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F25CA8" w14:textId="39062FBF" w:rsidR="00E13445" w:rsidRPr="009C64CC" w:rsidRDefault="00076A16" w:rsidP="00645D93">
      <w:pPr>
        <w:jc w:val="center"/>
        <w:rPr>
          <w:rFonts w:cstheme="minorHAnsi"/>
          <w:b/>
        </w:rPr>
      </w:pPr>
      <w:r w:rsidRPr="009C64CC">
        <w:rPr>
          <w:rFonts w:cstheme="minorHAnsi"/>
          <w:b/>
        </w:rPr>
        <w:t xml:space="preserve">CT BOS </w:t>
      </w:r>
      <w:r w:rsidR="00E610BE" w:rsidRPr="009C64CC">
        <w:rPr>
          <w:rFonts w:cstheme="minorHAnsi"/>
          <w:b/>
        </w:rPr>
        <w:t xml:space="preserve">SC </w:t>
      </w:r>
      <w:r w:rsidRPr="009C64CC">
        <w:rPr>
          <w:rFonts w:cstheme="minorHAnsi"/>
          <w:b/>
        </w:rPr>
        <w:t xml:space="preserve">Meeting </w:t>
      </w:r>
      <w:r w:rsidR="00122351">
        <w:rPr>
          <w:rFonts w:cstheme="minorHAnsi"/>
          <w:b/>
        </w:rPr>
        <w:t xml:space="preserve">Minutes </w:t>
      </w:r>
      <w:r w:rsidRPr="009C64CC">
        <w:rPr>
          <w:rFonts w:cstheme="minorHAnsi"/>
          <w:b/>
        </w:rPr>
        <w:t>6/15/18</w:t>
      </w:r>
    </w:p>
    <w:p w14:paraId="78011D2E" w14:textId="77777777" w:rsidR="00E55101" w:rsidRPr="009C64CC" w:rsidRDefault="00E55101" w:rsidP="00645D93">
      <w:pPr>
        <w:jc w:val="center"/>
        <w:rPr>
          <w:rFonts w:cstheme="minorHAnsi"/>
          <w:b/>
          <w:sz w:val="13"/>
          <w:szCs w:val="13"/>
        </w:rPr>
      </w:pPr>
    </w:p>
    <w:p w14:paraId="1726FDB0" w14:textId="77777777" w:rsidR="00046FFA" w:rsidRPr="009C64CC" w:rsidRDefault="00046FFA" w:rsidP="00E13445">
      <w:pPr>
        <w:widowControl w:val="0"/>
        <w:autoSpaceDE w:val="0"/>
        <w:autoSpaceDN w:val="0"/>
        <w:adjustRightInd w:val="0"/>
        <w:rPr>
          <w:rFonts w:cstheme="minorHAnsi"/>
        </w:rPr>
      </w:pPr>
    </w:p>
    <w:p w14:paraId="46542032" w14:textId="2463F070" w:rsidR="00E610BE" w:rsidRPr="009C64CC" w:rsidRDefault="00E610BE" w:rsidP="00E610BE">
      <w:pPr>
        <w:pStyle w:val="ListParagraph"/>
        <w:widowControl w:val="0"/>
        <w:numPr>
          <w:ilvl w:val="0"/>
          <w:numId w:val="6"/>
        </w:numPr>
        <w:autoSpaceDE w:val="0"/>
        <w:autoSpaceDN w:val="0"/>
        <w:adjustRightInd w:val="0"/>
        <w:rPr>
          <w:rFonts w:cstheme="minorHAnsi"/>
        </w:rPr>
      </w:pPr>
      <w:r w:rsidRPr="009C64CC">
        <w:rPr>
          <w:rFonts w:cstheme="minorHAnsi"/>
        </w:rPr>
        <w:t>Welcome and introductions</w:t>
      </w:r>
    </w:p>
    <w:p w14:paraId="307C8C14" w14:textId="77777777" w:rsidR="00122351" w:rsidRDefault="001D5F3C" w:rsidP="00E610BE">
      <w:pPr>
        <w:pStyle w:val="ListParagraph"/>
        <w:widowControl w:val="0"/>
        <w:numPr>
          <w:ilvl w:val="0"/>
          <w:numId w:val="6"/>
        </w:numPr>
        <w:autoSpaceDE w:val="0"/>
        <w:autoSpaceDN w:val="0"/>
        <w:adjustRightInd w:val="0"/>
        <w:rPr>
          <w:rFonts w:cstheme="minorHAnsi"/>
        </w:rPr>
      </w:pPr>
      <w:r>
        <w:rPr>
          <w:rFonts w:cstheme="minorHAnsi"/>
        </w:rPr>
        <w:t>5/18/18 m</w:t>
      </w:r>
      <w:r w:rsidR="00E610BE" w:rsidRPr="009C64CC">
        <w:rPr>
          <w:rFonts w:cstheme="minorHAnsi"/>
        </w:rPr>
        <w:t>inutes</w:t>
      </w:r>
      <w:r>
        <w:rPr>
          <w:rFonts w:cstheme="minorHAnsi"/>
        </w:rPr>
        <w:t xml:space="preserve"> approved </w:t>
      </w:r>
    </w:p>
    <w:p w14:paraId="152987FD" w14:textId="7CE3BA79" w:rsidR="00046FFA" w:rsidRDefault="00046FFA" w:rsidP="00E610BE">
      <w:pPr>
        <w:pStyle w:val="ListParagraph"/>
        <w:widowControl w:val="0"/>
        <w:numPr>
          <w:ilvl w:val="0"/>
          <w:numId w:val="6"/>
        </w:numPr>
        <w:autoSpaceDE w:val="0"/>
        <w:autoSpaceDN w:val="0"/>
        <w:adjustRightInd w:val="0"/>
        <w:rPr>
          <w:rFonts w:cstheme="minorHAnsi"/>
        </w:rPr>
      </w:pPr>
      <w:r>
        <w:rPr>
          <w:rFonts w:cstheme="minorHAnsi"/>
        </w:rPr>
        <w:t>Attendees – see embedded sign in sheet</w:t>
      </w:r>
    </w:p>
    <w:p w14:paraId="2B4C9C0D" w14:textId="27284DB3" w:rsidR="00E610BE" w:rsidRPr="009C64CC" w:rsidRDefault="00304D7A" w:rsidP="00122351">
      <w:pPr>
        <w:pStyle w:val="ListParagraph"/>
        <w:widowControl w:val="0"/>
        <w:autoSpaceDE w:val="0"/>
        <w:autoSpaceDN w:val="0"/>
        <w:adjustRightInd w:val="0"/>
        <w:rPr>
          <w:rFonts w:cstheme="minorHAnsi"/>
        </w:rPr>
      </w:pPr>
      <w:r>
        <w:rPr>
          <w:rFonts w:cstheme="minorHAnsi"/>
        </w:rPr>
        <w:t xml:space="preserve"> </w:t>
      </w:r>
      <w:r w:rsidR="001A6A2D">
        <w:rPr>
          <w:rFonts w:cstheme="minorHAnsi"/>
          <w:noProof/>
        </w:rPr>
        <w:object w:dxaOrig="1060" w:dyaOrig="830" w14:anchorId="0D5416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52.5pt;height:41.05pt;mso-width-percent:0;mso-height-percent:0;mso-width-percent:0;mso-height-percent:0" o:ole="">
            <v:imagedata r:id="rId8" o:title=""/>
          </v:shape>
          <o:OLEObject Type="Embed" ProgID="Package" ShapeID="_x0000_i1027" DrawAspect="Content" ObjectID="_1593409431" r:id="rId9"/>
        </w:object>
      </w:r>
    </w:p>
    <w:p w14:paraId="217010B3" w14:textId="76D78A4E" w:rsidR="00E610BE" w:rsidRPr="009C64CC" w:rsidRDefault="00E610BE" w:rsidP="00E610BE">
      <w:pPr>
        <w:pStyle w:val="ListParagraph"/>
        <w:widowControl w:val="0"/>
        <w:numPr>
          <w:ilvl w:val="0"/>
          <w:numId w:val="6"/>
        </w:numPr>
        <w:autoSpaceDE w:val="0"/>
        <w:autoSpaceDN w:val="0"/>
        <w:adjustRightInd w:val="0"/>
        <w:rPr>
          <w:rFonts w:cstheme="minorHAnsi"/>
        </w:rPr>
      </w:pPr>
      <w:r w:rsidRPr="009C64CC">
        <w:rPr>
          <w:rFonts w:cstheme="minorHAnsi"/>
        </w:rPr>
        <w:t>HUD Updates</w:t>
      </w:r>
      <w:r w:rsidR="00C139E1">
        <w:rPr>
          <w:rFonts w:cstheme="minorHAnsi"/>
        </w:rPr>
        <w:t xml:space="preserve"> – tabled, no HUD staff present</w:t>
      </w:r>
    </w:p>
    <w:p w14:paraId="1B749BD3" w14:textId="251A7C04" w:rsidR="008E17E1" w:rsidRDefault="008E17E1" w:rsidP="00E610BE">
      <w:pPr>
        <w:pStyle w:val="ListParagraph"/>
        <w:widowControl w:val="0"/>
        <w:numPr>
          <w:ilvl w:val="0"/>
          <w:numId w:val="6"/>
        </w:numPr>
        <w:autoSpaceDE w:val="0"/>
        <w:autoSpaceDN w:val="0"/>
        <w:adjustRightInd w:val="0"/>
        <w:rPr>
          <w:rFonts w:cstheme="minorHAnsi"/>
        </w:rPr>
      </w:pPr>
      <w:r w:rsidRPr="009C64CC">
        <w:rPr>
          <w:rFonts w:cstheme="minorHAnsi"/>
        </w:rPr>
        <w:t xml:space="preserve">BOS CoC 2017 Application Score: 178.75.  National High: </w:t>
      </w:r>
      <w:r w:rsidR="00A40210" w:rsidRPr="009C64CC">
        <w:rPr>
          <w:rFonts w:cstheme="minorHAnsi"/>
        </w:rPr>
        <w:t>190.75. Median: 142.75</w:t>
      </w:r>
    </w:p>
    <w:p w14:paraId="2631D795" w14:textId="7F4000FC" w:rsidR="00F63838" w:rsidRDefault="00C139E1" w:rsidP="00C139E1">
      <w:pPr>
        <w:pStyle w:val="ListParagraph"/>
        <w:widowControl w:val="0"/>
        <w:numPr>
          <w:ilvl w:val="0"/>
          <w:numId w:val="7"/>
        </w:numPr>
        <w:autoSpaceDE w:val="0"/>
        <w:autoSpaceDN w:val="0"/>
        <w:adjustRightInd w:val="0"/>
        <w:rPr>
          <w:rFonts w:cstheme="minorHAnsi"/>
        </w:rPr>
      </w:pPr>
      <w:r>
        <w:rPr>
          <w:rFonts w:cstheme="minorHAnsi"/>
        </w:rPr>
        <w:t>CoC l</w:t>
      </w:r>
      <w:r w:rsidR="00F63838">
        <w:rPr>
          <w:rFonts w:cstheme="minorHAnsi"/>
        </w:rPr>
        <w:t>ost points</w:t>
      </w:r>
      <w:r w:rsidR="00773EC4">
        <w:rPr>
          <w:rFonts w:cstheme="minorHAnsi"/>
        </w:rPr>
        <w:t xml:space="preserve"> in the following areas</w:t>
      </w:r>
      <w:r w:rsidR="00F63838">
        <w:rPr>
          <w:rFonts w:cstheme="minorHAnsi"/>
        </w:rPr>
        <w:t>:</w:t>
      </w:r>
    </w:p>
    <w:p w14:paraId="32C9EF38" w14:textId="073E61F1" w:rsidR="00773EC4" w:rsidRDefault="00773EC4" w:rsidP="00F63838">
      <w:pPr>
        <w:pStyle w:val="ListParagraph"/>
        <w:widowControl w:val="0"/>
        <w:numPr>
          <w:ilvl w:val="1"/>
          <w:numId w:val="7"/>
        </w:numPr>
        <w:autoSpaceDE w:val="0"/>
        <w:autoSpaceDN w:val="0"/>
        <w:adjustRightInd w:val="0"/>
        <w:rPr>
          <w:rFonts w:cstheme="minorHAnsi"/>
        </w:rPr>
      </w:pPr>
      <w:r>
        <w:rPr>
          <w:rFonts w:cstheme="minorHAnsi"/>
        </w:rPr>
        <w:t>Increase in participant income</w:t>
      </w:r>
    </w:p>
    <w:p w14:paraId="6E0E5904" w14:textId="65E67173" w:rsidR="00F63838" w:rsidRDefault="00F63838" w:rsidP="00F63838">
      <w:pPr>
        <w:pStyle w:val="ListParagraph"/>
        <w:widowControl w:val="0"/>
        <w:numPr>
          <w:ilvl w:val="1"/>
          <w:numId w:val="7"/>
        </w:numPr>
        <w:autoSpaceDE w:val="0"/>
        <w:autoSpaceDN w:val="0"/>
        <w:adjustRightInd w:val="0"/>
        <w:rPr>
          <w:rFonts w:cstheme="minorHAnsi"/>
        </w:rPr>
      </w:pPr>
      <w:r>
        <w:rPr>
          <w:rFonts w:cstheme="minorHAnsi"/>
        </w:rPr>
        <w:t>P</w:t>
      </w:r>
      <w:r w:rsidR="00C139E1">
        <w:rPr>
          <w:rFonts w:cstheme="minorHAnsi"/>
        </w:rPr>
        <w:t>ermanent housing retent</w:t>
      </w:r>
      <w:r>
        <w:rPr>
          <w:rFonts w:cstheme="minorHAnsi"/>
        </w:rPr>
        <w:t>ion</w:t>
      </w:r>
      <w:r w:rsidR="00D75346">
        <w:rPr>
          <w:rFonts w:cstheme="minorHAnsi"/>
        </w:rPr>
        <w:t xml:space="preserve"> – </w:t>
      </w:r>
      <w:r>
        <w:rPr>
          <w:rFonts w:cstheme="minorHAnsi"/>
        </w:rPr>
        <w:t>CoC</w:t>
      </w:r>
      <w:r w:rsidR="00D75346">
        <w:rPr>
          <w:rFonts w:cstheme="minorHAnsi"/>
        </w:rPr>
        <w:t xml:space="preserve"> </w:t>
      </w:r>
      <w:r w:rsidR="00CE1499">
        <w:rPr>
          <w:rFonts w:cstheme="minorHAnsi"/>
        </w:rPr>
        <w:t xml:space="preserve">actually </w:t>
      </w:r>
      <w:r w:rsidR="00D75346">
        <w:rPr>
          <w:rFonts w:cstheme="minorHAnsi"/>
        </w:rPr>
        <w:t>has great outcome w/98%.  May have lost points because the percentage</w:t>
      </w:r>
      <w:r>
        <w:rPr>
          <w:rFonts w:cstheme="minorHAnsi"/>
        </w:rPr>
        <w:t xml:space="preserve"> remained the same from the previous year</w:t>
      </w:r>
      <w:r w:rsidR="00D75346">
        <w:rPr>
          <w:rFonts w:cstheme="minorHAnsi"/>
        </w:rPr>
        <w:t>.</w:t>
      </w:r>
    </w:p>
    <w:p w14:paraId="7DFC42B8" w14:textId="63208DEB" w:rsidR="007115FF" w:rsidRDefault="00CE1499" w:rsidP="00773EC4">
      <w:pPr>
        <w:pStyle w:val="ListParagraph"/>
        <w:widowControl w:val="0"/>
        <w:numPr>
          <w:ilvl w:val="1"/>
          <w:numId w:val="7"/>
        </w:numPr>
        <w:autoSpaceDE w:val="0"/>
        <w:autoSpaceDN w:val="0"/>
        <w:adjustRightInd w:val="0"/>
        <w:rPr>
          <w:rFonts w:cstheme="minorHAnsi"/>
        </w:rPr>
      </w:pPr>
      <w:r>
        <w:rPr>
          <w:rFonts w:cstheme="minorHAnsi"/>
        </w:rPr>
        <w:t xml:space="preserve">Percentage of </w:t>
      </w:r>
      <w:r w:rsidR="00F63838">
        <w:rPr>
          <w:rFonts w:cstheme="minorHAnsi"/>
        </w:rPr>
        <w:t xml:space="preserve">PSH entering in </w:t>
      </w:r>
      <w:r w:rsidR="00304D7A" w:rsidRPr="00F63838">
        <w:rPr>
          <w:rFonts w:cstheme="minorHAnsi"/>
        </w:rPr>
        <w:t>HMIS</w:t>
      </w:r>
      <w:r>
        <w:rPr>
          <w:rFonts w:cstheme="minorHAnsi"/>
        </w:rPr>
        <w:t xml:space="preserve"> – </w:t>
      </w:r>
      <w:r w:rsidR="007115FF" w:rsidRPr="00F63838">
        <w:rPr>
          <w:rFonts w:cstheme="minorHAnsi"/>
        </w:rPr>
        <w:t>VASH</w:t>
      </w:r>
      <w:r>
        <w:rPr>
          <w:rFonts w:cstheme="minorHAnsi"/>
        </w:rPr>
        <w:t xml:space="preserve"> is not entering in HMIS.  </w:t>
      </w:r>
      <w:r w:rsidR="009A6038">
        <w:rPr>
          <w:rFonts w:cstheme="minorHAnsi"/>
        </w:rPr>
        <w:t>Amy Robinson of the VA noted that there are on-going discussions of entering into HMIS and she would report back to the VA on how not entering is negatively impacting the NOFA score for the CoC.</w:t>
      </w:r>
    </w:p>
    <w:p w14:paraId="5572CAB7" w14:textId="5F4256BC" w:rsidR="00773EC4" w:rsidRPr="00773EC4" w:rsidRDefault="00773EC4" w:rsidP="00773EC4">
      <w:pPr>
        <w:pStyle w:val="ListParagraph"/>
        <w:widowControl w:val="0"/>
        <w:numPr>
          <w:ilvl w:val="1"/>
          <w:numId w:val="7"/>
        </w:numPr>
        <w:autoSpaceDE w:val="0"/>
        <w:autoSpaceDN w:val="0"/>
        <w:adjustRightInd w:val="0"/>
        <w:rPr>
          <w:rFonts w:cstheme="minorHAnsi"/>
        </w:rPr>
      </w:pPr>
      <w:r>
        <w:rPr>
          <w:rFonts w:cstheme="minorHAnsi"/>
        </w:rPr>
        <w:t>Other point losses noted in attached debrief.</w:t>
      </w:r>
    </w:p>
    <w:p w14:paraId="1B5B10FC" w14:textId="77777777" w:rsidR="00304D7A" w:rsidRPr="009C64CC" w:rsidRDefault="00304D7A" w:rsidP="00304D7A">
      <w:pPr>
        <w:pStyle w:val="ListParagraph"/>
        <w:widowControl w:val="0"/>
        <w:autoSpaceDE w:val="0"/>
        <w:autoSpaceDN w:val="0"/>
        <w:adjustRightInd w:val="0"/>
        <w:rPr>
          <w:rFonts w:cstheme="minorHAnsi"/>
        </w:rPr>
      </w:pPr>
    </w:p>
    <w:p w14:paraId="638AB62E" w14:textId="77777777" w:rsidR="008E17E1" w:rsidRPr="009C64CC" w:rsidRDefault="001A6A2D" w:rsidP="008E17E1">
      <w:pPr>
        <w:widowControl w:val="0"/>
        <w:autoSpaceDE w:val="0"/>
        <w:autoSpaceDN w:val="0"/>
        <w:adjustRightInd w:val="0"/>
        <w:ind w:left="1080"/>
        <w:rPr>
          <w:rFonts w:cstheme="minorHAnsi"/>
        </w:rPr>
      </w:pPr>
      <w:r w:rsidRPr="00C5208A">
        <w:rPr>
          <w:rFonts w:cstheme="minorHAnsi"/>
          <w:noProof/>
        </w:rPr>
        <w:object w:dxaOrig="1508" w:dyaOrig="984" w14:anchorId="09BD6382">
          <v:shape id="_x0000_i1026" type="#_x0000_t75" alt="" style="width:74.7pt;height:47.8pt;mso-width-percent:0;mso-height-percent:0;mso-width-percent:0;mso-height-percent:0" o:ole="">
            <v:imagedata r:id="rId10" o:title=""/>
          </v:shape>
          <o:OLEObject Type="Embed" ProgID="AcroExch.Document.11" ShapeID="_x0000_i1026" DrawAspect="Icon" ObjectID="_1593409432" r:id="rId11"/>
        </w:object>
      </w:r>
    </w:p>
    <w:p w14:paraId="290BBD19" w14:textId="11078670" w:rsidR="00E610BE" w:rsidRDefault="00E610BE" w:rsidP="00E610BE">
      <w:pPr>
        <w:pStyle w:val="ListParagraph"/>
        <w:widowControl w:val="0"/>
        <w:numPr>
          <w:ilvl w:val="0"/>
          <w:numId w:val="6"/>
        </w:numPr>
        <w:autoSpaceDE w:val="0"/>
        <w:autoSpaceDN w:val="0"/>
        <w:adjustRightInd w:val="0"/>
        <w:rPr>
          <w:rFonts w:cstheme="minorHAnsi"/>
        </w:rPr>
      </w:pPr>
      <w:r w:rsidRPr="009C64CC">
        <w:rPr>
          <w:rFonts w:cstheme="minorHAnsi"/>
        </w:rPr>
        <w:t>NOFA Updates</w:t>
      </w:r>
    </w:p>
    <w:p w14:paraId="68BD4416" w14:textId="2745E118" w:rsidR="00773EC4" w:rsidRPr="000E08F4" w:rsidRDefault="00773EC4" w:rsidP="000E08F4">
      <w:pPr>
        <w:pStyle w:val="ListParagraph"/>
        <w:widowControl w:val="0"/>
        <w:numPr>
          <w:ilvl w:val="0"/>
          <w:numId w:val="20"/>
        </w:numPr>
        <w:autoSpaceDE w:val="0"/>
        <w:autoSpaceDN w:val="0"/>
        <w:adjustRightInd w:val="0"/>
        <w:rPr>
          <w:rFonts w:cstheme="minorHAnsi"/>
        </w:rPr>
      </w:pPr>
      <w:r w:rsidRPr="000E08F4">
        <w:rPr>
          <w:rFonts w:cstheme="minorHAnsi"/>
        </w:rPr>
        <w:t xml:space="preserve">The CoC has </w:t>
      </w:r>
      <w:r w:rsidR="001C558E" w:rsidRPr="000E08F4">
        <w:rPr>
          <w:rFonts w:cstheme="minorHAnsi"/>
        </w:rPr>
        <w:t xml:space="preserve">gone through the </w:t>
      </w:r>
      <w:r w:rsidRPr="000E08F4">
        <w:rPr>
          <w:rFonts w:cstheme="minorHAnsi"/>
        </w:rPr>
        <w:t xml:space="preserve">registered </w:t>
      </w:r>
      <w:r w:rsidR="001C558E" w:rsidRPr="000E08F4">
        <w:rPr>
          <w:rFonts w:cstheme="minorHAnsi"/>
        </w:rPr>
        <w:t xml:space="preserve">process </w:t>
      </w:r>
      <w:r w:rsidRPr="000E08F4">
        <w:rPr>
          <w:rFonts w:cstheme="minorHAnsi"/>
        </w:rPr>
        <w:t>and the NOFA should be released soon.</w:t>
      </w:r>
    </w:p>
    <w:p w14:paraId="22B98827" w14:textId="77777777" w:rsidR="00895874" w:rsidRPr="00895874" w:rsidRDefault="00BC7838" w:rsidP="00E610BE">
      <w:pPr>
        <w:pStyle w:val="ListParagraph"/>
        <w:widowControl w:val="0"/>
        <w:numPr>
          <w:ilvl w:val="0"/>
          <w:numId w:val="6"/>
        </w:numPr>
        <w:autoSpaceDE w:val="0"/>
        <w:autoSpaceDN w:val="0"/>
        <w:adjustRightInd w:val="0"/>
        <w:rPr>
          <w:rFonts w:cstheme="minorHAnsi"/>
        </w:rPr>
      </w:pPr>
      <w:r w:rsidRPr="009C64CC">
        <w:rPr>
          <w:rFonts w:eastAsia="Times New Roman" w:cstheme="minorHAnsi"/>
          <w:color w:val="000000"/>
        </w:rPr>
        <w:t>Nomination and election of Co-Chairs for BOS Steering Committee</w:t>
      </w:r>
    </w:p>
    <w:p w14:paraId="0AC82E45" w14:textId="0CA4D9A4" w:rsidR="00201469" w:rsidRDefault="00201469" w:rsidP="001C558E">
      <w:pPr>
        <w:pStyle w:val="NoSpacing"/>
        <w:numPr>
          <w:ilvl w:val="0"/>
          <w:numId w:val="9"/>
        </w:numPr>
      </w:pPr>
      <w:r>
        <w:t>S</w:t>
      </w:r>
      <w:r w:rsidR="00174DDE">
        <w:t>C members nomina</w:t>
      </w:r>
      <w:r>
        <w:t xml:space="preserve">ted </w:t>
      </w:r>
      <w:r w:rsidR="00895874">
        <w:t xml:space="preserve">John Merz and Steve DiLella </w:t>
      </w:r>
      <w:r>
        <w:t xml:space="preserve">as Co-Chairs of the CT BOS SC.  </w:t>
      </w:r>
    </w:p>
    <w:p w14:paraId="2AB17EA3" w14:textId="5E793784" w:rsidR="00BC7838" w:rsidRPr="009C64CC" w:rsidRDefault="00201469" w:rsidP="00174DDE">
      <w:pPr>
        <w:pStyle w:val="NoSpacing"/>
        <w:ind w:left="1080"/>
      </w:pPr>
      <w:r>
        <w:t xml:space="preserve">Motion: To elect John Merz and Steve DiLella as Co-Chairs of the CT BOS SC.  Motion passes unanimously. </w:t>
      </w:r>
      <w:r w:rsidR="00895874">
        <w:t>Steve DiLella was not present for the meeting and John Merz excused himself durin</w:t>
      </w:r>
      <w:r>
        <w:t>g the nomination and election p</w:t>
      </w:r>
      <w:r w:rsidR="001C558E">
        <w:t>rocess</w:t>
      </w:r>
      <w:r>
        <w:t>es</w:t>
      </w:r>
      <w:r w:rsidR="001C558E">
        <w:t>.</w:t>
      </w:r>
      <w:r>
        <w:t xml:space="preserve"> </w:t>
      </w:r>
    </w:p>
    <w:p w14:paraId="7764740B" w14:textId="77777777" w:rsidR="00174DDE" w:rsidRDefault="00E610BE" w:rsidP="002A5672">
      <w:pPr>
        <w:pStyle w:val="ListParagraph"/>
        <w:widowControl w:val="0"/>
        <w:numPr>
          <w:ilvl w:val="0"/>
          <w:numId w:val="6"/>
        </w:numPr>
        <w:autoSpaceDE w:val="0"/>
        <w:autoSpaceDN w:val="0"/>
        <w:adjustRightInd w:val="0"/>
        <w:rPr>
          <w:rFonts w:cstheme="minorHAnsi"/>
        </w:rPr>
      </w:pPr>
      <w:r w:rsidRPr="00201469">
        <w:rPr>
          <w:rFonts w:cstheme="minorHAnsi"/>
        </w:rPr>
        <w:t>Underspending standard for large projects</w:t>
      </w:r>
      <w:r w:rsidR="00AD77F0" w:rsidRPr="00201469">
        <w:rPr>
          <w:rFonts w:cstheme="minorHAnsi"/>
        </w:rPr>
        <w:t xml:space="preserve"> </w:t>
      </w:r>
    </w:p>
    <w:p w14:paraId="2B3E3083" w14:textId="10EDC833" w:rsidR="00174DDE" w:rsidRDefault="00174DDE" w:rsidP="00174DDE">
      <w:pPr>
        <w:pStyle w:val="ListParagraph"/>
        <w:widowControl w:val="0"/>
        <w:autoSpaceDE w:val="0"/>
        <w:autoSpaceDN w:val="0"/>
        <w:adjustRightInd w:val="0"/>
        <w:rPr>
          <w:rFonts w:cstheme="minorHAnsi"/>
        </w:rPr>
      </w:pPr>
      <w:r>
        <w:rPr>
          <w:rFonts w:cstheme="minorHAnsi"/>
        </w:rPr>
        <w:t xml:space="preserve">Motion:  For the </w:t>
      </w:r>
      <w:r w:rsidR="0097426E">
        <w:rPr>
          <w:rFonts w:cstheme="minorHAnsi"/>
        </w:rPr>
        <w:t xml:space="preserve">upcoming </w:t>
      </w:r>
      <w:r>
        <w:rPr>
          <w:rFonts w:cstheme="minorHAnsi"/>
        </w:rPr>
        <w:t xml:space="preserve">renewal evaluation process, the spending standard for projects that are over $2 million is to spend a minimum of 95% of the grant and to be underspent </w:t>
      </w:r>
      <w:r w:rsidR="0097426E">
        <w:rPr>
          <w:rFonts w:cstheme="minorHAnsi"/>
        </w:rPr>
        <w:t xml:space="preserve">by </w:t>
      </w:r>
      <w:r>
        <w:rPr>
          <w:rFonts w:cstheme="minorHAnsi"/>
        </w:rPr>
        <w:t xml:space="preserve">no more than $75,000.  Motion passes unanimously. </w:t>
      </w:r>
    </w:p>
    <w:p w14:paraId="68A48A86" w14:textId="77777777" w:rsidR="00331B0F" w:rsidRPr="009C64CC" w:rsidRDefault="00331B0F" w:rsidP="00331B0F">
      <w:pPr>
        <w:pStyle w:val="ListParagraph"/>
        <w:widowControl w:val="0"/>
        <w:autoSpaceDE w:val="0"/>
        <w:autoSpaceDN w:val="0"/>
        <w:adjustRightInd w:val="0"/>
        <w:rPr>
          <w:rFonts w:cstheme="minorHAnsi"/>
          <w:sz w:val="13"/>
          <w:szCs w:val="13"/>
        </w:rPr>
      </w:pPr>
    </w:p>
    <w:p w14:paraId="765D29F4" w14:textId="77777777" w:rsidR="00046FFA" w:rsidRDefault="00046FFA" w:rsidP="00E13445">
      <w:pPr>
        <w:widowControl w:val="0"/>
        <w:autoSpaceDE w:val="0"/>
        <w:autoSpaceDN w:val="0"/>
        <w:adjustRightInd w:val="0"/>
        <w:rPr>
          <w:rFonts w:cstheme="minorHAnsi"/>
        </w:rPr>
      </w:pPr>
      <w:r>
        <w:rPr>
          <w:rFonts w:cstheme="minorHAnsi"/>
        </w:rPr>
        <w:br w:type="page"/>
      </w:r>
    </w:p>
    <w:p w14:paraId="645BA818" w14:textId="1A41C8AE" w:rsidR="00E610BE" w:rsidRPr="00B75367" w:rsidRDefault="00046FFA" w:rsidP="00046FFA">
      <w:pPr>
        <w:widowControl w:val="0"/>
        <w:autoSpaceDE w:val="0"/>
        <w:autoSpaceDN w:val="0"/>
        <w:adjustRightInd w:val="0"/>
        <w:jc w:val="center"/>
        <w:rPr>
          <w:rFonts w:cstheme="minorHAnsi"/>
          <w:b/>
        </w:rPr>
      </w:pPr>
      <w:r w:rsidRPr="00B75367">
        <w:rPr>
          <w:rFonts w:cstheme="minorHAnsi"/>
          <w:b/>
        </w:rPr>
        <w:lastRenderedPageBreak/>
        <w:t xml:space="preserve">CT BOS Semi-Annual </w:t>
      </w:r>
      <w:r w:rsidR="00E610BE" w:rsidRPr="00B75367">
        <w:rPr>
          <w:rFonts w:cstheme="minorHAnsi"/>
          <w:b/>
        </w:rPr>
        <w:t>Meeting</w:t>
      </w:r>
      <w:r w:rsidRPr="00B75367">
        <w:rPr>
          <w:rFonts w:cstheme="minorHAnsi"/>
          <w:b/>
        </w:rPr>
        <w:t xml:space="preserve"> Minutes for 6/15/2018</w:t>
      </w:r>
    </w:p>
    <w:p w14:paraId="1EE71DC6" w14:textId="2B72D37A" w:rsidR="0059791C" w:rsidRPr="009C64CC" w:rsidRDefault="001A6A2D" w:rsidP="00046FFA">
      <w:pPr>
        <w:widowControl w:val="0"/>
        <w:autoSpaceDE w:val="0"/>
        <w:autoSpaceDN w:val="0"/>
        <w:adjustRightInd w:val="0"/>
        <w:ind w:left="2880"/>
        <w:rPr>
          <w:rFonts w:cstheme="minorHAnsi"/>
        </w:rPr>
      </w:pPr>
      <w:r>
        <w:rPr>
          <w:rFonts w:cstheme="minorHAnsi"/>
          <w:noProof/>
        </w:rPr>
        <w:object w:dxaOrig="1541" w:dyaOrig="998" w14:anchorId="6F27B9DF">
          <v:shape id="_x0000_i1025" type="#_x0000_t75" alt="" style="width:76.7pt;height:49.8pt;mso-width-percent:0;mso-height-percent:0;mso-width-percent:0;mso-height-percent:0" o:ole="">
            <v:imagedata r:id="rId12" o:title=""/>
          </v:shape>
          <o:OLEObject Type="Embed" ProgID="PowerPoint.Show.12" ShapeID="_x0000_i1025" DrawAspect="Icon" ObjectID="_1593409433" r:id="rId13"/>
        </w:object>
      </w:r>
      <w:bookmarkStart w:id="0" w:name="_GoBack"/>
      <w:bookmarkEnd w:id="0"/>
    </w:p>
    <w:p w14:paraId="56FB6B64" w14:textId="0B63372F" w:rsidR="00E13445" w:rsidRDefault="00E13445" w:rsidP="00E13445">
      <w:pPr>
        <w:pStyle w:val="ListParagraph"/>
        <w:widowControl w:val="0"/>
        <w:numPr>
          <w:ilvl w:val="0"/>
          <w:numId w:val="2"/>
        </w:numPr>
        <w:autoSpaceDE w:val="0"/>
        <w:autoSpaceDN w:val="0"/>
        <w:adjustRightInd w:val="0"/>
        <w:rPr>
          <w:rFonts w:cstheme="minorHAnsi"/>
        </w:rPr>
      </w:pPr>
      <w:r w:rsidRPr="009C64CC">
        <w:rPr>
          <w:rFonts w:cstheme="minorHAnsi"/>
        </w:rPr>
        <w:t xml:space="preserve">Welcome and Introductions </w:t>
      </w:r>
    </w:p>
    <w:p w14:paraId="578EB1AE" w14:textId="77777777" w:rsidR="00B75367" w:rsidRPr="009C64CC" w:rsidRDefault="00B75367" w:rsidP="00B75367">
      <w:pPr>
        <w:pStyle w:val="ListParagraph"/>
        <w:widowControl w:val="0"/>
        <w:autoSpaceDE w:val="0"/>
        <w:autoSpaceDN w:val="0"/>
        <w:adjustRightInd w:val="0"/>
        <w:rPr>
          <w:rFonts w:cstheme="minorHAnsi"/>
        </w:rPr>
      </w:pPr>
    </w:p>
    <w:p w14:paraId="0308CE43" w14:textId="77777777" w:rsidR="006B7C3D" w:rsidRPr="009C64CC" w:rsidRDefault="006B7C3D" w:rsidP="006B7C3D">
      <w:pPr>
        <w:pStyle w:val="ListParagraph"/>
        <w:widowControl w:val="0"/>
        <w:autoSpaceDE w:val="0"/>
        <w:autoSpaceDN w:val="0"/>
        <w:adjustRightInd w:val="0"/>
        <w:ind w:left="1350"/>
        <w:rPr>
          <w:rFonts w:cstheme="minorHAnsi"/>
          <w:sz w:val="13"/>
          <w:szCs w:val="13"/>
        </w:rPr>
      </w:pPr>
    </w:p>
    <w:p w14:paraId="79E8BECC" w14:textId="7848CD41" w:rsidR="00EF168B" w:rsidRPr="009C64CC" w:rsidRDefault="00EF168B" w:rsidP="00EF168B">
      <w:pPr>
        <w:pStyle w:val="ListParagraph"/>
        <w:widowControl w:val="0"/>
        <w:numPr>
          <w:ilvl w:val="0"/>
          <w:numId w:val="2"/>
        </w:numPr>
        <w:autoSpaceDE w:val="0"/>
        <w:autoSpaceDN w:val="0"/>
        <w:adjustRightInd w:val="0"/>
        <w:rPr>
          <w:rFonts w:cstheme="minorHAnsi"/>
        </w:rPr>
      </w:pPr>
      <w:r w:rsidRPr="009C64CC">
        <w:rPr>
          <w:rFonts w:cstheme="minorHAnsi"/>
        </w:rPr>
        <w:t>New CoC Structure</w:t>
      </w:r>
    </w:p>
    <w:p w14:paraId="70EC8AAC" w14:textId="2524A472" w:rsidR="00EF168B" w:rsidRDefault="00331B0F" w:rsidP="00EF168B">
      <w:pPr>
        <w:pStyle w:val="ListParagraph"/>
        <w:widowControl w:val="0"/>
        <w:numPr>
          <w:ilvl w:val="1"/>
          <w:numId w:val="2"/>
        </w:numPr>
        <w:autoSpaceDE w:val="0"/>
        <w:autoSpaceDN w:val="0"/>
        <w:adjustRightInd w:val="0"/>
        <w:rPr>
          <w:rFonts w:cstheme="minorHAnsi"/>
        </w:rPr>
      </w:pPr>
      <w:r w:rsidRPr="009C64CC">
        <w:rPr>
          <w:rFonts w:cstheme="minorHAnsi"/>
        </w:rPr>
        <w:t xml:space="preserve">Overview </w:t>
      </w:r>
    </w:p>
    <w:p w14:paraId="1B49827A" w14:textId="4C6C8DDA" w:rsidR="00275860" w:rsidRPr="009C64CC" w:rsidRDefault="00275860" w:rsidP="00275860">
      <w:pPr>
        <w:pStyle w:val="ListParagraph"/>
        <w:widowControl w:val="0"/>
        <w:numPr>
          <w:ilvl w:val="0"/>
          <w:numId w:val="10"/>
        </w:numPr>
        <w:autoSpaceDE w:val="0"/>
        <w:autoSpaceDN w:val="0"/>
        <w:adjustRightInd w:val="0"/>
        <w:rPr>
          <w:rFonts w:cstheme="minorHAnsi"/>
        </w:rPr>
      </w:pPr>
      <w:r>
        <w:rPr>
          <w:rFonts w:cstheme="minorHAnsi"/>
        </w:rPr>
        <w:t>New structure created to work in collaboration and more closely with Reaching Home (RH).  RHSC will serve as the CoC Board and will meet quarterly.  Chairs of BOS SC represent the CoC at RHSC. (see power point, slides 5 &amp; 6)</w:t>
      </w:r>
    </w:p>
    <w:p w14:paraId="1BAA266F" w14:textId="12FFE263" w:rsidR="0043654B" w:rsidRPr="00275860" w:rsidRDefault="0043654B" w:rsidP="00F025B0">
      <w:pPr>
        <w:pStyle w:val="ListParagraph"/>
        <w:numPr>
          <w:ilvl w:val="1"/>
          <w:numId w:val="2"/>
        </w:numPr>
        <w:rPr>
          <w:rFonts w:eastAsia="Times New Roman" w:cstheme="minorHAnsi"/>
        </w:rPr>
      </w:pPr>
      <w:r w:rsidRPr="009C64CC">
        <w:rPr>
          <w:rFonts w:eastAsia="Times New Roman" w:cstheme="minorHAnsi"/>
          <w:color w:val="000000"/>
        </w:rPr>
        <w:t>Danbury to join ODFC</w:t>
      </w:r>
    </w:p>
    <w:p w14:paraId="7B8ACA06" w14:textId="4992E6ED" w:rsidR="00275860" w:rsidRPr="009C64CC" w:rsidRDefault="00275860" w:rsidP="00275860">
      <w:pPr>
        <w:pStyle w:val="ListParagraph"/>
        <w:numPr>
          <w:ilvl w:val="2"/>
          <w:numId w:val="2"/>
        </w:numPr>
        <w:rPr>
          <w:rFonts w:eastAsia="Times New Roman" w:cstheme="minorHAnsi"/>
        </w:rPr>
      </w:pPr>
      <w:r>
        <w:rPr>
          <w:rFonts w:eastAsia="Times New Roman" w:cstheme="minorHAnsi"/>
          <w:color w:val="000000"/>
        </w:rPr>
        <w:t>Danbury will remain in CT BOS through this NOFA cycle but will leave the BOS SC to merge with ODFC once the NOFA competition is over.</w:t>
      </w:r>
    </w:p>
    <w:p w14:paraId="530E92C7" w14:textId="69912D04" w:rsidR="0043654B" w:rsidRPr="002C3C65" w:rsidRDefault="0043654B" w:rsidP="00F025B0">
      <w:pPr>
        <w:pStyle w:val="ListParagraph"/>
        <w:numPr>
          <w:ilvl w:val="1"/>
          <w:numId w:val="2"/>
        </w:numPr>
        <w:rPr>
          <w:rFonts w:eastAsia="Times New Roman" w:cstheme="minorHAnsi"/>
        </w:rPr>
      </w:pPr>
      <w:r w:rsidRPr="009C64CC">
        <w:rPr>
          <w:rFonts w:eastAsia="Times New Roman" w:cstheme="minorHAnsi"/>
          <w:color w:val="000000"/>
        </w:rPr>
        <w:t>CAN representative registration for 2018-2019 (BOS SC)</w:t>
      </w:r>
    </w:p>
    <w:p w14:paraId="228E5093" w14:textId="76ADD020" w:rsidR="002C3C65" w:rsidRDefault="002C3C65" w:rsidP="003E160E">
      <w:pPr>
        <w:pStyle w:val="ListParagraph"/>
        <w:numPr>
          <w:ilvl w:val="0"/>
          <w:numId w:val="16"/>
        </w:numPr>
        <w:rPr>
          <w:rFonts w:eastAsia="Times New Roman" w:cstheme="minorHAnsi"/>
        </w:rPr>
      </w:pPr>
      <w:r>
        <w:rPr>
          <w:rFonts w:eastAsia="Times New Roman" w:cstheme="minorHAnsi"/>
        </w:rPr>
        <w:t>Due 7/10/18</w:t>
      </w:r>
    </w:p>
    <w:p w14:paraId="0337922B" w14:textId="07ADC523" w:rsidR="004935CC" w:rsidRPr="004935CC" w:rsidRDefault="004935CC" w:rsidP="003E160E">
      <w:pPr>
        <w:pStyle w:val="ListParagraph"/>
        <w:numPr>
          <w:ilvl w:val="0"/>
          <w:numId w:val="16"/>
        </w:numPr>
        <w:rPr>
          <w:rFonts w:eastAsia="Times New Roman" w:cstheme="minorHAnsi"/>
        </w:rPr>
      </w:pPr>
      <w:r>
        <w:rPr>
          <w:rFonts w:eastAsia="Times New Roman" w:cstheme="minorHAnsi"/>
        </w:rPr>
        <w:t xml:space="preserve">One registration form per CAN </w:t>
      </w:r>
    </w:p>
    <w:p w14:paraId="5787816F" w14:textId="3970CFE9" w:rsidR="000D6184" w:rsidRPr="003E160E" w:rsidRDefault="000D6184" w:rsidP="00F025B0">
      <w:pPr>
        <w:pStyle w:val="ListParagraph"/>
        <w:numPr>
          <w:ilvl w:val="1"/>
          <w:numId w:val="2"/>
        </w:numPr>
        <w:rPr>
          <w:rFonts w:eastAsia="Times New Roman" w:cstheme="minorHAnsi"/>
        </w:rPr>
      </w:pPr>
      <w:r w:rsidRPr="009C64CC">
        <w:rPr>
          <w:rFonts w:eastAsia="Times New Roman" w:cstheme="minorHAnsi"/>
          <w:color w:val="000000"/>
        </w:rPr>
        <w:t>Role of CAN’s and Reps</w:t>
      </w:r>
    </w:p>
    <w:p w14:paraId="64F9780F"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Share CT BOS information with CAN members</w:t>
      </w:r>
    </w:p>
    <w:p w14:paraId="517FD447"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 xml:space="preserve">Provide data for Con Plan </w:t>
      </w:r>
    </w:p>
    <w:p w14:paraId="2FFF9929"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Distribute CT BOS SC minutes to members</w:t>
      </w:r>
    </w:p>
    <w:p w14:paraId="7BA38CE9"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Discuss issues/decisions with CAN</w:t>
      </w:r>
    </w:p>
    <w:p w14:paraId="4C61D0BD"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Share feedback with BOS Steering Committee</w:t>
      </w:r>
    </w:p>
    <w:p w14:paraId="5F91B382"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 xml:space="preserve">Review HMIS Data Quality reports </w:t>
      </w:r>
    </w:p>
    <w:p w14:paraId="73A05BB0"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Outreach to providers with poor data quality</w:t>
      </w:r>
    </w:p>
    <w:p w14:paraId="69EA6A7E" w14:textId="77777777" w:rsidR="007F5673" w:rsidRPr="003E160E" w:rsidRDefault="009D2339" w:rsidP="003E160E">
      <w:pPr>
        <w:pStyle w:val="ListParagraph"/>
        <w:numPr>
          <w:ilvl w:val="4"/>
          <w:numId w:val="15"/>
        </w:numPr>
        <w:rPr>
          <w:rFonts w:eastAsia="Times New Roman" w:cstheme="minorHAnsi"/>
        </w:rPr>
      </w:pPr>
      <w:r w:rsidRPr="003E160E">
        <w:rPr>
          <w:rFonts w:eastAsia="Times New Roman" w:cstheme="minorHAnsi"/>
        </w:rPr>
        <w:t>Assist with Housing Inventory Chart and Point-in-Time Count</w:t>
      </w:r>
    </w:p>
    <w:p w14:paraId="4C51FC5F" w14:textId="0FCD2700" w:rsidR="003E160E" w:rsidRPr="004A4B87" w:rsidRDefault="009D2339" w:rsidP="004A4B87">
      <w:pPr>
        <w:pStyle w:val="ListParagraph"/>
        <w:numPr>
          <w:ilvl w:val="4"/>
          <w:numId w:val="15"/>
        </w:numPr>
        <w:rPr>
          <w:rFonts w:eastAsia="Times New Roman" w:cstheme="minorHAnsi"/>
        </w:rPr>
      </w:pPr>
      <w:r w:rsidRPr="003E160E">
        <w:rPr>
          <w:rFonts w:eastAsia="Times New Roman" w:cstheme="minorHAnsi"/>
        </w:rPr>
        <w:t>Provide info for CoC Application &amp; obtain Con Plan sign-offs</w:t>
      </w:r>
    </w:p>
    <w:p w14:paraId="41C2FA05" w14:textId="77777777" w:rsidR="00EF168B" w:rsidRDefault="00EF168B" w:rsidP="00EF168B">
      <w:pPr>
        <w:pStyle w:val="ListParagraph"/>
        <w:widowControl w:val="0"/>
        <w:numPr>
          <w:ilvl w:val="1"/>
          <w:numId w:val="2"/>
        </w:numPr>
        <w:autoSpaceDE w:val="0"/>
        <w:autoSpaceDN w:val="0"/>
        <w:adjustRightInd w:val="0"/>
        <w:rPr>
          <w:rFonts w:cstheme="minorHAnsi"/>
        </w:rPr>
      </w:pPr>
      <w:r w:rsidRPr="009C64CC">
        <w:rPr>
          <w:rFonts w:cstheme="minorHAnsi"/>
        </w:rPr>
        <w:t>Next Steps</w:t>
      </w:r>
    </w:p>
    <w:p w14:paraId="5AAD2F1A" w14:textId="0AE7428D" w:rsidR="003E160E" w:rsidRPr="003E160E" w:rsidRDefault="003E160E" w:rsidP="003E160E">
      <w:pPr>
        <w:pStyle w:val="ListParagraph"/>
        <w:widowControl w:val="0"/>
        <w:numPr>
          <w:ilvl w:val="2"/>
          <w:numId w:val="2"/>
        </w:numPr>
        <w:autoSpaceDE w:val="0"/>
        <w:autoSpaceDN w:val="0"/>
        <w:adjustRightInd w:val="0"/>
        <w:rPr>
          <w:rFonts w:cstheme="minorHAnsi"/>
          <w:u w:val="single"/>
        </w:rPr>
      </w:pPr>
      <w:r>
        <w:rPr>
          <w:rFonts w:cstheme="minorHAnsi"/>
        </w:rPr>
        <w:t xml:space="preserve">CANs to submit registration by 7/10/18 to </w:t>
      </w:r>
      <w:r w:rsidRPr="003E160E">
        <w:rPr>
          <w:rFonts w:cstheme="minorHAnsi"/>
          <w:u w:val="single"/>
        </w:rPr>
        <w:t>ctboscoc@gmail.com</w:t>
      </w:r>
    </w:p>
    <w:p w14:paraId="6FFE74F2" w14:textId="77777777" w:rsidR="00EF168B" w:rsidRPr="009C64CC" w:rsidRDefault="00EF168B" w:rsidP="00EF168B">
      <w:pPr>
        <w:pStyle w:val="ListParagraph"/>
        <w:widowControl w:val="0"/>
        <w:autoSpaceDE w:val="0"/>
        <w:autoSpaceDN w:val="0"/>
        <w:adjustRightInd w:val="0"/>
        <w:ind w:left="1350"/>
        <w:rPr>
          <w:rFonts w:cstheme="minorHAnsi"/>
          <w:sz w:val="13"/>
          <w:szCs w:val="13"/>
        </w:rPr>
      </w:pPr>
    </w:p>
    <w:p w14:paraId="33F4AFA5" w14:textId="72F6AC73" w:rsidR="00E13445" w:rsidRPr="009C64CC" w:rsidRDefault="001B612A" w:rsidP="00E13445">
      <w:pPr>
        <w:pStyle w:val="ListParagraph"/>
        <w:widowControl w:val="0"/>
        <w:numPr>
          <w:ilvl w:val="0"/>
          <w:numId w:val="2"/>
        </w:numPr>
        <w:autoSpaceDE w:val="0"/>
        <w:autoSpaceDN w:val="0"/>
        <w:adjustRightInd w:val="0"/>
        <w:rPr>
          <w:rFonts w:cstheme="minorHAnsi"/>
        </w:rPr>
      </w:pPr>
      <w:r w:rsidRPr="009C64CC">
        <w:rPr>
          <w:rFonts w:cstheme="minorHAnsi"/>
        </w:rPr>
        <w:t xml:space="preserve">Data </w:t>
      </w:r>
      <w:r w:rsidR="00EF168B" w:rsidRPr="009C64CC">
        <w:rPr>
          <w:rFonts w:cstheme="minorHAnsi"/>
        </w:rPr>
        <w:t>Overview/Outcomes</w:t>
      </w:r>
      <w:r w:rsidR="008C5200" w:rsidRPr="009C64CC">
        <w:rPr>
          <w:rFonts w:cstheme="minorHAnsi"/>
        </w:rPr>
        <w:t>/Accomplishments</w:t>
      </w:r>
      <w:r w:rsidR="00331B0F" w:rsidRPr="009C64CC">
        <w:rPr>
          <w:rFonts w:cstheme="minorHAnsi"/>
        </w:rPr>
        <w:t xml:space="preserve"> </w:t>
      </w:r>
    </w:p>
    <w:p w14:paraId="20A03025" w14:textId="6CE63415" w:rsidR="00076A16" w:rsidRPr="009F68DD" w:rsidRDefault="00076A16" w:rsidP="00246C54">
      <w:pPr>
        <w:pStyle w:val="ListParagraph"/>
        <w:widowControl w:val="0"/>
        <w:numPr>
          <w:ilvl w:val="1"/>
          <w:numId w:val="2"/>
        </w:numPr>
        <w:autoSpaceDE w:val="0"/>
        <w:autoSpaceDN w:val="0"/>
        <w:adjustRightInd w:val="0"/>
        <w:rPr>
          <w:rFonts w:cstheme="minorHAnsi"/>
          <w:b/>
        </w:rPr>
      </w:pPr>
      <w:r w:rsidRPr="009C64CC">
        <w:rPr>
          <w:rFonts w:cstheme="minorHAnsi"/>
        </w:rPr>
        <w:t>H</w:t>
      </w:r>
      <w:r w:rsidR="009F68DD">
        <w:rPr>
          <w:rFonts w:cstheme="minorHAnsi"/>
        </w:rPr>
        <w:t xml:space="preserve">ousing </w:t>
      </w:r>
      <w:r w:rsidRPr="009C64CC">
        <w:rPr>
          <w:rFonts w:cstheme="minorHAnsi"/>
        </w:rPr>
        <w:t>I</w:t>
      </w:r>
      <w:r w:rsidR="009F68DD">
        <w:rPr>
          <w:rFonts w:cstheme="minorHAnsi"/>
        </w:rPr>
        <w:t xml:space="preserve">nventory </w:t>
      </w:r>
      <w:r w:rsidRPr="009C64CC">
        <w:rPr>
          <w:rFonts w:cstheme="minorHAnsi"/>
        </w:rPr>
        <w:t>C</w:t>
      </w:r>
      <w:r w:rsidR="009F68DD">
        <w:rPr>
          <w:rFonts w:cstheme="minorHAnsi"/>
        </w:rPr>
        <w:t>hart (HIC)/Point-in-time Count (PIT)</w:t>
      </w:r>
    </w:p>
    <w:p w14:paraId="3A20A429" w14:textId="0D261416" w:rsidR="009F68DD" w:rsidRPr="009F68DD" w:rsidRDefault="009F68DD" w:rsidP="009F68DD">
      <w:pPr>
        <w:pStyle w:val="ListParagraph"/>
        <w:widowControl w:val="0"/>
        <w:numPr>
          <w:ilvl w:val="2"/>
          <w:numId w:val="2"/>
        </w:numPr>
        <w:autoSpaceDE w:val="0"/>
        <w:autoSpaceDN w:val="0"/>
        <w:adjustRightInd w:val="0"/>
        <w:rPr>
          <w:rFonts w:cstheme="minorHAnsi"/>
          <w:b/>
        </w:rPr>
      </w:pPr>
      <w:r>
        <w:rPr>
          <w:rFonts w:cstheme="minorHAnsi"/>
        </w:rPr>
        <w:t xml:space="preserve">HIC – increase in PSH </w:t>
      </w:r>
      <w:r w:rsidR="0097426E">
        <w:rPr>
          <w:rFonts w:cstheme="minorHAnsi"/>
        </w:rPr>
        <w:t xml:space="preserve">and RRH </w:t>
      </w:r>
      <w:r>
        <w:rPr>
          <w:rFonts w:cstheme="minorHAnsi"/>
        </w:rPr>
        <w:t>beds, reduction in ES and TH beds</w:t>
      </w:r>
    </w:p>
    <w:p w14:paraId="3BB74050" w14:textId="77777777" w:rsidR="00EF31A8" w:rsidRPr="00EF31A8" w:rsidRDefault="009F68DD" w:rsidP="009F68DD">
      <w:pPr>
        <w:pStyle w:val="ListParagraph"/>
        <w:widowControl w:val="0"/>
        <w:numPr>
          <w:ilvl w:val="2"/>
          <w:numId w:val="2"/>
        </w:numPr>
        <w:autoSpaceDE w:val="0"/>
        <w:autoSpaceDN w:val="0"/>
        <w:adjustRightInd w:val="0"/>
        <w:rPr>
          <w:rFonts w:cstheme="minorHAnsi"/>
          <w:b/>
        </w:rPr>
      </w:pPr>
      <w:r>
        <w:rPr>
          <w:rFonts w:cstheme="minorHAnsi"/>
        </w:rPr>
        <w:t xml:space="preserve">PIT </w:t>
      </w:r>
    </w:p>
    <w:p w14:paraId="54786DF6" w14:textId="780C86E0" w:rsidR="00EF31A8" w:rsidRPr="00EF31A8" w:rsidRDefault="00EF31A8" w:rsidP="00EF31A8">
      <w:pPr>
        <w:pStyle w:val="ListParagraph"/>
        <w:widowControl w:val="0"/>
        <w:numPr>
          <w:ilvl w:val="4"/>
          <w:numId w:val="2"/>
        </w:numPr>
        <w:autoSpaceDE w:val="0"/>
        <w:autoSpaceDN w:val="0"/>
        <w:adjustRightInd w:val="0"/>
        <w:ind w:left="2430"/>
        <w:rPr>
          <w:rFonts w:cstheme="minorHAnsi"/>
        </w:rPr>
      </w:pPr>
      <w:r w:rsidRPr="00EF31A8">
        <w:rPr>
          <w:rFonts w:cstheme="minorHAnsi"/>
        </w:rPr>
        <w:t xml:space="preserve">Decrease in </w:t>
      </w:r>
      <w:r>
        <w:rPr>
          <w:rFonts w:cstheme="minorHAnsi"/>
        </w:rPr>
        <w:t>sheltered population</w:t>
      </w:r>
      <w:r w:rsidR="004A4B87">
        <w:rPr>
          <w:rFonts w:cstheme="minorHAnsi"/>
        </w:rPr>
        <w:t xml:space="preserve"> this year</w:t>
      </w:r>
    </w:p>
    <w:p w14:paraId="30959995" w14:textId="46B710CE" w:rsidR="00EF31A8" w:rsidRPr="00EF31A8" w:rsidRDefault="00EF31A8" w:rsidP="00EF31A8">
      <w:pPr>
        <w:pStyle w:val="ListParagraph"/>
        <w:widowControl w:val="0"/>
        <w:numPr>
          <w:ilvl w:val="4"/>
          <w:numId w:val="2"/>
        </w:numPr>
        <w:autoSpaceDE w:val="0"/>
        <w:autoSpaceDN w:val="0"/>
        <w:adjustRightInd w:val="0"/>
        <w:ind w:left="2430"/>
        <w:rPr>
          <w:rFonts w:cstheme="minorHAnsi"/>
          <w:b/>
        </w:rPr>
      </w:pPr>
      <w:r>
        <w:rPr>
          <w:rFonts w:cstheme="minorHAnsi"/>
        </w:rPr>
        <w:t>I</w:t>
      </w:r>
      <w:r w:rsidR="009F68DD">
        <w:rPr>
          <w:rFonts w:cstheme="minorHAnsi"/>
        </w:rPr>
        <w:t xml:space="preserve">ncrease in unsheltered </w:t>
      </w:r>
      <w:r>
        <w:rPr>
          <w:rFonts w:cstheme="minorHAnsi"/>
        </w:rPr>
        <w:t xml:space="preserve">population </w:t>
      </w:r>
      <w:r w:rsidR="009F68DD">
        <w:rPr>
          <w:rFonts w:cstheme="minorHAnsi"/>
        </w:rPr>
        <w:t>this year</w:t>
      </w:r>
    </w:p>
    <w:p w14:paraId="3C9BED0D" w14:textId="7631B554" w:rsidR="009F68DD" w:rsidRPr="00EF31A8" w:rsidRDefault="00EF31A8" w:rsidP="00EF31A8">
      <w:pPr>
        <w:pStyle w:val="ListParagraph"/>
        <w:widowControl w:val="0"/>
        <w:autoSpaceDE w:val="0"/>
        <w:autoSpaceDN w:val="0"/>
        <w:adjustRightInd w:val="0"/>
        <w:ind w:left="2430"/>
        <w:rPr>
          <w:rFonts w:cstheme="minorHAnsi"/>
          <w:b/>
        </w:rPr>
      </w:pPr>
      <w:r>
        <w:rPr>
          <w:rFonts w:cstheme="minorHAnsi"/>
        </w:rPr>
        <w:t>Some factors include:</w:t>
      </w:r>
    </w:p>
    <w:p w14:paraId="6B6B6D53" w14:textId="2E21255C" w:rsidR="00EF31A8" w:rsidRPr="00EF31A8" w:rsidRDefault="00EF31A8" w:rsidP="00EF31A8">
      <w:pPr>
        <w:pStyle w:val="ListParagraph"/>
        <w:widowControl w:val="0"/>
        <w:numPr>
          <w:ilvl w:val="5"/>
          <w:numId w:val="2"/>
        </w:numPr>
        <w:autoSpaceDE w:val="0"/>
        <w:autoSpaceDN w:val="0"/>
        <w:adjustRightInd w:val="0"/>
        <w:ind w:left="2790"/>
        <w:rPr>
          <w:rFonts w:cstheme="minorHAnsi"/>
          <w:b/>
        </w:rPr>
      </w:pPr>
      <w:r>
        <w:rPr>
          <w:rFonts w:cstheme="minorHAnsi"/>
        </w:rPr>
        <w:t>ES in Hartford that moved to warming center</w:t>
      </w:r>
      <w:r w:rsidR="0097426E">
        <w:rPr>
          <w:rFonts w:cstheme="minorHAnsi"/>
        </w:rPr>
        <w:t xml:space="preserve"> model</w:t>
      </w:r>
      <w:r>
        <w:rPr>
          <w:rFonts w:cstheme="minorHAnsi"/>
        </w:rPr>
        <w:t xml:space="preserve"> and persons staying here count as unsheltered</w:t>
      </w:r>
      <w:r w:rsidR="0097426E">
        <w:rPr>
          <w:rFonts w:cstheme="minorHAnsi"/>
        </w:rPr>
        <w:t>.</w:t>
      </w:r>
    </w:p>
    <w:p w14:paraId="6C064D4D" w14:textId="48A2F9F6" w:rsidR="00EF31A8" w:rsidRPr="00EF31A8" w:rsidRDefault="00EF31A8" w:rsidP="00EF31A8">
      <w:pPr>
        <w:pStyle w:val="ListParagraph"/>
        <w:widowControl w:val="0"/>
        <w:numPr>
          <w:ilvl w:val="5"/>
          <w:numId w:val="2"/>
        </w:numPr>
        <w:autoSpaceDE w:val="0"/>
        <w:autoSpaceDN w:val="0"/>
        <w:adjustRightInd w:val="0"/>
        <w:ind w:left="2790"/>
        <w:rPr>
          <w:rFonts w:cstheme="minorHAnsi"/>
          <w:b/>
        </w:rPr>
      </w:pPr>
      <w:r>
        <w:rPr>
          <w:rFonts w:cstheme="minorHAnsi"/>
        </w:rPr>
        <w:t>Youth count was more comprehensive and captured more youth this year</w:t>
      </w:r>
      <w:r w:rsidR="0097426E">
        <w:rPr>
          <w:rFonts w:cstheme="minorHAnsi"/>
        </w:rPr>
        <w:t>.</w:t>
      </w:r>
    </w:p>
    <w:p w14:paraId="7F9EC59D" w14:textId="2F5C2D68" w:rsidR="00EF31A8" w:rsidRPr="00EF31A8" w:rsidRDefault="00EF31A8" w:rsidP="00EF31A8">
      <w:pPr>
        <w:pStyle w:val="ListParagraph"/>
        <w:widowControl w:val="0"/>
        <w:numPr>
          <w:ilvl w:val="5"/>
          <w:numId w:val="2"/>
        </w:numPr>
        <w:autoSpaceDE w:val="0"/>
        <w:autoSpaceDN w:val="0"/>
        <w:adjustRightInd w:val="0"/>
        <w:ind w:left="2790"/>
        <w:rPr>
          <w:rFonts w:cstheme="minorHAnsi"/>
          <w:b/>
        </w:rPr>
      </w:pPr>
      <w:r>
        <w:rPr>
          <w:rFonts w:cstheme="minorHAnsi"/>
        </w:rPr>
        <w:t xml:space="preserve">New Haven had more observational surveys submitted </w:t>
      </w:r>
      <w:r w:rsidR="0097426E">
        <w:rPr>
          <w:rFonts w:cstheme="minorHAnsi"/>
        </w:rPr>
        <w:t xml:space="preserve">this year </w:t>
      </w:r>
      <w:r>
        <w:rPr>
          <w:rFonts w:cstheme="minorHAnsi"/>
        </w:rPr>
        <w:t xml:space="preserve">counting persons who may or may not have been unsheltered.  Next year, CCEH will </w:t>
      </w:r>
      <w:r>
        <w:rPr>
          <w:rFonts w:cstheme="minorHAnsi"/>
        </w:rPr>
        <w:lastRenderedPageBreak/>
        <w:t>address this issue through training and ensuring that experienced volunteers are paired with new volunteers.</w:t>
      </w:r>
    </w:p>
    <w:p w14:paraId="1BB8962D" w14:textId="4B09E82A" w:rsidR="00EF31A8" w:rsidRPr="009C64CC" w:rsidRDefault="00EF31A8" w:rsidP="00EF31A8">
      <w:pPr>
        <w:pStyle w:val="ListParagraph"/>
        <w:widowControl w:val="0"/>
        <w:numPr>
          <w:ilvl w:val="5"/>
          <w:numId w:val="2"/>
        </w:numPr>
        <w:autoSpaceDE w:val="0"/>
        <w:autoSpaceDN w:val="0"/>
        <w:adjustRightInd w:val="0"/>
        <w:ind w:left="2790"/>
        <w:rPr>
          <w:rFonts w:cstheme="minorHAnsi"/>
          <w:b/>
        </w:rPr>
      </w:pPr>
      <w:r>
        <w:rPr>
          <w:rFonts w:cstheme="minorHAnsi"/>
        </w:rPr>
        <w:t>It was also noted that the unsheltered count might yield more accurate results if held later at night or very early in the morning as opposed to beginning at 7pm at night.</w:t>
      </w:r>
    </w:p>
    <w:p w14:paraId="192D8F91" w14:textId="6A0984B0" w:rsidR="005B2F4A" w:rsidRPr="007D29A2" w:rsidRDefault="005B2F4A" w:rsidP="00EF168B">
      <w:pPr>
        <w:pStyle w:val="ListParagraph"/>
        <w:widowControl w:val="0"/>
        <w:numPr>
          <w:ilvl w:val="1"/>
          <w:numId w:val="2"/>
        </w:numPr>
        <w:autoSpaceDE w:val="0"/>
        <w:autoSpaceDN w:val="0"/>
        <w:adjustRightInd w:val="0"/>
        <w:rPr>
          <w:rFonts w:cstheme="minorHAnsi"/>
          <w:b/>
        </w:rPr>
      </w:pPr>
      <w:r w:rsidRPr="009C64CC">
        <w:rPr>
          <w:rFonts w:cstheme="minorHAnsi"/>
        </w:rPr>
        <w:t xml:space="preserve">Renewal Evaluation Results </w:t>
      </w:r>
    </w:p>
    <w:p w14:paraId="66F85D78" w14:textId="00F77F27" w:rsidR="007D29A2" w:rsidRPr="00911586" w:rsidRDefault="007D29A2" w:rsidP="007D29A2">
      <w:pPr>
        <w:pStyle w:val="ListParagraph"/>
        <w:widowControl w:val="0"/>
        <w:numPr>
          <w:ilvl w:val="2"/>
          <w:numId w:val="2"/>
        </w:numPr>
        <w:autoSpaceDE w:val="0"/>
        <w:autoSpaceDN w:val="0"/>
        <w:adjustRightInd w:val="0"/>
        <w:rPr>
          <w:rFonts w:cstheme="minorHAnsi"/>
          <w:b/>
        </w:rPr>
      </w:pPr>
      <w:r>
        <w:rPr>
          <w:rFonts w:cstheme="minorHAnsi"/>
        </w:rPr>
        <w:t xml:space="preserve">PSH providers continued with success at maintaining </w:t>
      </w:r>
      <w:r w:rsidR="00911586">
        <w:rPr>
          <w:rFonts w:cstheme="minorHAnsi"/>
        </w:rPr>
        <w:t xml:space="preserve">(staying in PSH or exiting to permanent housing) </w:t>
      </w:r>
      <w:r>
        <w:rPr>
          <w:rFonts w:cstheme="minorHAnsi"/>
        </w:rPr>
        <w:t>participants in permanent housing with a rate of 98%</w:t>
      </w:r>
    </w:p>
    <w:p w14:paraId="31D5B384" w14:textId="6CA849DA" w:rsidR="00911586" w:rsidRPr="009C64CC" w:rsidRDefault="00911586" w:rsidP="007D29A2">
      <w:pPr>
        <w:pStyle w:val="ListParagraph"/>
        <w:widowControl w:val="0"/>
        <w:numPr>
          <w:ilvl w:val="2"/>
          <w:numId w:val="2"/>
        </w:numPr>
        <w:autoSpaceDE w:val="0"/>
        <w:autoSpaceDN w:val="0"/>
        <w:adjustRightInd w:val="0"/>
        <w:rPr>
          <w:rFonts w:cstheme="minorHAnsi"/>
          <w:b/>
        </w:rPr>
      </w:pPr>
      <w:r>
        <w:rPr>
          <w:rFonts w:cstheme="minorHAnsi"/>
        </w:rPr>
        <w:t xml:space="preserve">Increasing </w:t>
      </w:r>
      <w:r w:rsidR="00B76BD0">
        <w:rPr>
          <w:rFonts w:cstheme="minorHAnsi"/>
        </w:rPr>
        <w:t xml:space="preserve">participant </w:t>
      </w:r>
      <w:r>
        <w:rPr>
          <w:rFonts w:cstheme="minorHAnsi"/>
        </w:rPr>
        <w:t xml:space="preserve">income </w:t>
      </w:r>
      <w:r w:rsidR="00B76BD0">
        <w:rPr>
          <w:rFonts w:cstheme="minorHAnsi"/>
        </w:rPr>
        <w:t xml:space="preserve">(both earned and non-earned) </w:t>
      </w:r>
      <w:r w:rsidR="004A4B87">
        <w:rPr>
          <w:rFonts w:cstheme="minorHAnsi"/>
        </w:rPr>
        <w:t>continues to be a challenge.</w:t>
      </w:r>
    </w:p>
    <w:p w14:paraId="18990C59" w14:textId="6CA0317A" w:rsidR="008C5200" w:rsidRDefault="005742AA" w:rsidP="008C5200">
      <w:pPr>
        <w:pStyle w:val="ListParagraph"/>
        <w:widowControl w:val="0"/>
        <w:numPr>
          <w:ilvl w:val="1"/>
          <w:numId w:val="2"/>
        </w:numPr>
        <w:autoSpaceDE w:val="0"/>
        <w:autoSpaceDN w:val="0"/>
        <w:adjustRightInd w:val="0"/>
        <w:rPr>
          <w:rFonts w:cstheme="minorHAnsi"/>
        </w:rPr>
      </w:pPr>
      <w:r>
        <w:rPr>
          <w:rFonts w:cstheme="minorHAnsi"/>
        </w:rPr>
        <w:t>SPM - Highlights</w:t>
      </w:r>
    </w:p>
    <w:p w14:paraId="77DE0120" w14:textId="77777777" w:rsidR="007F5673" w:rsidRPr="005742AA" w:rsidRDefault="009D2339" w:rsidP="005742AA">
      <w:pPr>
        <w:pStyle w:val="ListParagraph"/>
        <w:widowControl w:val="0"/>
        <w:numPr>
          <w:ilvl w:val="2"/>
          <w:numId w:val="2"/>
        </w:numPr>
        <w:autoSpaceDE w:val="0"/>
        <w:autoSpaceDN w:val="0"/>
        <w:adjustRightInd w:val="0"/>
        <w:rPr>
          <w:rFonts w:cstheme="minorHAnsi"/>
        </w:rPr>
      </w:pPr>
      <w:r w:rsidRPr="005742AA">
        <w:rPr>
          <w:rFonts w:cstheme="minorHAnsi"/>
        </w:rPr>
        <w:t>There was a 7% Increase in Average LOT Homeless for ES only, and there was an 20% increase in the Median number of days from 2016-2017.</w:t>
      </w:r>
    </w:p>
    <w:p w14:paraId="30958280" w14:textId="77777777" w:rsidR="007F5673" w:rsidRPr="005742AA" w:rsidRDefault="009D2339" w:rsidP="005742AA">
      <w:pPr>
        <w:pStyle w:val="ListParagraph"/>
        <w:widowControl w:val="0"/>
        <w:numPr>
          <w:ilvl w:val="2"/>
          <w:numId w:val="2"/>
        </w:numPr>
        <w:autoSpaceDE w:val="0"/>
        <w:autoSpaceDN w:val="0"/>
        <w:adjustRightInd w:val="0"/>
        <w:rPr>
          <w:rFonts w:cstheme="minorHAnsi"/>
        </w:rPr>
      </w:pPr>
      <w:r w:rsidRPr="005742AA">
        <w:rPr>
          <w:rFonts w:cstheme="minorHAnsi"/>
        </w:rPr>
        <w:t>Overall, there was a reduction in each category of Returns to Homelessness with the exception of Street Outreach.</w:t>
      </w:r>
    </w:p>
    <w:p w14:paraId="66F0208B" w14:textId="77777777" w:rsidR="005742AA" w:rsidRPr="005742AA" w:rsidRDefault="005742AA" w:rsidP="005742AA">
      <w:pPr>
        <w:pStyle w:val="ListParagraph"/>
        <w:widowControl w:val="0"/>
        <w:numPr>
          <w:ilvl w:val="2"/>
          <w:numId w:val="2"/>
        </w:numPr>
        <w:autoSpaceDE w:val="0"/>
        <w:autoSpaceDN w:val="0"/>
        <w:adjustRightInd w:val="0"/>
        <w:rPr>
          <w:rFonts w:cstheme="minorHAnsi"/>
        </w:rPr>
      </w:pPr>
      <w:r w:rsidRPr="005742AA">
        <w:rPr>
          <w:rFonts w:cstheme="minorHAnsi"/>
        </w:rPr>
        <w:t>The street outreach numbers need to be reviewed more closely. There is a large number of inactive records that may be skewing the data.</w:t>
      </w:r>
    </w:p>
    <w:p w14:paraId="0D370F6C" w14:textId="7768A2CD" w:rsidR="007F5673" w:rsidRPr="005742AA" w:rsidRDefault="005742AA" w:rsidP="005742AA">
      <w:pPr>
        <w:pStyle w:val="ListParagraph"/>
        <w:widowControl w:val="0"/>
        <w:numPr>
          <w:ilvl w:val="2"/>
          <w:numId w:val="2"/>
        </w:numPr>
        <w:autoSpaceDE w:val="0"/>
        <w:autoSpaceDN w:val="0"/>
        <w:adjustRightInd w:val="0"/>
        <w:rPr>
          <w:rFonts w:cstheme="minorHAnsi"/>
        </w:rPr>
      </w:pPr>
      <w:r>
        <w:rPr>
          <w:rFonts w:cstheme="minorHAnsi"/>
        </w:rPr>
        <w:t xml:space="preserve">From 2016 to 2017, </w:t>
      </w:r>
      <w:r w:rsidR="009D2339" w:rsidRPr="005742AA">
        <w:rPr>
          <w:rFonts w:cstheme="minorHAnsi"/>
        </w:rPr>
        <w:t>Annual homeless counts overall decreased 4%.</w:t>
      </w:r>
    </w:p>
    <w:p w14:paraId="18DC8957" w14:textId="77777777" w:rsidR="008C7238" w:rsidRPr="009C64CC" w:rsidRDefault="008C7238" w:rsidP="003C008E">
      <w:pPr>
        <w:widowControl w:val="0"/>
        <w:autoSpaceDE w:val="0"/>
        <w:autoSpaceDN w:val="0"/>
        <w:adjustRightInd w:val="0"/>
        <w:rPr>
          <w:rFonts w:cstheme="minorHAnsi"/>
          <w:sz w:val="13"/>
          <w:szCs w:val="13"/>
        </w:rPr>
      </w:pPr>
    </w:p>
    <w:p w14:paraId="20391815" w14:textId="779A17C8" w:rsidR="005B2F4A" w:rsidRPr="009C64CC" w:rsidRDefault="005B2F4A" w:rsidP="006F0AF5">
      <w:pPr>
        <w:pStyle w:val="ListParagraph"/>
        <w:widowControl w:val="0"/>
        <w:numPr>
          <w:ilvl w:val="0"/>
          <w:numId w:val="2"/>
        </w:numPr>
        <w:autoSpaceDE w:val="0"/>
        <w:autoSpaceDN w:val="0"/>
        <w:adjustRightInd w:val="0"/>
        <w:rPr>
          <w:rFonts w:cstheme="minorHAnsi"/>
          <w:b/>
        </w:rPr>
      </w:pPr>
      <w:r w:rsidRPr="009C64CC">
        <w:rPr>
          <w:rFonts w:cstheme="minorHAnsi"/>
        </w:rPr>
        <w:t>Updates/Announcements</w:t>
      </w:r>
      <w:r w:rsidR="00BD1D0A" w:rsidRPr="009C64CC">
        <w:rPr>
          <w:rFonts w:cstheme="minorHAnsi"/>
        </w:rPr>
        <w:t>/Next Steps</w:t>
      </w:r>
      <w:r w:rsidR="00331B0F" w:rsidRPr="009C64CC">
        <w:rPr>
          <w:rFonts w:cstheme="minorHAnsi"/>
        </w:rPr>
        <w:t xml:space="preserve"> </w:t>
      </w:r>
    </w:p>
    <w:p w14:paraId="20E37680" w14:textId="77777777" w:rsidR="00C810D6" w:rsidRDefault="003C6197" w:rsidP="008A5414">
      <w:pPr>
        <w:pStyle w:val="ListParagraph"/>
        <w:widowControl w:val="0"/>
        <w:numPr>
          <w:ilvl w:val="1"/>
          <w:numId w:val="2"/>
        </w:numPr>
        <w:autoSpaceDE w:val="0"/>
        <w:autoSpaceDN w:val="0"/>
        <w:adjustRightInd w:val="0"/>
        <w:rPr>
          <w:rFonts w:cstheme="minorHAnsi"/>
        </w:rPr>
      </w:pPr>
      <w:r w:rsidRPr="009C64CC">
        <w:rPr>
          <w:rFonts w:cstheme="minorHAnsi"/>
        </w:rPr>
        <w:t>Reaching Home</w:t>
      </w:r>
    </w:p>
    <w:p w14:paraId="737154A3" w14:textId="6F4C32C8" w:rsidR="001C754A" w:rsidRPr="00556D31" w:rsidRDefault="001C754A" w:rsidP="001C754A">
      <w:pPr>
        <w:pStyle w:val="NormalWeb"/>
        <w:numPr>
          <w:ilvl w:val="0"/>
          <w:numId w:val="24"/>
        </w:numPr>
        <w:spacing w:before="0" w:beforeAutospacing="0" w:after="0" w:afterAutospacing="0"/>
        <w:ind w:left="2074"/>
        <w:rPr>
          <w:rFonts w:asciiTheme="minorHAnsi" w:hAnsiTheme="minorHAnsi" w:cstheme="minorHAnsi"/>
        </w:rPr>
      </w:pPr>
      <w:r w:rsidRPr="00556D31">
        <w:rPr>
          <w:rFonts w:asciiTheme="minorHAnsi" w:hAnsiTheme="minorHAnsi" w:cstheme="minorHAnsi"/>
        </w:rPr>
        <w:t>As of 4/10/18, there were only 200 verified chronically homeless people to be housed and all but 24 of them have been matched to a housing resource and are in the process of securing housing.</w:t>
      </w:r>
    </w:p>
    <w:p w14:paraId="344662B2" w14:textId="656A5612" w:rsidR="003F0DA9" w:rsidRPr="00556D31" w:rsidRDefault="003F0DA9" w:rsidP="00556D31">
      <w:pPr>
        <w:pStyle w:val="NormalWeb"/>
        <w:numPr>
          <w:ilvl w:val="0"/>
          <w:numId w:val="24"/>
        </w:numPr>
        <w:spacing w:before="0" w:beforeAutospacing="0" w:after="0" w:afterAutospacing="0"/>
        <w:rPr>
          <w:rFonts w:asciiTheme="minorHAnsi" w:hAnsiTheme="minorHAnsi" w:cstheme="minorHAnsi"/>
        </w:rPr>
      </w:pPr>
      <w:r w:rsidRPr="00556D31">
        <w:rPr>
          <w:rFonts w:asciiTheme="minorHAnsi" w:hAnsiTheme="minorHAnsi" w:cstheme="minorHAnsi"/>
        </w:rPr>
        <w:t xml:space="preserve">FEMA’s Transitional Shelter Assistance (TSA), which provides temporary hotel stays, will end soon and </w:t>
      </w:r>
      <w:r w:rsidR="00556D31" w:rsidRPr="00556D31">
        <w:rPr>
          <w:rFonts w:asciiTheme="minorHAnsi" w:hAnsiTheme="minorHAnsi" w:cstheme="minorHAnsi"/>
        </w:rPr>
        <w:t xml:space="preserve">many Storm Maria evacuees still need housing assistance.  </w:t>
      </w:r>
      <w:r w:rsidR="00556D31">
        <w:rPr>
          <w:rFonts w:asciiTheme="minorHAnsi" w:hAnsiTheme="minorHAnsi" w:cstheme="minorHAnsi"/>
        </w:rPr>
        <w:t>Not for profits</w:t>
      </w:r>
      <w:r w:rsidR="00556D31" w:rsidRPr="00556D31">
        <w:rPr>
          <w:rFonts w:asciiTheme="minorHAnsi" w:hAnsiTheme="minorHAnsi" w:cstheme="minorHAnsi"/>
        </w:rPr>
        <w:t xml:space="preserve"> and state officials are working together to try to divert as many families as possible away from shelter and directly to housing. CCEH and United Way of CT continue to actively raise private funds for this purpose. The F</w:t>
      </w:r>
      <w:r w:rsidR="00556D31">
        <w:rPr>
          <w:rFonts w:asciiTheme="minorHAnsi" w:hAnsiTheme="minorHAnsi" w:cstheme="minorHAnsi"/>
        </w:rPr>
        <w:t>amily</w:t>
      </w:r>
      <w:r w:rsidR="00556D31" w:rsidRPr="00556D31">
        <w:rPr>
          <w:rFonts w:asciiTheme="minorHAnsi" w:hAnsiTheme="minorHAnsi" w:cstheme="minorHAnsi"/>
        </w:rPr>
        <w:t xml:space="preserve"> workgroup will continue to monitor and strategize about potential options for these families.</w:t>
      </w:r>
    </w:p>
    <w:p w14:paraId="366F6AE6" w14:textId="2E77DC33" w:rsidR="003C6197" w:rsidRPr="00556D31" w:rsidRDefault="00C810D6" w:rsidP="00556D31">
      <w:pPr>
        <w:pStyle w:val="ListParagraph"/>
        <w:numPr>
          <w:ilvl w:val="0"/>
          <w:numId w:val="22"/>
        </w:numPr>
        <w:ind w:left="2074"/>
        <w:rPr>
          <w:rFonts w:eastAsia="Times New Roman" w:cstheme="minorHAnsi"/>
        </w:rPr>
      </w:pPr>
      <w:r w:rsidRPr="00556D31">
        <w:rPr>
          <w:rFonts w:cstheme="minorHAnsi"/>
        </w:rPr>
        <w:t>Annual din</w:t>
      </w:r>
      <w:r w:rsidR="001F2118" w:rsidRPr="00556D31">
        <w:rPr>
          <w:rFonts w:cstheme="minorHAnsi"/>
        </w:rPr>
        <w:t xml:space="preserve">ner held on 6/14/18 to celebrate the work of </w:t>
      </w:r>
      <w:r w:rsidR="001415AB" w:rsidRPr="00556D31">
        <w:rPr>
          <w:rFonts w:eastAsia="Times New Roman" w:cstheme="minorHAnsi"/>
          <w:color w:val="000000"/>
          <w:shd w:val="clear" w:color="auto" w:fill="FFFFFF"/>
        </w:rPr>
        <w:t>Reaching Home campaign’s collaborative triumphs and the people who work tirelessly to end homelessness.</w:t>
      </w:r>
    </w:p>
    <w:p w14:paraId="7BFA0739" w14:textId="3FF25A41" w:rsidR="008A5414" w:rsidRPr="00556D31" w:rsidRDefault="008A5414" w:rsidP="007102A8">
      <w:pPr>
        <w:pStyle w:val="ListParagraph"/>
        <w:widowControl w:val="0"/>
        <w:numPr>
          <w:ilvl w:val="1"/>
          <w:numId w:val="2"/>
        </w:numPr>
        <w:autoSpaceDE w:val="0"/>
        <w:autoSpaceDN w:val="0"/>
        <w:adjustRightInd w:val="0"/>
        <w:rPr>
          <w:rFonts w:cstheme="minorHAnsi"/>
        </w:rPr>
      </w:pPr>
      <w:r w:rsidRPr="00556D31">
        <w:rPr>
          <w:rFonts w:cstheme="minorHAnsi"/>
        </w:rPr>
        <w:t xml:space="preserve">CAN </w:t>
      </w:r>
      <w:r w:rsidR="00323691" w:rsidRPr="00556D31">
        <w:rPr>
          <w:rFonts w:cstheme="minorHAnsi"/>
        </w:rPr>
        <w:t>Leadership Committee</w:t>
      </w:r>
      <w:r w:rsidRPr="00556D31">
        <w:rPr>
          <w:rFonts w:cstheme="minorHAnsi"/>
        </w:rPr>
        <w:t xml:space="preserve"> </w:t>
      </w:r>
    </w:p>
    <w:p w14:paraId="2934BEC4" w14:textId="4246A7C1" w:rsidR="007102A8" w:rsidRPr="007102A8" w:rsidRDefault="007102A8" w:rsidP="007102A8">
      <w:pPr>
        <w:pStyle w:val="NormalWeb"/>
        <w:numPr>
          <w:ilvl w:val="0"/>
          <w:numId w:val="23"/>
        </w:numPr>
        <w:spacing w:before="0" w:beforeAutospacing="0" w:after="0" w:afterAutospacing="0"/>
        <w:ind w:left="2074"/>
        <w:rPr>
          <w:rFonts w:asciiTheme="minorHAnsi" w:hAnsiTheme="minorHAnsi" w:cstheme="minorHAnsi"/>
        </w:rPr>
      </w:pPr>
      <w:r w:rsidRPr="007102A8">
        <w:rPr>
          <w:rFonts w:asciiTheme="minorHAnsi" w:hAnsiTheme="minorHAnsi" w:cstheme="minorHAnsi"/>
        </w:rPr>
        <w:t>C</w:t>
      </w:r>
      <w:r>
        <w:rPr>
          <w:rFonts w:asciiTheme="minorHAnsi" w:hAnsiTheme="minorHAnsi" w:cstheme="minorHAnsi"/>
        </w:rPr>
        <w:t>AN Leadership Workgroup meetings review</w:t>
      </w:r>
      <w:r w:rsidRPr="007102A8">
        <w:rPr>
          <w:rFonts w:asciiTheme="minorHAnsi" w:hAnsiTheme="minorHAnsi" w:cstheme="minorHAnsi"/>
        </w:rPr>
        <w:t xml:space="preserve"> a variety of dashboards with a special focus on measuring progress on matching all chronically homeless individuals an</w:t>
      </w:r>
      <w:r>
        <w:rPr>
          <w:rFonts w:asciiTheme="minorHAnsi" w:hAnsiTheme="minorHAnsi" w:cstheme="minorHAnsi"/>
        </w:rPr>
        <w:t>d families to housing resources.</w:t>
      </w:r>
    </w:p>
    <w:p w14:paraId="5B6FBD9F" w14:textId="2B9E6AA9" w:rsidR="007102A8" w:rsidRPr="007102A8" w:rsidRDefault="00EF33F2" w:rsidP="007102A8">
      <w:pPr>
        <w:pStyle w:val="ListParagraph"/>
        <w:widowControl w:val="0"/>
        <w:numPr>
          <w:ilvl w:val="2"/>
          <w:numId w:val="2"/>
        </w:numPr>
        <w:autoSpaceDE w:val="0"/>
        <w:autoSpaceDN w:val="0"/>
        <w:adjustRightInd w:val="0"/>
        <w:ind w:left="2074"/>
        <w:rPr>
          <w:rFonts w:cstheme="minorHAnsi"/>
        </w:rPr>
      </w:pPr>
      <w:r w:rsidRPr="007102A8">
        <w:rPr>
          <w:rFonts w:cstheme="minorHAnsi"/>
        </w:rPr>
        <w:t>The committee has been focused on sharing best practices in each of the CANs</w:t>
      </w:r>
      <w:r w:rsidR="007102A8">
        <w:rPr>
          <w:rFonts w:cstheme="minorHAnsi"/>
        </w:rPr>
        <w:t>.</w:t>
      </w:r>
    </w:p>
    <w:p w14:paraId="26C7909E" w14:textId="2A4A778C" w:rsidR="007102A8" w:rsidRPr="007102A8" w:rsidRDefault="007102A8" w:rsidP="007102A8">
      <w:pPr>
        <w:pStyle w:val="ListParagraph"/>
        <w:widowControl w:val="0"/>
        <w:numPr>
          <w:ilvl w:val="2"/>
          <w:numId w:val="2"/>
        </w:numPr>
        <w:autoSpaceDE w:val="0"/>
        <w:autoSpaceDN w:val="0"/>
        <w:adjustRightInd w:val="0"/>
        <w:ind w:left="2074"/>
        <w:rPr>
          <w:rFonts w:cstheme="minorHAnsi"/>
        </w:rPr>
      </w:pPr>
      <w:r w:rsidRPr="007102A8">
        <w:rPr>
          <w:rFonts w:cstheme="minorHAnsi"/>
        </w:rPr>
        <w:t>The group has also been prioritizing finding ways to maximize the availability of housing resources.</w:t>
      </w:r>
    </w:p>
    <w:p w14:paraId="6BDFA766" w14:textId="702A859C" w:rsidR="00323691" w:rsidRDefault="00323691" w:rsidP="008A5414">
      <w:pPr>
        <w:pStyle w:val="ListParagraph"/>
        <w:widowControl w:val="0"/>
        <w:numPr>
          <w:ilvl w:val="1"/>
          <w:numId w:val="2"/>
        </w:numPr>
        <w:autoSpaceDE w:val="0"/>
        <w:autoSpaceDN w:val="0"/>
        <w:adjustRightInd w:val="0"/>
        <w:rPr>
          <w:rFonts w:cstheme="minorHAnsi"/>
        </w:rPr>
      </w:pPr>
      <w:r w:rsidRPr="009C64CC">
        <w:rPr>
          <w:rFonts w:cstheme="minorHAnsi"/>
        </w:rPr>
        <w:t xml:space="preserve">Progressive Engagement </w:t>
      </w:r>
    </w:p>
    <w:p w14:paraId="69C09FBA" w14:textId="0F2621DD" w:rsidR="00EF33F2" w:rsidRDefault="00FD4708" w:rsidP="00EF33F2">
      <w:pPr>
        <w:pStyle w:val="ListParagraph"/>
        <w:widowControl w:val="0"/>
        <w:numPr>
          <w:ilvl w:val="2"/>
          <w:numId w:val="2"/>
        </w:numPr>
        <w:autoSpaceDE w:val="0"/>
        <w:autoSpaceDN w:val="0"/>
        <w:adjustRightInd w:val="0"/>
        <w:rPr>
          <w:rFonts w:cstheme="minorHAnsi"/>
        </w:rPr>
      </w:pPr>
      <w:r>
        <w:rPr>
          <w:rFonts w:cstheme="minorHAnsi"/>
        </w:rPr>
        <w:t xml:space="preserve">The goal of the group is to provide guidance/suggestions on how Progressive Engagement should be incorporated in </w:t>
      </w:r>
      <w:r w:rsidR="004A4B87">
        <w:rPr>
          <w:rFonts w:cstheme="minorHAnsi"/>
        </w:rPr>
        <w:t>the homeless housing and services system in CT.  The group meets monthly and will have recommendations complete at the end of the summer.</w:t>
      </w:r>
    </w:p>
    <w:p w14:paraId="68BC83F7" w14:textId="77777777" w:rsidR="00046FFA" w:rsidRPr="009C64CC" w:rsidRDefault="00046FFA" w:rsidP="00046FFA">
      <w:pPr>
        <w:pStyle w:val="ListParagraph"/>
        <w:widowControl w:val="0"/>
        <w:autoSpaceDE w:val="0"/>
        <w:autoSpaceDN w:val="0"/>
        <w:adjustRightInd w:val="0"/>
        <w:ind w:left="2070"/>
        <w:rPr>
          <w:rFonts w:cstheme="minorHAnsi"/>
        </w:rPr>
      </w:pPr>
    </w:p>
    <w:p w14:paraId="5355C94A" w14:textId="19AB3797" w:rsidR="00323691" w:rsidRPr="004A4B87" w:rsidRDefault="00323691" w:rsidP="008A5414">
      <w:pPr>
        <w:pStyle w:val="ListParagraph"/>
        <w:widowControl w:val="0"/>
        <w:numPr>
          <w:ilvl w:val="1"/>
          <w:numId w:val="2"/>
        </w:numPr>
        <w:autoSpaceDE w:val="0"/>
        <w:autoSpaceDN w:val="0"/>
        <w:adjustRightInd w:val="0"/>
        <w:rPr>
          <w:rFonts w:cstheme="minorHAnsi"/>
          <w:b/>
        </w:rPr>
      </w:pPr>
      <w:r w:rsidRPr="009C64CC">
        <w:rPr>
          <w:rFonts w:cstheme="minorHAnsi"/>
        </w:rPr>
        <w:t xml:space="preserve">RRH Work group </w:t>
      </w:r>
    </w:p>
    <w:p w14:paraId="44EDE3E4" w14:textId="433189FB" w:rsidR="004A4B87" w:rsidRPr="009C64CC" w:rsidRDefault="004A4B87" w:rsidP="004A4B87">
      <w:pPr>
        <w:pStyle w:val="ListParagraph"/>
        <w:widowControl w:val="0"/>
        <w:numPr>
          <w:ilvl w:val="2"/>
          <w:numId w:val="2"/>
        </w:numPr>
        <w:autoSpaceDE w:val="0"/>
        <w:autoSpaceDN w:val="0"/>
        <w:adjustRightInd w:val="0"/>
        <w:rPr>
          <w:rFonts w:cstheme="minorHAnsi"/>
          <w:b/>
        </w:rPr>
      </w:pPr>
      <w:r>
        <w:rPr>
          <w:rFonts w:cstheme="minorHAnsi"/>
        </w:rPr>
        <w:t>The group has met several times to determine amount and duration of assistance.</w:t>
      </w:r>
      <w:r w:rsidR="00EE4076">
        <w:rPr>
          <w:rFonts w:cstheme="minorHAnsi"/>
        </w:rPr>
        <w:t xml:space="preserve">  The group is working to ensure that there is standardization and consistency among RRH programs so that there is equity for participants in programs throughout the state and rules and responsibilities are transparent and predictable.</w:t>
      </w:r>
    </w:p>
    <w:p w14:paraId="54340CE6" w14:textId="09A7B377" w:rsidR="00323691" w:rsidRDefault="00EF168B" w:rsidP="00EF168B">
      <w:pPr>
        <w:pStyle w:val="ListParagraph"/>
        <w:widowControl w:val="0"/>
        <w:numPr>
          <w:ilvl w:val="1"/>
          <w:numId w:val="2"/>
        </w:numPr>
        <w:autoSpaceDE w:val="0"/>
        <w:autoSpaceDN w:val="0"/>
        <w:adjustRightInd w:val="0"/>
        <w:rPr>
          <w:rFonts w:cstheme="minorHAnsi"/>
        </w:rPr>
      </w:pPr>
      <w:r w:rsidRPr="009C64CC">
        <w:rPr>
          <w:rFonts w:cstheme="minorHAnsi"/>
        </w:rPr>
        <w:t>HUD Youth Home</w:t>
      </w:r>
      <w:r w:rsidR="00331B0F" w:rsidRPr="009C64CC">
        <w:rPr>
          <w:rFonts w:cstheme="minorHAnsi"/>
        </w:rPr>
        <w:t xml:space="preserve">lessness Demonstration Project </w:t>
      </w:r>
    </w:p>
    <w:p w14:paraId="20A5130A" w14:textId="77D82066" w:rsidR="00FD4708" w:rsidRPr="009C64CC" w:rsidRDefault="00FD4708" w:rsidP="00FD4708">
      <w:pPr>
        <w:pStyle w:val="ListParagraph"/>
        <w:widowControl w:val="0"/>
        <w:numPr>
          <w:ilvl w:val="2"/>
          <w:numId w:val="2"/>
        </w:numPr>
        <w:autoSpaceDE w:val="0"/>
        <w:autoSpaceDN w:val="0"/>
        <w:adjustRightInd w:val="0"/>
        <w:rPr>
          <w:rFonts w:cstheme="minorHAnsi"/>
        </w:rPr>
      </w:pPr>
      <w:r>
        <w:rPr>
          <w:rFonts w:cstheme="minorHAnsi"/>
        </w:rPr>
        <w:t>Providers have been selected for all of the housing types.  Applications are due to HUD 7/15/18.  HUD will execute contracts no later than 9/30/18.</w:t>
      </w:r>
    </w:p>
    <w:p w14:paraId="34109A3E" w14:textId="77777777" w:rsidR="008A5414" w:rsidRPr="009C64CC" w:rsidRDefault="008A5414" w:rsidP="00EF168B">
      <w:pPr>
        <w:rPr>
          <w:rFonts w:cstheme="minorHAnsi"/>
          <w:sz w:val="13"/>
          <w:szCs w:val="13"/>
        </w:rPr>
      </w:pPr>
    </w:p>
    <w:p w14:paraId="65524645" w14:textId="1AA49D4A" w:rsidR="003C008E" w:rsidRPr="009C64CC" w:rsidRDefault="003C008E" w:rsidP="003C008E">
      <w:pPr>
        <w:pStyle w:val="ListParagraph"/>
        <w:widowControl w:val="0"/>
        <w:numPr>
          <w:ilvl w:val="0"/>
          <w:numId w:val="2"/>
        </w:numPr>
        <w:autoSpaceDE w:val="0"/>
        <w:autoSpaceDN w:val="0"/>
        <w:adjustRightInd w:val="0"/>
        <w:rPr>
          <w:rFonts w:cstheme="minorHAnsi"/>
        </w:rPr>
      </w:pPr>
      <w:r w:rsidRPr="009C64CC">
        <w:rPr>
          <w:rFonts w:cstheme="minorHAnsi"/>
        </w:rPr>
        <w:t xml:space="preserve">Feedback, Q&amp;A and Closing </w:t>
      </w:r>
    </w:p>
    <w:p w14:paraId="7F0E5EA8" w14:textId="77777777" w:rsidR="003C008E" w:rsidRPr="009C64CC" w:rsidRDefault="003C008E" w:rsidP="003C008E">
      <w:pPr>
        <w:pStyle w:val="ListParagraph"/>
        <w:widowControl w:val="0"/>
        <w:autoSpaceDE w:val="0"/>
        <w:autoSpaceDN w:val="0"/>
        <w:adjustRightInd w:val="0"/>
        <w:rPr>
          <w:rFonts w:cstheme="minorHAnsi"/>
          <w:sz w:val="13"/>
          <w:szCs w:val="13"/>
        </w:rPr>
      </w:pPr>
    </w:p>
    <w:p w14:paraId="625FB1D0" w14:textId="419F8B05" w:rsidR="00E13445" w:rsidRPr="009C64CC" w:rsidRDefault="00E13445" w:rsidP="006F0AF5">
      <w:pPr>
        <w:pStyle w:val="ListParagraph"/>
        <w:widowControl w:val="0"/>
        <w:numPr>
          <w:ilvl w:val="0"/>
          <w:numId w:val="2"/>
        </w:numPr>
        <w:autoSpaceDE w:val="0"/>
        <w:autoSpaceDN w:val="0"/>
        <w:adjustRightInd w:val="0"/>
        <w:rPr>
          <w:rFonts w:cstheme="minorHAnsi"/>
        </w:rPr>
      </w:pPr>
      <w:r w:rsidRPr="009C64CC">
        <w:rPr>
          <w:rFonts w:cstheme="minorHAnsi"/>
        </w:rPr>
        <w:t xml:space="preserve">Helpful resources and Upcoming Events </w:t>
      </w:r>
      <w:r w:rsidR="00FD4708">
        <w:rPr>
          <w:rFonts w:cstheme="minorHAnsi"/>
        </w:rPr>
        <w:t>(see power point)</w:t>
      </w:r>
    </w:p>
    <w:p w14:paraId="6D3F6F3B" w14:textId="77777777" w:rsidR="00AA68C2" w:rsidRPr="009C64CC" w:rsidRDefault="00AA68C2" w:rsidP="005B1CE7">
      <w:pPr>
        <w:widowControl w:val="0"/>
        <w:autoSpaceDE w:val="0"/>
        <w:autoSpaceDN w:val="0"/>
        <w:adjustRightInd w:val="0"/>
        <w:rPr>
          <w:rFonts w:cstheme="minorHAnsi"/>
          <w:b/>
          <w:bCs/>
          <w:sz w:val="13"/>
          <w:szCs w:val="13"/>
        </w:rPr>
      </w:pPr>
    </w:p>
    <w:p w14:paraId="42668D38" w14:textId="77777777" w:rsidR="005B1CE7" w:rsidRPr="009C64CC" w:rsidRDefault="005B1CE7" w:rsidP="005B1CE7">
      <w:pPr>
        <w:widowControl w:val="0"/>
        <w:autoSpaceDE w:val="0"/>
        <w:autoSpaceDN w:val="0"/>
        <w:adjustRightInd w:val="0"/>
        <w:rPr>
          <w:rFonts w:cstheme="minorHAnsi"/>
          <w:sz w:val="22"/>
          <w:szCs w:val="22"/>
        </w:rPr>
      </w:pPr>
      <w:r w:rsidRPr="009C64CC">
        <w:rPr>
          <w:rFonts w:cstheme="minorHAnsi"/>
          <w:b/>
          <w:bCs/>
          <w:sz w:val="22"/>
          <w:szCs w:val="22"/>
        </w:rPr>
        <w:t>Background on CT BOS</w:t>
      </w:r>
    </w:p>
    <w:p w14:paraId="4D243B5B" w14:textId="77777777" w:rsidR="00331B0F" w:rsidRPr="009C64CC" w:rsidRDefault="005B1CE7" w:rsidP="00C63B47">
      <w:pPr>
        <w:widowControl w:val="0"/>
        <w:autoSpaceDE w:val="0"/>
        <w:autoSpaceDN w:val="0"/>
        <w:adjustRightInd w:val="0"/>
        <w:jc w:val="both"/>
        <w:rPr>
          <w:rFonts w:cstheme="minorHAnsi"/>
          <w:sz w:val="22"/>
          <w:szCs w:val="22"/>
        </w:rPr>
      </w:pPr>
      <w:r w:rsidRPr="009C64CC">
        <w:rPr>
          <w:rFonts w:cstheme="minorHAnsi"/>
          <w:sz w:val="22"/>
          <w:szCs w:val="22"/>
        </w:rPr>
        <w:t xml:space="preserve">The CT BOS CoC is responsible </w:t>
      </w:r>
      <w:r w:rsidR="00096319" w:rsidRPr="009C64CC">
        <w:rPr>
          <w:rFonts w:cstheme="minorHAnsi"/>
          <w:sz w:val="22"/>
          <w:szCs w:val="22"/>
        </w:rPr>
        <w:t>for overseeing approximately $35</w:t>
      </w:r>
      <w:r w:rsidRPr="009C64CC">
        <w:rPr>
          <w:rFonts w:cstheme="minorHAnsi"/>
          <w:sz w:val="22"/>
          <w:szCs w:val="22"/>
        </w:rPr>
        <w:t xml:space="preserve"> million in annual funding from the Department of Housing and Urban Development (HUD) for over 100 projects serving homeless people.  </w:t>
      </w:r>
      <w:r w:rsidR="00175CBD" w:rsidRPr="009C64CC">
        <w:rPr>
          <w:rFonts w:cstheme="minorHAnsi"/>
          <w:sz w:val="22"/>
          <w:szCs w:val="22"/>
        </w:rPr>
        <w:t>CT BOS</w:t>
      </w:r>
      <w:r w:rsidRPr="009C64CC">
        <w:rPr>
          <w:rFonts w:cstheme="minorHAnsi"/>
          <w:sz w:val="22"/>
          <w:szCs w:val="22"/>
        </w:rPr>
        <w:t xml:space="preserve"> is comprised of representatives from organizations that fund or provide services to homeless people or otherwise represent the interests of the people who have experienced homelessness.  The following localities throughout the state participate in the CoC: all of the cities and towns in the counties of Hartford, Litchfield, New Haven, New London, Windham, Tolland, Middlesex and the City of Danbury</w:t>
      </w:r>
      <w:r w:rsidR="00704C7D" w:rsidRPr="009C64CC">
        <w:rPr>
          <w:rFonts w:cstheme="minorHAnsi"/>
          <w:sz w:val="22"/>
          <w:szCs w:val="22"/>
        </w:rPr>
        <w:t>*</w:t>
      </w:r>
      <w:r w:rsidRPr="009C64CC">
        <w:rPr>
          <w:rFonts w:cstheme="minorHAnsi"/>
          <w:sz w:val="22"/>
          <w:szCs w:val="22"/>
        </w:rPr>
        <w:t>.</w:t>
      </w:r>
      <w:r w:rsidR="00704C7D" w:rsidRPr="009C64CC">
        <w:rPr>
          <w:rFonts w:cstheme="minorHAnsi"/>
          <w:sz w:val="22"/>
          <w:szCs w:val="22"/>
        </w:rPr>
        <w:t xml:space="preserve"> </w:t>
      </w:r>
    </w:p>
    <w:p w14:paraId="73446652" w14:textId="38E14099" w:rsidR="005B1CE7" w:rsidRPr="009C64CC" w:rsidRDefault="00331B0F" w:rsidP="00C63B47">
      <w:pPr>
        <w:widowControl w:val="0"/>
        <w:autoSpaceDE w:val="0"/>
        <w:autoSpaceDN w:val="0"/>
        <w:adjustRightInd w:val="0"/>
        <w:jc w:val="both"/>
        <w:rPr>
          <w:rFonts w:cstheme="minorHAnsi"/>
          <w:sz w:val="22"/>
          <w:szCs w:val="22"/>
        </w:rPr>
      </w:pPr>
      <w:r w:rsidRPr="009C64CC">
        <w:rPr>
          <w:rFonts w:cstheme="minorHAnsi"/>
          <w:sz w:val="22"/>
          <w:szCs w:val="22"/>
        </w:rPr>
        <w:t>*</w:t>
      </w:r>
      <w:r w:rsidR="00704C7D" w:rsidRPr="009C64CC">
        <w:rPr>
          <w:rFonts w:cstheme="minorHAnsi"/>
          <w:sz w:val="22"/>
          <w:szCs w:val="22"/>
        </w:rPr>
        <w:t xml:space="preserve">The City of Danbury will be joining the ODFC CoC over the course of the next year. </w:t>
      </w:r>
      <w:r w:rsidR="005B1CE7" w:rsidRPr="009C64CC">
        <w:rPr>
          <w:rFonts w:cstheme="minorHAnsi"/>
          <w:sz w:val="22"/>
          <w:szCs w:val="22"/>
        </w:rPr>
        <w:t> </w:t>
      </w:r>
    </w:p>
    <w:sectPr w:rsidR="005B1CE7" w:rsidRPr="009C64CC" w:rsidSect="009C64CC">
      <w:headerReference w:type="default" r:id="rId14"/>
      <w:pgSz w:w="12240" w:h="15840" w:code="1"/>
      <w:pgMar w:top="576" w:right="864" w:bottom="806" w:left="864"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0A1B91" w14:textId="77777777" w:rsidR="001A6A2D" w:rsidRDefault="001A6A2D" w:rsidP="00613BF9">
      <w:r>
        <w:separator/>
      </w:r>
    </w:p>
  </w:endnote>
  <w:endnote w:type="continuationSeparator" w:id="0">
    <w:p w14:paraId="43D60805" w14:textId="77777777" w:rsidR="001A6A2D" w:rsidRDefault="001A6A2D" w:rsidP="00613B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32CB74" w14:textId="77777777" w:rsidR="001A6A2D" w:rsidRDefault="001A6A2D" w:rsidP="00613BF9">
      <w:r>
        <w:separator/>
      </w:r>
    </w:p>
  </w:footnote>
  <w:footnote w:type="continuationSeparator" w:id="0">
    <w:p w14:paraId="18A8D1D1" w14:textId="77777777" w:rsidR="001A6A2D" w:rsidRDefault="001A6A2D" w:rsidP="00613B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82FE2" w14:textId="71C74FFA" w:rsidR="00613BF9" w:rsidRDefault="00613BF9" w:rsidP="00613BF9">
    <w:pPr>
      <w:pStyle w:val="Header"/>
    </w:pPr>
    <w:r>
      <w:rPr>
        <w:noProof/>
      </w:rPr>
      <w:drawing>
        <wp:anchor distT="0" distB="0" distL="114300" distR="114300" simplePos="0" relativeHeight="251659264" behindDoc="0" locked="0" layoutInCell="1" allowOverlap="1" wp14:anchorId="4AE1F08E" wp14:editId="58D65060">
          <wp:simplePos x="0" y="0"/>
          <wp:positionH relativeFrom="page">
            <wp:posOffset>457200</wp:posOffset>
          </wp:positionH>
          <wp:positionV relativeFrom="page">
            <wp:posOffset>457200</wp:posOffset>
          </wp:positionV>
          <wp:extent cx="6870724" cy="685800"/>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S CoC Letterhead-fin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870724" cy="685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93F65"/>
    <w:multiLevelType w:val="hybridMultilevel"/>
    <w:tmpl w:val="0748A992"/>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 w15:restartNumberingAfterBreak="0">
    <w:nsid w:val="02AB1001"/>
    <w:multiLevelType w:val="hybridMultilevel"/>
    <w:tmpl w:val="4254F038"/>
    <w:lvl w:ilvl="0" w:tplc="4B3A593E">
      <w:start w:val="1"/>
      <w:numFmt w:val="bullet"/>
      <w:lvlText w:val="o"/>
      <w:lvlJc w:val="left"/>
      <w:pPr>
        <w:tabs>
          <w:tab w:val="num" w:pos="720"/>
        </w:tabs>
        <w:ind w:left="720" w:hanging="360"/>
      </w:pPr>
      <w:rPr>
        <w:rFonts w:ascii="Courier New" w:hAnsi="Courier New" w:hint="default"/>
      </w:rPr>
    </w:lvl>
    <w:lvl w:ilvl="1" w:tplc="2E6C311E" w:tentative="1">
      <w:start w:val="1"/>
      <w:numFmt w:val="bullet"/>
      <w:lvlText w:val="o"/>
      <w:lvlJc w:val="left"/>
      <w:pPr>
        <w:tabs>
          <w:tab w:val="num" w:pos="1440"/>
        </w:tabs>
        <w:ind w:left="1440" w:hanging="360"/>
      </w:pPr>
      <w:rPr>
        <w:rFonts w:ascii="Courier New" w:hAnsi="Courier New" w:hint="default"/>
      </w:rPr>
    </w:lvl>
    <w:lvl w:ilvl="2" w:tplc="AEE285E6" w:tentative="1">
      <w:start w:val="1"/>
      <w:numFmt w:val="bullet"/>
      <w:lvlText w:val="o"/>
      <w:lvlJc w:val="left"/>
      <w:pPr>
        <w:tabs>
          <w:tab w:val="num" w:pos="2160"/>
        </w:tabs>
        <w:ind w:left="2160" w:hanging="360"/>
      </w:pPr>
      <w:rPr>
        <w:rFonts w:ascii="Courier New" w:hAnsi="Courier New" w:hint="default"/>
      </w:rPr>
    </w:lvl>
    <w:lvl w:ilvl="3" w:tplc="62863442" w:tentative="1">
      <w:start w:val="1"/>
      <w:numFmt w:val="bullet"/>
      <w:lvlText w:val="o"/>
      <w:lvlJc w:val="left"/>
      <w:pPr>
        <w:tabs>
          <w:tab w:val="num" w:pos="2880"/>
        </w:tabs>
        <w:ind w:left="2880" w:hanging="360"/>
      </w:pPr>
      <w:rPr>
        <w:rFonts w:ascii="Courier New" w:hAnsi="Courier New" w:hint="default"/>
      </w:rPr>
    </w:lvl>
    <w:lvl w:ilvl="4" w:tplc="4EC437D0">
      <w:start w:val="1"/>
      <w:numFmt w:val="bullet"/>
      <w:lvlText w:val="o"/>
      <w:lvlJc w:val="left"/>
      <w:pPr>
        <w:tabs>
          <w:tab w:val="num" w:pos="3600"/>
        </w:tabs>
        <w:ind w:left="3600" w:hanging="360"/>
      </w:pPr>
      <w:rPr>
        <w:rFonts w:ascii="Courier New" w:hAnsi="Courier New" w:hint="default"/>
      </w:rPr>
    </w:lvl>
    <w:lvl w:ilvl="5" w:tplc="B7BAFB78" w:tentative="1">
      <w:start w:val="1"/>
      <w:numFmt w:val="bullet"/>
      <w:lvlText w:val="o"/>
      <w:lvlJc w:val="left"/>
      <w:pPr>
        <w:tabs>
          <w:tab w:val="num" w:pos="4320"/>
        </w:tabs>
        <w:ind w:left="4320" w:hanging="360"/>
      </w:pPr>
      <w:rPr>
        <w:rFonts w:ascii="Courier New" w:hAnsi="Courier New" w:hint="default"/>
      </w:rPr>
    </w:lvl>
    <w:lvl w:ilvl="6" w:tplc="B7AE3B3A" w:tentative="1">
      <w:start w:val="1"/>
      <w:numFmt w:val="bullet"/>
      <w:lvlText w:val="o"/>
      <w:lvlJc w:val="left"/>
      <w:pPr>
        <w:tabs>
          <w:tab w:val="num" w:pos="5040"/>
        </w:tabs>
        <w:ind w:left="5040" w:hanging="360"/>
      </w:pPr>
      <w:rPr>
        <w:rFonts w:ascii="Courier New" w:hAnsi="Courier New" w:hint="default"/>
      </w:rPr>
    </w:lvl>
    <w:lvl w:ilvl="7" w:tplc="82BCFB30" w:tentative="1">
      <w:start w:val="1"/>
      <w:numFmt w:val="bullet"/>
      <w:lvlText w:val="o"/>
      <w:lvlJc w:val="left"/>
      <w:pPr>
        <w:tabs>
          <w:tab w:val="num" w:pos="5760"/>
        </w:tabs>
        <w:ind w:left="5760" w:hanging="360"/>
      </w:pPr>
      <w:rPr>
        <w:rFonts w:ascii="Courier New" w:hAnsi="Courier New" w:hint="default"/>
      </w:rPr>
    </w:lvl>
    <w:lvl w:ilvl="8" w:tplc="E56A9D04" w:tentative="1">
      <w:start w:val="1"/>
      <w:numFmt w:val="bullet"/>
      <w:lvlText w:val="o"/>
      <w:lvlJc w:val="left"/>
      <w:pPr>
        <w:tabs>
          <w:tab w:val="num" w:pos="6480"/>
        </w:tabs>
        <w:ind w:left="6480" w:hanging="360"/>
      </w:pPr>
      <w:rPr>
        <w:rFonts w:ascii="Courier New" w:hAnsi="Courier New" w:hint="default"/>
      </w:rPr>
    </w:lvl>
  </w:abstractNum>
  <w:abstractNum w:abstractNumId="2" w15:restartNumberingAfterBreak="0">
    <w:nsid w:val="05AF49E3"/>
    <w:multiLevelType w:val="hybridMultilevel"/>
    <w:tmpl w:val="B5A4CE30"/>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1">
      <w:start w:val="1"/>
      <w:numFmt w:val="bullet"/>
      <w:lvlText w:val=""/>
      <w:lvlJc w:val="left"/>
      <w:pPr>
        <w:ind w:left="2070" w:hanging="360"/>
      </w:pPr>
      <w:rPr>
        <w:rFonts w:ascii="Symbol" w:hAnsi="Symbol"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3" w15:restartNumberingAfterBreak="0">
    <w:nsid w:val="075F653E"/>
    <w:multiLevelType w:val="hybridMultilevel"/>
    <w:tmpl w:val="745AFB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A04C3B"/>
    <w:multiLevelType w:val="hybridMultilevel"/>
    <w:tmpl w:val="B7B0486A"/>
    <w:lvl w:ilvl="0" w:tplc="04090017">
      <w:start w:val="1"/>
      <w:numFmt w:val="lowerLetter"/>
      <w:lvlText w:val="%1)"/>
      <w:lvlJc w:val="left"/>
      <w:pPr>
        <w:ind w:left="2520" w:hanging="360"/>
      </w:pPr>
      <w:rPr>
        <w:rFonts w:hint="default"/>
      </w:rPr>
    </w:lvl>
    <w:lvl w:ilvl="1" w:tplc="04090001">
      <w:start w:val="1"/>
      <w:numFmt w:val="bullet"/>
      <w:lvlText w:val=""/>
      <w:lvlJc w:val="left"/>
      <w:pPr>
        <w:ind w:left="3240" w:hanging="360"/>
      </w:pPr>
      <w:rPr>
        <w:rFonts w:ascii="Symbol" w:hAnsi="Symbol" w:hint="default"/>
      </w:rPr>
    </w:lvl>
    <w:lvl w:ilvl="2" w:tplc="04090005" w:tentative="1">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20587950"/>
    <w:multiLevelType w:val="hybridMultilevel"/>
    <w:tmpl w:val="759EBBF4"/>
    <w:lvl w:ilvl="0" w:tplc="0409000F">
      <w:start w:val="1"/>
      <w:numFmt w:val="decimal"/>
      <w:lvlText w:val="%1."/>
      <w:lvlJc w:val="left"/>
      <w:pPr>
        <w:ind w:left="720" w:hanging="360"/>
      </w:pPr>
    </w:lvl>
    <w:lvl w:ilvl="1" w:tplc="8474C058">
      <w:start w:val="1"/>
      <w:numFmt w:val="lowerLetter"/>
      <w:lvlText w:val="%2."/>
      <w:lvlJc w:val="left"/>
      <w:pPr>
        <w:ind w:left="1440" w:hanging="360"/>
      </w:pPr>
      <w:rPr>
        <w:b w:val="0"/>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A31D28"/>
    <w:multiLevelType w:val="hybridMultilevel"/>
    <w:tmpl w:val="66F899C0"/>
    <w:lvl w:ilvl="0" w:tplc="0409000F">
      <w:start w:val="1"/>
      <w:numFmt w:val="decimal"/>
      <w:lvlText w:val="%1."/>
      <w:lvlJc w:val="left"/>
      <w:pPr>
        <w:ind w:left="720" w:hanging="360"/>
      </w:pPr>
    </w:lvl>
    <w:lvl w:ilvl="1" w:tplc="8474C058">
      <w:start w:val="1"/>
      <w:numFmt w:val="lowerLetter"/>
      <w:lvlText w:val="%2."/>
      <w:lvlJc w:val="left"/>
      <w:pPr>
        <w:ind w:left="1440" w:hanging="360"/>
      </w:pPr>
      <w:rPr>
        <w:b w:val="0"/>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2D6CCF"/>
    <w:multiLevelType w:val="hybridMultilevel"/>
    <w:tmpl w:val="63C27F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4DF18E7"/>
    <w:multiLevelType w:val="hybridMultilevel"/>
    <w:tmpl w:val="23D86610"/>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9" w15:restartNumberingAfterBreak="0">
    <w:nsid w:val="371E2BCE"/>
    <w:multiLevelType w:val="hybridMultilevel"/>
    <w:tmpl w:val="0874A90C"/>
    <w:lvl w:ilvl="0" w:tplc="CCC89AF0">
      <w:start w:val="1"/>
      <w:numFmt w:val="decimal"/>
      <w:lvlText w:val="%1."/>
      <w:lvlJc w:val="left"/>
      <w:pPr>
        <w:ind w:left="720" w:hanging="360"/>
      </w:pPr>
      <w:rPr>
        <w:b w:val="0"/>
      </w:rPr>
    </w:lvl>
    <w:lvl w:ilvl="1" w:tplc="8474C058">
      <w:start w:val="1"/>
      <w:numFmt w:val="lowerLetter"/>
      <w:lvlText w:val="%2."/>
      <w:lvlJc w:val="left"/>
      <w:pPr>
        <w:ind w:left="1350" w:hanging="360"/>
      </w:pPr>
      <w:rPr>
        <w:b w:val="0"/>
      </w:rPr>
    </w:lvl>
    <w:lvl w:ilvl="2" w:tplc="04090001">
      <w:start w:val="1"/>
      <w:numFmt w:val="bullet"/>
      <w:lvlText w:val=""/>
      <w:lvlJc w:val="left"/>
      <w:pPr>
        <w:ind w:left="2070" w:hanging="360"/>
      </w:pPr>
      <w:rPr>
        <w:rFonts w:ascii="Symbol" w:hAnsi="Symbol" w:hint="default"/>
      </w:rPr>
    </w:lvl>
    <w:lvl w:ilvl="3" w:tplc="04090003">
      <w:start w:val="1"/>
      <w:numFmt w:val="bullet"/>
      <w:lvlText w:val="o"/>
      <w:lvlJc w:val="left"/>
      <w:pPr>
        <w:ind w:left="1080" w:hanging="360"/>
      </w:pPr>
      <w:rPr>
        <w:rFonts w:ascii="Courier New" w:hAnsi="Courier New" w:cs="Courier New" w:hint="default"/>
      </w:rPr>
    </w:lvl>
    <w:lvl w:ilvl="4" w:tplc="04090003">
      <w:start w:val="1"/>
      <w:numFmt w:val="bullet"/>
      <w:lvlText w:val="o"/>
      <w:lvlJc w:val="left"/>
      <w:pPr>
        <w:ind w:left="10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7B25E4"/>
    <w:multiLevelType w:val="hybridMultilevel"/>
    <w:tmpl w:val="8C76240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3E725F62"/>
    <w:multiLevelType w:val="hybridMultilevel"/>
    <w:tmpl w:val="050E24A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2" w15:restartNumberingAfterBreak="0">
    <w:nsid w:val="48B50165"/>
    <w:multiLevelType w:val="hybridMultilevel"/>
    <w:tmpl w:val="71C8877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3" w15:restartNumberingAfterBreak="0">
    <w:nsid w:val="534B23EA"/>
    <w:multiLevelType w:val="hybridMultilevel"/>
    <w:tmpl w:val="7FD219F8"/>
    <w:lvl w:ilvl="0" w:tplc="0409000F">
      <w:start w:val="1"/>
      <w:numFmt w:val="decimal"/>
      <w:lvlText w:val="%1."/>
      <w:lvlJc w:val="left"/>
      <w:pPr>
        <w:ind w:left="72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A803420"/>
    <w:multiLevelType w:val="hybridMultilevel"/>
    <w:tmpl w:val="D8549C2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5" w15:restartNumberingAfterBreak="0">
    <w:nsid w:val="5BDF49A7"/>
    <w:multiLevelType w:val="hybridMultilevel"/>
    <w:tmpl w:val="7A709F76"/>
    <w:lvl w:ilvl="0" w:tplc="06B6F3C2">
      <w:start w:val="1"/>
      <w:numFmt w:val="bullet"/>
      <w:lvlText w:val="•"/>
      <w:lvlJc w:val="left"/>
      <w:pPr>
        <w:tabs>
          <w:tab w:val="num" w:pos="720"/>
        </w:tabs>
        <w:ind w:left="720" w:hanging="360"/>
      </w:pPr>
      <w:rPr>
        <w:rFonts w:ascii="Arial" w:hAnsi="Arial" w:hint="default"/>
      </w:rPr>
    </w:lvl>
    <w:lvl w:ilvl="1" w:tplc="11184146" w:tentative="1">
      <w:start w:val="1"/>
      <w:numFmt w:val="bullet"/>
      <w:lvlText w:val="•"/>
      <w:lvlJc w:val="left"/>
      <w:pPr>
        <w:tabs>
          <w:tab w:val="num" w:pos="1440"/>
        </w:tabs>
        <w:ind w:left="1440" w:hanging="360"/>
      </w:pPr>
      <w:rPr>
        <w:rFonts w:ascii="Arial" w:hAnsi="Arial" w:hint="default"/>
      </w:rPr>
    </w:lvl>
    <w:lvl w:ilvl="2" w:tplc="A6E2B46E" w:tentative="1">
      <w:start w:val="1"/>
      <w:numFmt w:val="bullet"/>
      <w:lvlText w:val="•"/>
      <w:lvlJc w:val="left"/>
      <w:pPr>
        <w:tabs>
          <w:tab w:val="num" w:pos="2160"/>
        </w:tabs>
        <w:ind w:left="2160" w:hanging="360"/>
      </w:pPr>
      <w:rPr>
        <w:rFonts w:ascii="Arial" w:hAnsi="Arial" w:hint="default"/>
      </w:rPr>
    </w:lvl>
    <w:lvl w:ilvl="3" w:tplc="86340E14" w:tentative="1">
      <w:start w:val="1"/>
      <w:numFmt w:val="bullet"/>
      <w:lvlText w:val="•"/>
      <w:lvlJc w:val="left"/>
      <w:pPr>
        <w:tabs>
          <w:tab w:val="num" w:pos="2880"/>
        </w:tabs>
        <w:ind w:left="2880" w:hanging="360"/>
      </w:pPr>
      <w:rPr>
        <w:rFonts w:ascii="Arial" w:hAnsi="Arial" w:hint="default"/>
      </w:rPr>
    </w:lvl>
    <w:lvl w:ilvl="4" w:tplc="6AFA6D46" w:tentative="1">
      <w:start w:val="1"/>
      <w:numFmt w:val="bullet"/>
      <w:lvlText w:val="•"/>
      <w:lvlJc w:val="left"/>
      <w:pPr>
        <w:tabs>
          <w:tab w:val="num" w:pos="3600"/>
        </w:tabs>
        <w:ind w:left="3600" w:hanging="360"/>
      </w:pPr>
      <w:rPr>
        <w:rFonts w:ascii="Arial" w:hAnsi="Arial" w:hint="default"/>
      </w:rPr>
    </w:lvl>
    <w:lvl w:ilvl="5" w:tplc="6FACBB44" w:tentative="1">
      <w:start w:val="1"/>
      <w:numFmt w:val="bullet"/>
      <w:lvlText w:val="•"/>
      <w:lvlJc w:val="left"/>
      <w:pPr>
        <w:tabs>
          <w:tab w:val="num" w:pos="4320"/>
        </w:tabs>
        <w:ind w:left="4320" w:hanging="360"/>
      </w:pPr>
      <w:rPr>
        <w:rFonts w:ascii="Arial" w:hAnsi="Arial" w:hint="default"/>
      </w:rPr>
    </w:lvl>
    <w:lvl w:ilvl="6" w:tplc="A57AB68A" w:tentative="1">
      <w:start w:val="1"/>
      <w:numFmt w:val="bullet"/>
      <w:lvlText w:val="•"/>
      <w:lvlJc w:val="left"/>
      <w:pPr>
        <w:tabs>
          <w:tab w:val="num" w:pos="5040"/>
        </w:tabs>
        <w:ind w:left="5040" w:hanging="360"/>
      </w:pPr>
      <w:rPr>
        <w:rFonts w:ascii="Arial" w:hAnsi="Arial" w:hint="default"/>
      </w:rPr>
    </w:lvl>
    <w:lvl w:ilvl="7" w:tplc="70887916" w:tentative="1">
      <w:start w:val="1"/>
      <w:numFmt w:val="bullet"/>
      <w:lvlText w:val="•"/>
      <w:lvlJc w:val="left"/>
      <w:pPr>
        <w:tabs>
          <w:tab w:val="num" w:pos="5760"/>
        </w:tabs>
        <w:ind w:left="5760" w:hanging="360"/>
      </w:pPr>
      <w:rPr>
        <w:rFonts w:ascii="Arial" w:hAnsi="Arial" w:hint="default"/>
      </w:rPr>
    </w:lvl>
    <w:lvl w:ilvl="8" w:tplc="B2364D6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CB26BAE"/>
    <w:multiLevelType w:val="hybridMultilevel"/>
    <w:tmpl w:val="49F4731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DAF464A"/>
    <w:multiLevelType w:val="hybridMultilevel"/>
    <w:tmpl w:val="789C799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8" w15:restartNumberingAfterBreak="0">
    <w:nsid w:val="6010038D"/>
    <w:multiLevelType w:val="hybridMultilevel"/>
    <w:tmpl w:val="B90229AE"/>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9" w15:restartNumberingAfterBreak="0">
    <w:nsid w:val="607D60C5"/>
    <w:multiLevelType w:val="hybridMultilevel"/>
    <w:tmpl w:val="4F3AE53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651945B0"/>
    <w:multiLevelType w:val="hybridMultilevel"/>
    <w:tmpl w:val="51106B66"/>
    <w:lvl w:ilvl="0" w:tplc="C1DA3F5C">
      <w:start w:val="1"/>
      <w:numFmt w:val="bullet"/>
      <w:lvlText w:val="•"/>
      <w:lvlJc w:val="left"/>
      <w:pPr>
        <w:tabs>
          <w:tab w:val="num" w:pos="720"/>
        </w:tabs>
        <w:ind w:left="720" w:hanging="360"/>
      </w:pPr>
      <w:rPr>
        <w:rFonts w:ascii="Arial" w:hAnsi="Arial" w:hint="default"/>
      </w:rPr>
    </w:lvl>
    <w:lvl w:ilvl="1" w:tplc="4058CF5C" w:tentative="1">
      <w:start w:val="1"/>
      <w:numFmt w:val="bullet"/>
      <w:lvlText w:val="•"/>
      <w:lvlJc w:val="left"/>
      <w:pPr>
        <w:tabs>
          <w:tab w:val="num" w:pos="1440"/>
        </w:tabs>
        <w:ind w:left="1440" w:hanging="360"/>
      </w:pPr>
      <w:rPr>
        <w:rFonts w:ascii="Arial" w:hAnsi="Arial" w:hint="default"/>
      </w:rPr>
    </w:lvl>
    <w:lvl w:ilvl="2" w:tplc="A23C617C" w:tentative="1">
      <w:start w:val="1"/>
      <w:numFmt w:val="bullet"/>
      <w:lvlText w:val="•"/>
      <w:lvlJc w:val="left"/>
      <w:pPr>
        <w:tabs>
          <w:tab w:val="num" w:pos="2160"/>
        </w:tabs>
        <w:ind w:left="2160" w:hanging="360"/>
      </w:pPr>
      <w:rPr>
        <w:rFonts w:ascii="Arial" w:hAnsi="Arial" w:hint="default"/>
      </w:rPr>
    </w:lvl>
    <w:lvl w:ilvl="3" w:tplc="3FCE230C" w:tentative="1">
      <w:start w:val="1"/>
      <w:numFmt w:val="bullet"/>
      <w:lvlText w:val="•"/>
      <w:lvlJc w:val="left"/>
      <w:pPr>
        <w:tabs>
          <w:tab w:val="num" w:pos="2880"/>
        </w:tabs>
        <w:ind w:left="2880" w:hanging="360"/>
      </w:pPr>
      <w:rPr>
        <w:rFonts w:ascii="Arial" w:hAnsi="Arial" w:hint="default"/>
      </w:rPr>
    </w:lvl>
    <w:lvl w:ilvl="4" w:tplc="D854A49A" w:tentative="1">
      <w:start w:val="1"/>
      <w:numFmt w:val="bullet"/>
      <w:lvlText w:val="•"/>
      <w:lvlJc w:val="left"/>
      <w:pPr>
        <w:tabs>
          <w:tab w:val="num" w:pos="3600"/>
        </w:tabs>
        <w:ind w:left="3600" w:hanging="360"/>
      </w:pPr>
      <w:rPr>
        <w:rFonts w:ascii="Arial" w:hAnsi="Arial" w:hint="default"/>
      </w:rPr>
    </w:lvl>
    <w:lvl w:ilvl="5" w:tplc="54A80CDC" w:tentative="1">
      <w:start w:val="1"/>
      <w:numFmt w:val="bullet"/>
      <w:lvlText w:val="•"/>
      <w:lvlJc w:val="left"/>
      <w:pPr>
        <w:tabs>
          <w:tab w:val="num" w:pos="4320"/>
        </w:tabs>
        <w:ind w:left="4320" w:hanging="360"/>
      </w:pPr>
      <w:rPr>
        <w:rFonts w:ascii="Arial" w:hAnsi="Arial" w:hint="default"/>
      </w:rPr>
    </w:lvl>
    <w:lvl w:ilvl="6" w:tplc="BFF81EB6" w:tentative="1">
      <w:start w:val="1"/>
      <w:numFmt w:val="bullet"/>
      <w:lvlText w:val="•"/>
      <w:lvlJc w:val="left"/>
      <w:pPr>
        <w:tabs>
          <w:tab w:val="num" w:pos="5040"/>
        </w:tabs>
        <w:ind w:left="5040" w:hanging="360"/>
      </w:pPr>
      <w:rPr>
        <w:rFonts w:ascii="Arial" w:hAnsi="Arial" w:hint="default"/>
      </w:rPr>
    </w:lvl>
    <w:lvl w:ilvl="7" w:tplc="79BA62E2" w:tentative="1">
      <w:start w:val="1"/>
      <w:numFmt w:val="bullet"/>
      <w:lvlText w:val="•"/>
      <w:lvlJc w:val="left"/>
      <w:pPr>
        <w:tabs>
          <w:tab w:val="num" w:pos="5760"/>
        </w:tabs>
        <w:ind w:left="5760" w:hanging="360"/>
      </w:pPr>
      <w:rPr>
        <w:rFonts w:ascii="Arial" w:hAnsi="Arial" w:hint="default"/>
      </w:rPr>
    </w:lvl>
    <w:lvl w:ilvl="8" w:tplc="DCE2715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85142A7"/>
    <w:multiLevelType w:val="hybridMultilevel"/>
    <w:tmpl w:val="9D426564"/>
    <w:lvl w:ilvl="0" w:tplc="4AECD886">
      <w:start w:val="1"/>
      <w:numFmt w:val="bullet"/>
      <w:lvlText w:val="•"/>
      <w:lvlJc w:val="left"/>
      <w:pPr>
        <w:tabs>
          <w:tab w:val="num" w:pos="720"/>
        </w:tabs>
        <w:ind w:left="720" w:hanging="360"/>
      </w:pPr>
      <w:rPr>
        <w:rFonts w:ascii="Arial" w:hAnsi="Arial" w:hint="default"/>
      </w:rPr>
    </w:lvl>
    <w:lvl w:ilvl="1" w:tplc="101AF342" w:tentative="1">
      <w:start w:val="1"/>
      <w:numFmt w:val="bullet"/>
      <w:lvlText w:val="•"/>
      <w:lvlJc w:val="left"/>
      <w:pPr>
        <w:tabs>
          <w:tab w:val="num" w:pos="1440"/>
        </w:tabs>
        <w:ind w:left="1440" w:hanging="360"/>
      </w:pPr>
      <w:rPr>
        <w:rFonts w:ascii="Arial" w:hAnsi="Arial" w:hint="default"/>
      </w:rPr>
    </w:lvl>
    <w:lvl w:ilvl="2" w:tplc="F202D02E" w:tentative="1">
      <w:start w:val="1"/>
      <w:numFmt w:val="bullet"/>
      <w:lvlText w:val="•"/>
      <w:lvlJc w:val="left"/>
      <w:pPr>
        <w:tabs>
          <w:tab w:val="num" w:pos="2160"/>
        </w:tabs>
        <w:ind w:left="2160" w:hanging="360"/>
      </w:pPr>
      <w:rPr>
        <w:rFonts w:ascii="Arial" w:hAnsi="Arial" w:hint="default"/>
      </w:rPr>
    </w:lvl>
    <w:lvl w:ilvl="3" w:tplc="22D22976" w:tentative="1">
      <w:start w:val="1"/>
      <w:numFmt w:val="bullet"/>
      <w:lvlText w:val="•"/>
      <w:lvlJc w:val="left"/>
      <w:pPr>
        <w:tabs>
          <w:tab w:val="num" w:pos="2880"/>
        </w:tabs>
        <w:ind w:left="2880" w:hanging="360"/>
      </w:pPr>
      <w:rPr>
        <w:rFonts w:ascii="Arial" w:hAnsi="Arial" w:hint="default"/>
      </w:rPr>
    </w:lvl>
    <w:lvl w:ilvl="4" w:tplc="E530E446" w:tentative="1">
      <w:start w:val="1"/>
      <w:numFmt w:val="bullet"/>
      <w:lvlText w:val="•"/>
      <w:lvlJc w:val="left"/>
      <w:pPr>
        <w:tabs>
          <w:tab w:val="num" w:pos="3600"/>
        </w:tabs>
        <w:ind w:left="3600" w:hanging="360"/>
      </w:pPr>
      <w:rPr>
        <w:rFonts w:ascii="Arial" w:hAnsi="Arial" w:hint="default"/>
      </w:rPr>
    </w:lvl>
    <w:lvl w:ilvl="5" w:tplc="10F61152" w:tentative="1">
      <w:start w:val="1"/>
      <w:numFmt w:val="bullet"/>
      <w:lvlText w:val="•"/>
      <w:lvlJc w:val="left"/>
      <w:pPr>
        <w:tabs>
          <w:tab w:val="num" w:pos="4320"/>
        </w:tabs>
        <w:ind w:left="4320" w:hanging="360"/>
      </w:pPr>
      <w:rPr>
        <w:rFonts w:ascii="Arial" w:hAnsi="Arial" w:hint="default"/>
      </w:rPr>
    </w:lvl>
    <w:lvl w:ilvl="6" w:tplc="DAC42476" w:tentative="1">
      <w:start w:val="1"/>
      <w:numFmt w:val="bullet"/>
      <w:lvlText w:val="•"/>
      <w:lvlJc w:val="left"/>
      <w:pPr>
        <w:tabs>
          <w:tab w:val="num" w:pos="5040"/>
        </w:tabs>
        <w:ind w:left="5040" w:hanging="360"/>
      </w:pPr>
      <w:rPr>
        <w:rFonts w:ascii="Arial" w:hAnsi="Arial" w:hint="default"/>
      </w:rPr>
    </w:lvl>
    <w:lvl w:ilvl="7" w:tplc="26D2CDF8" w:tentative="1">
      <w:start w:val="1"/>
      <w:numFmt w:val="bullet"/>
      <w:lvlText w:val="•"/>
      <w:lvlJc w:val="left"/>
      <w:pPr>
        <w:tabs>
          <w:tab w:val="num" w:pos="5760"/>
        </w:tabs>
        <w:ind w:left="5760" w:hanging="360"/>
      </w:pPr>
      <w:rPr>
        <w:rFonts w:ascii="Arial" w:hAnsi="Arial" w:hint="default"/>
      </w:rPr>
    </w:lvl>
    <w:lvl w:ilvl="8" w:tplc="58A08A4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F3F1E7D"/>
    <w:multiLevelType w:val="hybridMultilevel"/>
    <w:tmpl w:val="9722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D376AD6"/>
    <w:multiLevelType w:val="hybridMultilevel"/>
    <w:tmpl w:val="D4960FD0"/>
    <w:lvl w:ilvl="0" w:tplc="0409000F">
      <w:start w:val="1"/>
      <w:numFmt w:val="decimal"/>
      <w:lvlText w:val="%1."/>
      <w:lvlJc w:val="left"/>
      <w:pPr>
        <w:ind w:left="720" w:hanging="360"/>
      </w:pPr>
    </w:lvl>
    <w:lvl w:ilvl="1" w:tplc="8474C058">
      <w:start w:val="1"/>
      <w:numFmt w:val="lowerLetter"/>
      <w:lvlText w:val="%2."/>
      <w:lvlJc w:val="left"/>
      <w:pPr>
        <w:ind w:left="1440" w:hanging="360"/>
      </w:pPr>
      <w:rPr>
        <w:b w:val="0"/>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9"/>
  </w:num>
  <w:num w:numId="3">
    <w:abstractNumId w:val="5"/>
  </w:num>
  <w:num w:numId="4">
    <w:abstractNumId w:val="6"/>
  </w:num>
  <w:num w:numId="5">
    <w:abstractNumId w:val="23"/>
  </w:num>
  <w:num w:numId="6">
    <w:abstractNumId w:val="13"/>
  </w:num>
  <w:num w:numId="7">
    <w:abstractNumId w:val="16"/>
  </w:num>
  <w:num w:numId="8">
    <w:abstractNumId w:val="12"/>
  </w:num>
  <w:num w:numId="9">
    <w:abstractNumId w:val="7"/>
  </w:num>
  <w:num w:numId="10">
    <w:abstractNumId w:val="11"/>
  </w:num>
  <w:num w:numId="11">
    <w:abstractNumId w:val="1"/>
  </w:num>
  <w:num w:numId="12">
    <w:abstractNumId w:val="22"/>
  </w:num>
  <w:num w:numId="13">
    <w:abstractNumId w:val="18"/>
  </w:num>
  <w:num w:numId="14">
    <w:abstractNumId w:val="8"/>
  </w:num>
  <w:num w:numId="15">
    <w:abstractNumId w:val="2"/>
  </w:num>
  <w:num w:numId="16">
    <w:abstractNumId w:val="14"/>
  </w:num>
  <w:num w:numId="17">
    <w:abstractNumId w:val="20"/>
  </w:num>
  <w:num w:numId="18">
    <w:abstractNumId w:val="21"/>
  </w:num>
  <w:num w:numId="19">
    <w:abstractNumId w:val="15"/>
  </w:num>
  <w:num w:numId="20">
    <w:abstractNumId w:val="3"/>
  </w:num>
  <w:num w:numId="21">
    <w:abstractNumId w:val="19"/>
  </w:num>
  <w:num w:numId="22">
    <w:abstractNumId w:val="10"/>
  </w:num>
  <w:num w:numId="23">
    <w:abstractNumId w:val="17"/>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6F1B"/>
    <w:rsid w:val="0000400A"/>
    <w:rsid w:val="00004E83"/>
    <w:rsid w:val="00046FFA"/>
    <w:rsid w:val="00056C2F"/>
    <w:rsid w:val="000631DF"/>
    <w:rsid w:val="00076A16"/>
    <w:rsid w:val="00094FC7"/>
    <w:rsid w:val="00096319"/>
    <w:rsid w:val="000A0A96"/>
    <w:rsid w:val="000A349B"/>
    <w:rsid w:val="000A3E33"/>
    <w:rsid w:val="000B74FC"/>
    <w:rsid w:val="000C48EE"/>
    <w:rsid w:val="000C4C91"/>
    <w:rsid w:val="000D4802"/>
    <w:rsid w:val="000D6184"/>
    <w:rsid w:val="000E08F4"/>
    <w:rsid w:val="000E56CD"/>
    <w:rsid w:val="00102D8D"/>
    <w:rsid w:val="00117F0E"/>
    <w:rsid w:val="00122351"/>
    <w:rsid w:val="001226AB"/>
    <w:rsid w:val="00134D30"/>
    <w:rsid w:val="001415AB"/>
    <w:rsid w:val="001451E6"/>
    <w:rsid w:val="0015004E"/>
    <w:rsid w:val="0015414C"/>
    <w:rsid w:val="00171170"/>
    <w:rsid w:val="00173D31"/>
    <w:rsid w:val="00174DDE"/>
    <w:rsid w:val="0017531B"/>
    <w:rsid w:val="00175CBD"/>
    <w:rsid w:val="001A6A2D"/>
    <w:rsid w:val="001B2D49"/>
    <w:rsid w:val="001B612A"/>
    <w:rsid w:val="001B650A"/>
    <w:rsid w:val="001C086E"/>
    <w:rsid w:val="001C558E"/>
    <w:rsid w:val="001C754A"/>
    <w:rsid w:val="001D05BA"/>
    <w:rsid w:val="001D2A5E"/>
    <w:rsid w:val="001D5F3C"/>
    <w:rsid w:val="001F2118"/>
    <w:rsid w:val="001F4E5A"/>
    <w:rsid w:val="00201469"/>
    <w:rsid w:val="002251B6"/>
    <w:rsid w:val="00246C54"/>
    <w:rsid w:val="002550BA"/>
    <w:rsid w:val="00255941"/>
    <w:rsid w:val="00275860"/>
    <w:rsid w:val="00275F63"/>
    <w:rsid w:val="00277DA1"/>
    <w:rsid w:val="002A4396"/>
    <w:rsid w:val="002C3C65"/>
    <w:rsid w:val="00304D7A"/>
    <w:rsid w:val="00323691"/>
    <w:rsid w:val="00331B0F"/>
    <w:rsid w:val="0033768E"/>
    <w:rsid w:val="00342FB2"/>
    <w:rsid w:val="0036097C"/>
    <w:rsid w:val="0036230F"/>
    <w:rsid w:val="003629D4"/>
    <w:rsid w:val="00386CD8"/>
    <w:rsid w:val="003A6828"/>
    <w:rsid w:val="003C008E"/>
    <w:rsid w:val="003C6197"/>
    <w:rsid w:val="003E160E"/>
    <w:rsid w:val="003F0DA9"/>
    <w:rsid w:val="003F2EF4"/>
    <w:rsid w:val="0041208D"/>
    <w:rsid w:val="0043654B"/>
    <w:rsid w:val="00452933"/>
    <w:rsid w:val="00461854"/>
    <w:rsid w:val="0048143F"/>
    <w:rsid w:val="00481CBC"/>
    <w:rsid w:val="004935CC"/>
    <w:rsid w:val="004A4B87"/>
    <w:rsid w:val="004C4C20"/>
    <w:rsid w:val="004E32B8"/>
    <w:rsid w:val="004E33EF"/>
    <w:rsid w:val="004E418B"/>
    <w:rsid w:val="004F1E4E"/>
    <w:rsid w:val="00533C52"/>
    <w:rsid w:val="00556D31"/>
    <w:rsid w:val="00570041"/>
    <w:rsid w:val="005742AA"/>
    <w:rsid w:val="005920A6"/>
    <w:rsid w:val="0059791C"/>
    <w:rsid w:val="005B1CE7"/>
    <w:rsid w:val="005B2F4A"/>
    <w:rsid w:val="005B7F36"/>
    <w:rsid w:val="005D4EEA"/>
    <w:rsid w:val="005F2CC7"/>
    <w:rsid w:val="00613BF9"/>
    <w:rsid w:val="0061558D"/>
    <w:rsid w:val="00645D93"/>
    <w:rsid w:val="006615F1"/>
    <w:rsid w:val="00667966"/>
    <w:rsid w:val="006B7C3D"/>
    <w:rsid w:val="006C741E"/>
    <w:rsid w:val="006E1CF0"/>
    <w:rsid w:val="006F0AF5"/>
    <w:rsid w:val="006F6689"/>
    <w:rsid w:val="006F6AFC"/>
    <w:rsid w:val="00704C7D"/>
    <w:rsid w:val="007102A8"/>
    <w:rsid w:val="007115FF"/>
    <w:rsid w:val="00747C54"/>
    <w:rsid w:val="00760388"/>
    <w:rsid w:val="00773EC4"/>
    <w:rsid w:val="0077424E"/>
    <w:rsid w:val="00786CF1"/>
    <w:rsid w:val="007B51D5"/>
    <w:rsid w:val="007C62D6"/>
    <w:rsid w:val="007D29A2"/>
    <w:rsid w:val="007F5673"/>
    <w:rsid w:val="00813D97"/>
    <w:rsid w:val="00820DFF"/>
    <w:rsid w:val="00831585"/>
    <w:rsid w:val="00835F35"/>
    <w:rsid w:val="00861D9E"/>
    <w:rsid w:val="00895874"/>
    <w:rsid w:val="008A5414"/>
    <w:rsid w:val="008C5200"/>
    <w:rsid w:val="008C7238"/>
    <w:rsid w:val="008E17E1"/>
    <w:rsid w:val="008E2BD5"/>
    <w:rsid w:val="00911586"/>
    <w:rsid w:val="00912E0D"/>
    <w:rsid w:val="00930F1C"/>
    <w:rsid w:val="009574A3"/>
    <w:rsid w:val="0097426E"/>
    <w:rsid w:val="009A6038"/>
    <w:rsid w:val="009C64CC"/>
    <w:rsid w:val="009D2339"/>
    <w:rsid w:val="009E08D7"/>
    <w:rsid w:val="009F68DD"/>
    <w:rsid w:val="00A07336"/>
    <w:rsid w:val="00A07581"/>
    <w:rsid w:val="00A30984"/>
    <w:rsid w:val="00A40210"/>
    <w:rsid w:val="00A44960"/>
    <w:rsid w:val="00A60172"/>
    <w:rsid w:val="00A66580"/>
    <w:rsid w:val="00A66A6A"/>
    <w:rsid w:val="00A67EA8"/>
    <w:rsid w:val="00A70778"/>
    <w:rsid w:val="00A83867"/>
    <w:rsid w:val="00A9096B"/>
    <w:rsid w:val="00AA68C2"/>
    <w:rsid w:val="00AB1661"/>
    <w:rsid w:val="00AB1854"/>
    <w:rsid w:val="00AB2187"/>
    <w:rsid w:val="00AD77F0"/>
    <w:rsid w:val="00AE6F1B"/>
    <w:rsid w:val="00AF2E67"/>
    <w:rsid w:val="00AF431D"/>
    <w:rsid w:val="00B01762"/>
    <w:rsid w:val="00B27C34"/>
    <w:rsid w:val="00B71470"/>
    <w:rsid w:val="00B741A7"/>
    <w:rsid w:val="00B75367"/>
    <w:rsid w:val="00B76BD0"/>
    <w:rsid w:val="00B90404"/>
    <w:rsid w:val="00BC52B3"/>
    <w:rsid w:val="00BC574D"/>
    <w:rsid w:val="00BC7838"/>
    <w:rsid w:val="00BD1D0A"/>
    <w:rsid w:val="00BF48A6"/>
    <w:rsid w:val="00C051C3"/>
    <w:rsid w:val="00C139E1"/>
    <w:rsid w:val="00C256B0"/>
    <w:rsid w:val="00C41355"/>
    <w:rsid w:val="00C413FB"/>
    <w:rsid w:val="00C5208A"/>
    <w:rsid w:val="00C523FF"/>
    <w:rsid w:val="00C6275C"/>
    <w:rsid w:val="00C63B47"/>
    <w:rsid w:val="00C810D6"/>
    <w:rsid w:val="00C9194A"/>
    <w:rsid w:val="00CB22FA"/>
    <w:rsid w:val="00CE1499"/>
    <w:rsid w:val="00CE16A9"/>
    <w:rsid w:val="00CE2005"/>
    <w:rsid w:val="00CF428F"/>
    <w:rsid w:val="00D00A30"/>
    <w:rsid w:val="00D14B69"/>
    <w:rsid w:val="00D236DB"/>
    <w:rsid w:val="00D25325"/>
    <w:rsid w:val="00D75346"/>
    <w:rsid w:val="00D8623D"/>
    <w:rsid w:val="00D91EE1"/>
    <w:rsid w:val="00D94984"/>
    <w:rsid w:val="00DC2A7F"/>
    <w:rsid w:val="00DC7BB9"/>
    <w:rsid w:val="00E0063D"/>
    <w:rsid w:val="00E11994"/>
    <w:rsid w:val="00E13445"/>
    <w:rsid w:val="00E24656"/>
    <w:rsid w:val="00E55101"/>
    <w:rsid w:val="00E610BE"/>
    <w:rsid w:val="00E95DB8"/>
    <w:rsid w:val="00EC014D"/>
    <w:rsid w:val="00EE0F86"/>
    <w:rsid w:val="00EE4076"/>
    <w:rsid w:val="00EF168B"/>
    <w:rsid w:val="00EF31A8"/>
    <w:rsid w:val="00EF33F2"/>
    <w:rsid w:val="00F50964"/>
    <w:rsid w:val="00F63838"/>
    <w:rsid w:val="00F95C0E"/>
    <w:rsid w:val="00FC0F77"/>
    <w:rsid w:val="00FD2408"/>
    <w:rsid w:val="00FD47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E3C1AC"/>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6F1B"/>
    <w:pPr>
      <w:ind w:left="720"/>
      <w:contextualSpacing/>
    </w:pPr>
    <w:rPr>
      <w:rFonts w:eastAsiaTheme="minorEastAsia"/>
      <w:lang w:eastAsia="zh-CN"/>
    </w:rPr>
  </w:style>
  <w:style w:type="character" w:styleId="Hyperlink">
    <w:name w:val="Hyperlink"/>
    <w:basedOn w:val="DefaultParagraphFont"/>
    <w:uiPriority w:val="99"/>
    <w:unhideWhenUsed/>
    <w:rsid w:val="00A07336"/>
    <w:rPr>
      <w:color w:val="0563C1" w:themeColor="hyperlink"/>
      <w:u w:val="single"/>
    </w:rPr>
  </w:style>
  <w:style w:type="character" w:styleId="FollowedHyperlink">
    <w:name w:val="FollowedHyperlink"/>
    <w:basedOn w:val="DefaultParagraphFont"/>
    <w:uiPriority w:val="99"/>
    <w:semiHidden/>
    <w:unhideWhenUsed/>
    <w:rsid w:val="004F1E4E"/>
    <w:rPr>
      <w:color w:val="954F72" w:themeColor="followedHyperlink"/>
      <w:u w:val="single"/>
    </w:rPr>
  </w:style>
  <w:style w:type="paragraph" w:styleId="BalloonText">
    <w:name w:val="Balloon Text"/>
    <w:basedOn w:val="Normal"/>
    <w:link w:val="BalloonTextChar"/>
    <w:uiPriority w:val="99"/>
    <w:semiHidden/>
    <w:unhideWhenUsed/>
    <w:rsid w:val="000A0A9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A0A96"/>
    <w:rPr>
      <w:rFonts w:ascii="Lucida Grande" w:hAnsi="Lucida Grande" w:cs="Lucida Grande"/>
      <w:sz w:val="18"/>
      <w:szCs w:val="18"/>
    </w:rPr>
  </w:style>
  <w:style w:type="character" w:styleId="CommentReference">
    <w:name w:val="annotation reference"/>
    <w:basedOn w:val="DefaultParagraphFont"/>
    <w:uiPriority w:val="99"/>
    <w:semiHidden/>
    <w:unhideWhenUsed/>
    <w:rsid w:val="000A0A96"/>
    <w:rPr>
      <w:sz w:val="18"/>
      <w:szCs w:val="18"/>
    </w:rPr>
  </w:style>
  <w:style w:type="paragraph" w:styleId="CommentText">
    <w:name w:val="annotation text"/>
    <w:basedOn w:val="Normal"/>
    <w:link w:val="CommentTextChar"/>
    <w:uiPriority w:val="99"/>
    <w:semiHidden/>
    <w:unhideWhenUsed/>
    <w:rsid w:val="000A0A96"/>
  </w:style>
  <w:style w:type="character" w:customStyle="1" w:styleId="CommentTextChar">
    <w:name w:val="Comment Text Char"/>
    <w:basedOn w:val="DefaultParagraphFont"/>
    <w:link w:val="CommentText"/>
    <w:uiPriority w:val="99"/>
    <w:semiHidden/>
    <w:rsid w:val="000A0A96"/>
  </w:style>
  <w:style w:type="paragraph" w:styleId="CommentSubject">
    <w:name w:val="annotation subject"/>
    <w:basedOn w:val="CommentText"/>
    <w:next w:val="CommentText"/>
    <w:link w:val="CommentSubjectChar"/>
    <w:uiPriority w:val="99"/>
    <w:semiHidden/>
    <w:unhideWhenUsed/>
    <w:rsid w:val="000A0A96"/>
    <w:rPr>
      <w:b/>
      <w:bCs/>
      <w:sz w:val="20"/>
      <w:szCs w:val="20"/>
    </w:rPr>
  </w:style>
  <w:style w:type="character" w:customStyle="1" w:styleId="CommentSubjectChar">
    <w:name w:val="Comment Subject Char"/>
    <w:basedOn w:val="CommentTextChar"/>
    <w:link w:val="CommentSubject"/>
    <w:uiPriority w:val="99"/>
    <w:semiHidden/>
    <w:rsid w:val="000A0A96"/>
    <w:rPr>
      <w:b/>
      <w:bCs/>
      <w:sz w:val="20"/>
      <w:szCs w:val="20"/>
    </w:rPr>
  </w:style>
  <w:style w:type="paragraph" w:styleId="Header">
    <w:name w:val="header"/>
    <w:basedOn w:val="Normal"/>
    <w:link w:val="HeaderChar"/>
    <w:uiPriority w:val="99"/>
    <w:unhideWhenUsed/>
    <w:rsid w:val="00613BF9"/>
    <w:pPr>
      <w:tabs>
        <w:tab w:val="center" w:pos="4680"/>
        <w:tab w:val="right" w:pos="9360"/>
      </w:tabs>
    </w:pPr>
  </w:style>
  <w:style w:type="character" w:customStyle="1" w:styleId="HeaderChar">
    <w:name w:val="Header Char"/>
    <w:basedOn w:val="DefaultParagraphFont"/>
    <w:link w:val="Header"/>
    <w:uiPriority w:val="99"/>
    <w:rsid w:val="00613BF9"/>
  </w:style>
  <w:style w:type="paragraph" w:styleId="Footer">
    <w:name w:val="footer"/>
    <w:basedOn w:val="Normal"/>
    <w:link w:val="FooterChar"/>
    <w:uiPriority w:val="99"/>
    <w:unhideWhenUsed/>
    <w:rsid w:val="00613BF9"/>
    <w:pPr>
      <w:tabs>
        <w:tab w:val="center" w:pos="4680"/>
        <w:tab w:val="right" w:pos="9360"/>
      </w:tabs>
    </w:pPr>
  </w:style>
  <w:style w:type="character" w:customStyle="1" w:styleId="FooterChar">
    <w:name w:val="Footer Char"/>
    <w:basedOn w:val="DefaultParagraphFont"/>
    <w:link w:val="Footer"/>
    <w:uiPriority w:val="99"/>
    <w:rsid w:val="00613BF9"/>
  </w:style>
  <w:style w:type="paragraph" w:styleId="NoSpacing">
    <w:name w:val="No Spacing"/>
    <w:uiPriority w:val="1"/>
    <w:qFormat/>
    <w:rsid w:val="001C558E"/>
  </w:style>
  <w:style w:type="paragraph" w:styleId="NormalWeb">
    <w:name w:val="Normal (Web)"/>
    <w:basedOn w:val="Normal"/>
    <w:uiPriority w:val="99"/>
    <w:unhideWhenUsed/>
    <w:rsid w:val="007102A8"/>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993927">
      <w:bodyDiv w:val="1"/>
      <w:marLeft w:val="0"/>
      <w:marRight w:val="0"/>
      <w:marTop w:val="0"/>
      <w:marBottom w:val="0"/>
      <w:divBdr>
        <w:top w:val="none" w:sz="0" w:space="0" w:color="auto"/>
        <w:left w:val="none" w:sz="0" w:space="0" w:color="auto"/>
        <w:bottom w:val="none" w:sz="0" w:space="0" w:color="auto"/>
        <w:right w:val="none" w:sz="0" w:space="0" w:color="auto"/>
      </w:divBdr>
    </w:div>
    <w:div w:id="326634294">
      <w:bodyDiv w:val="1"/>
      <w:marLeft w:val="0"/>
      <w:marRight w:val="0"/>
      <w:marTop w:val="0"/>
      <w:marBottom w:val="0"/>
      <w:divBdr>
        <w:top w:val="none" w:sz="0" w:space="0" w:color="auto"/>
        <w:left w:val="none" w:sz="0" w:space="0" w:color="auto"/>
        <w:bottom w:val="none" w:sz="0" w:space="0" w:color="auto"/>
        <w:right w:val="none" w:sz="0" w:space="0" w:color="auto"/>
      </w:divBdr>
      <w:divsChild>
        <w:div w:id="2170712">
          <w:marLeft w:val="0"/>
          <w:marRight w:val="0"/>
          <w:marTop w:val="0"/>
          <w:marBottom w:val="0"/>
          <w:divBdr>
            <w:top w:val="none" w:sz="0" w:space="0" w:color="auto"/>
            <w:left w:val="none" w:sz="0" w:space="0" w:color="auto"/>
            <w:bottom w:val="none" w:sz="0" w:space="0" w:color="auto"/>
            <w:right w:val="none" w:sz="0" w:space="0" w:color="auto"/>
          </w:divBdr>
          <w:divsChild>
            <w:div w:id="529805589">
              <w:marLeft w:val="0"/>
              <w:marRight w:val="0"/>
              <w:marTop w:val="0"/>
              <w:marBottom w:val="0"/>
              <w:divBdr>
                <w:top w:val="none" w:sz="0" w:space="0" w:color="auto"/>
                <w:left w:val="none" w:sz="0" w:space="0" w:color="auto"/>
                <w:bottom w:val="none" w:sz="0" w:space="0" w:color="auto"/>
                <w:right w:val="none" w:sz="0" w:space="0" w:color="auto"/>
              </w:divBdr>
              <w:divsChild>
                <w:div w:id="210629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860468">
      <w:bodyDiv w:val="1"/>
      <w:marLeft w:val="0"/>
      <w:marRight w:val="0"/>
      <w:marTop w:val="0"/>
      <w:marBottom w:val="0"/>
      <w:divBdr>
        <w:top w:val="none" w:sz="0" w:space="0" w:color="auto"/>
        <w:left w:val="none" w:sz="0" w:space="0" w:color="auto"/>
        <w:bottom w:val="none" w:sz="0" w:space="0" w:color="auto"/>
        <w:right w:val="none" w:sz="0" w:space="0" w:color="auto"/>
      </w:divBdr>
      <w:divsChild>
        <w:div w:id="1734154840">
          <w:marLeft w:val="0"/>
          <w:marRight w:val="0"/>
          <w:marTop w:val="0"/>
          <w:marBottom w:val="0"/>
          <w:divBdr>
            <w:top w:val="none" w:sz="0" w:space="0" w:color="auto"/>
            <w:left w:val="none" w:sz="0" w:space="0" w:color="auto"/>
            <w:bottom w:val="none" w:sz="0" w:space="0" w:color="auto"/>
            <w:right w:val="none" w:sz="0" w:space="0" w:color="auto"/>
          </w:divBdr>
          <w:divsChild>
            <w:div w:id="1610745763">
              <w:marLeft w:val="0"/>
              <w:marRight w:val="0"/>
              <w:marTop w:val="0"/>
              <w:marBottom w:val="0"/>
              <w:divBdr>
                <w:top w:val="none" w:sz="0" w:space="0" w:color="auto"/>
                <w:left w:val="none" w:sz="0" w:space="0" w:color="auto"/>
                <w:bottom w:val="none" w:sz="0" w:space="0" w:color="auto"/>
                <w:right w:val="none" w:sz="0" w:space="0" w:color="auto"/>
              </w:divBdr>
              <w:divsChild>
                <w:div w:id="791942498">
                  <w:marLeft w:val="0"/>
                  <w:marRight w:val="0"/>
                  <w:marTop w:val="0"/>
                  <w:marBottom w:val="0"/>
                  <w:divBdr>
                    <w:top w:val="none" w:sz="0" w:space="0" w:color="auto"/>
                    <w:left w:val="none" w:sz="0" w:space="0" w:color="auto"/>
                    <w:bottom w:val="none" w:sz="0" w:space="0" w:color="auto"/>
                    <w:right w:val="none" w:sz="0" w:space="0" w:color="auto"/>
                  </w:divBdr>
                </w:div>
              </w:divsChild>
            </w:div>
            <w:div w:id="1929659136">
              <w:marLeft w:val="0"/>
              <w:marRight w:val="0"/>
              <w:marTop w:val="0"/>
              <w:marBottom w:val="0"/>
              <w:divBdr>
                <w:top w:val="none" w:sz="0" w:space="0" w:color="auto"/>
                <w:left w:val="none" w:sz="0" w:space="0" w:color="auto"/>
                <w:bottom w:val="none" w:sz="0" w:space="0" w:color="auto"/>
                <w:right w:val="none" w:sz="0" w:space="0" w:color="auto"/>
              </w:divBdr>
              <w:divsChild>
                <w:div w:id="35981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25789">
          <w:marLeft w:val="0"/>
          <w:marRight w:val="0"/>
          <w:marTop w:val="0"/>
          <w:marBottom w:val="0"/>
          <w:divBdr>
            <w:top w:val="none" w:sz="0" w:space="0" w:color="auto"/>
            <w:left w:val="none" w:sz="0" w:space="0" w:color="auto"/>
            <w:bottom w:val="none" w:sz="0" w:space="0" w:color="auto"/>
            <w:right w:val="none" w:sz="0" w:space="0" w:color="auto"/>
          </w:divBdr>
          <w:divsChild>
            <w:div w:id="1132292045">
              <w:marLeft w:val="0"/>
              <w:marRight w:val="0"/>
              <w:marTop w:val="0"/>
              <w:marBottom w:val="0"/>
              <w:divBdr>
                <w:top w:val="none" w:sz="0" w:space="0" w:color="auto"/>
                <w:left w:val="none" w:sz="0" w:space="0" w:color="auto"/>
                <w:bottom w:val="none" w:sz="0" w:space="0" w:color="auto"/>
                <w:right w:val="none" w:sz="0" w:space="0" w:color="auto"/>
              </w:divBdr>
              <w:divsChild>
                <w:div w:id="72996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056786">
      <w:bodyDiv w:val="1"/>
      <w:marLeft w:val="0"/>
      <w:marRight w:val="0"/>
      <w:marTop w:val="0"/>
      <w:marBottom w:val="0"/>
      <w:divBdr>
        <w:top w:val="none" w:sz="0" w:space="0" w:color="auto"/>
        <w:left w:val="none" w:sz="0" w:space="0" w:color="auto"/>
        <w:bottom w:val="none" w:sz="0" w:space="0" w:color="auto"/>
        <w:right w:val="none" w:sz="0" w:space="0" w:color="auto"/>
      </w:divBdr>
      <w:divsChild>
        <w:div w:id="1731078212">
          <w:marLeft w:val="446"/>
          <w:marRight w:val="0"/>
          <w:marTop w:val="0"/>
          <w:marBottom w:val="120"/>
          <w:divBdr>
            <w:top w:val="none" w:sz="0" w:space="0" w:color="auto"/>
            <w:left w:val="none" w:sz="0" w:space="0" w:color="auto"/>
            <w:bottom w:val="none" w:sz="0" w:space="0" w:color="auto"/>
            <w:right w:val="none" w:sz="0" w:space="0" w:color="auto"/>
          </w:divBdr>
        </w:div>
        <w:div w:id="2057049610">
          <w:marLeft w:val="446"/>
          <w:marRight w:val="0"/>
          <w:marTop w:val="0"/>
          <w:marBottom w:val="120"/>
          <w:divBdr>
            <w:top w:val="none" w:sz="0" w:space="0" w:color="auto"/>
            <w:left w:val="none" w:sz="0" w:space="0" w:color="auto"/>
            <w:bottom w:val="none" w:sz="0" w:space="0" w:color="auto"/>
            <w:right w:val="none" w:sz="0" w:space="0" w:color="auto"/>
          </w:divBdr>
        </w:div>
      </w:divsChild>
    </w:div>
    <w:div w:id="439298821">
      <w:bodyDiv w:val="1"/>
      <w:marLeft w:val="0"/>
      <w:marRight w:val="0"/>
      <w:marTop w:val="0"/>
      <w:marBottom w:val="0"/>
      <w:divBdr>
        <w:top w:val="none" w:sz="0" w:space="0" w:color="auto"/>
        <w:left w:val="none" w:sz="0" w:space="0" w:color="auto"/>
        <w:bottom w:val="none" w:sz="0" w:space="0" w:color="auto"/>
        <w:right w:val="none" w:sz="0" w:space="0" w:color="auto"/>
      </w:divBdr>
      <w:divsChild>
        <w:div w:id="1950775058">
          <w:marLeft w:val="446"/>
          <w:marRight w:val="0"/>
          <w:marTop w:val="0"/>
          <w:marBottom w:val="120"/>
          <w:divBdr>
            <w:top w:val="none" w:sz="0" w:space="0" w:color="auto"/>
            <w:left w:val="none" w:sz="0" w:space="0" w:color="auto"/>
            <w:bottom w:val="none" w:sz="0" w:space="0" w:color="auto"/>
            <w:right w:val="none" w:sz="0" w:space="0" w:color="auto"/>
          </w:divBdr>
        </w:div>
      </w:divsChild>
    </w:div>
    <w:div w:id="684937283">
      <w:bodyDiv w:val="1"/>
      <w:marLeft w:val="0"/>
      <w:marRight w:val="0"/>
      <w:marTop w:val="0"/>
      <w:marBottom w:val="0"/>
      <w:divBdr>
        <w:top w:val="none" w:sz="0" w:space="0" w:color="auto"/>
        <w:left w:val="none" w:sz="0" w:space="0" w:color="auto"/>
        <w:bottom w:val="none" w:sz="0" w:space="0" w:color="auto"/>
        <w:right w:val="none" w:sz="0" w:space="0" w:color="auto"/>
      </w:divBdr>
      <w:divsChild>
        <w:div w:id="2030982975">
          <w:marLeft w:val="0"/>
          <w:marRight w:val="0"/>
          <w:marTop w:val="0"/>
          <w:marBottom w:val="0"/>
          <w:divBdr>
            <w:top w:val="none" w:sz="0" w:space="0" w:color="auto"/>
            <w:left w:val="none" w:sz="0" w:space="0" w:color="auto"/>
            <w:bottom w:val="none" w:sz="0" w:space="0" w:color="auto"/>
            <w:right w:val="none" w:sz="0" w:space="0" w:color="auto"/>
          </w:divBdr>
          <w:divsChild>
            <w:div w:id="124931377">
              <w:marLeft w:val="0"/>
              <w:marRight w:val="0"/>
              <w:marTop w:val="0"/>
              <w:marBottom w:val="0"/>
              <w:divBdr>
                <w:top w:val="none" w:sz="0" w:space="0" w:color="auto"/>
                <w:left w:val="none" w:sz="0" w:space="0" w:color="auto"/>
                <w:bottom w:val="none" w:sz="0" w:space="0" w:color="auto"/>
                <w:right w:val="none" w:sz="0" w:space="0" w:color="auto"/>
              </w:divBdr>
              <w:divsChild>
                <w:div w:id="52102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20012">
      <w:bodyDiv w:val="1"/>
      <w:marLeft w:val="0"/>
      <w:marRight w:val="0"/>
      <w:marTop w:val="0"/>
      <w:marBottom w:val="0"/>
      <w:divBdr>
        <w:top w:val="none" w:sz="0" w:space="0" w:color="auto"/>
        <w:left w:val="none" w:sz="0" w:space="0" w:color="auto"/>
        <w:bottom w:val="none" w:sz="0" w:space="0" w:color="auto"/>
        <w:right w:val="none" w:sz="0" w:space="0" w:color="auto"/>
      </w:divBdr>
      <w:divsChild>
        <w:div w:id="1514222370">
          <w:marLeft w:val="0"/>
          <w:marRight w:val="0"/>
          <w:marTop w:val="0"/>
          <w:marBottom w:val="0"/>
          <w:divBdr>
            <w:top w:val="none" w:sz="0" w:space="0" w:color="auto"/>
            <w:left w:val="none" w:sz="0" w:space="0" w:color="auto"/>
            <w:bottom w:val="none" w:sz="0" w:space="0" w:color="auto"/>
            <w:right w:val="none" w:sz="0" w:space="0" w:color="auto"/>
          </w:divBdr>
          <w:divsChild>
            <w:div w:id="1974632242">
              <w:marLeft w:val="0"/>
              <w:marRight w:val="0"/>
              <w:marTop w:val="0"/>
              <w:marBottom w:val="0"/>
              <w:divBdr>
                <w:top w:val="none" w:sz="0" w:space="0" w:color="auto"/>
                <w:left w:val="none" w:sz="0" w:space="0" w:color="auto"/>
                <w:bottom w:val="none" w:sz="0" w:space="0" w:color="auto"/>
                <w:right w:val="none" w:sz="0" w:space="0" w:color="auto"/>
              </w:divBdr>
              <w:divsChild>
                <w:div w:id="13206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661834">
      <w:bodyDiv w:val="1"/>
      <w:marLeft w:val="0"/>
      <w:marRight w:val="0"/>
      <w:marTop w:val="0"/>
      <w:marBottom w:val="0"/>
      <w:divBdr>
        <w:top w:val="none" w:sz="0" w:space="0" w:color="auto"/>
        <w:left w:val="none" w:sz="0" w:space="0" w:color="auto"/>
        <w:bottom w:val="none" w:sz="0" w:space="0" w:color="auto"/>
        <w:right w:val="none" w:sz="0" w:space="0" w:color="auto"/>
      </w:divBdr>
    </w:div>
    <w:div w:id="1158962999">
      <w:bodyDiv w:val="1"/>
      <w:marLeft w:val="0"/>
      <w:marRight w:val="0"/>
      <w:marTop w:val="0"/>
      <w:marBottom w:val="0"/>
      <w:divBdr>
        <w:top w:val="none" w:sz="0" w:space="0" w:color="auto"/>
        <w:left w:val="none" w:sz="0" w:space="0" w:color="auto"/>
        <w:bottom w:val="none" w:sz="0" w:space="0" w:color="auto"/>
        <w:right w:val="none" w:sz="0" w:space="0" w:color="auto"/>
      </w:divBdr>
      <w:divsChild>
        <w:div w:id="1796096179">
          <w:marLeft w:val="1296"/>
          <w:marRight w:val="0"/>
          <w:marTop w:val="40"/>
          <w:marBottom w:val="0"/>
          <w:divBdr>
            <w:top w:val="none" w:sz="0" w:space="0" w:color="auto"/>
            <w:left w:val="none" w:sz="0" w:space="0" w:color="auto"/>
            <w:bottom w:val="none" w:sz="0" w:space="0" w:color="auto"/>
            <w:right w:val="none" w:sz="0" w:space="0" w:color="auto"/>
          </w:divBdr>
        </w:div>
        <w:div w:id="257759610">
          <w:marLeft w:val="1296"/>
          <w:marRight w:val="0"/>
          <w:marTop w:val="40"/>
          <w:marBottom w:val="0"/>
          <w:divBdr>
            <w:top w:val="none" w:sz="0" w:space="0" w:color="auto"/>
            <w:left w:val="none" w:sz="0" w:space="0" w:color="auto"/>
            <w:bottom w:val="none" w:sz="0" w:space="0" w:color="auto"/>
            <w:right w:val="none" w:sz="0" w:space="0" w:color="auto"/>
          </w:divBdr>
        </w:div>
        <w:div w:id="435058240">
          <w:marLeft w:val="1296"/>
          <w:marRight w:val="0"/>
          <w:marTop w:val="40"/>
          <w:marBottom w:val="0"/>
          <w:divBdr>
            <w:top w:val="none" w:sz="0" w:space="0" w:color="auto"/>
            <w:left w:val="none" w:sz="0" w:space="0" w:color="auto"/>
            <w:bottom w:val="none" w:sz="0" w:space="0" w:color="auto"/>
            <w:right w:val="none" w:sz="0" w:space="0" w:color="auto"/>
          </w:divBdr>
        </w:div>
        <w:div w:id="2041277577">
          <w:marLeft w:val="1296"/>
          <w:marRight w:val="0"/>
          <w:marTop w:val="40"/>
          <w:marBottom w:val="0"/>
          <w:divBdr>
            <w:top w:val="none" w:sz="0" w:space="0" w:color="auto"/>
            <w:left w:val="none" w:sz="0" w:space="0" w:color="auto"/>
            <w:bottom w:val="none" w:sz="0" w:space="0" w:color="auto"/>
            <w:right w:val="none" w:sz="0" w:space="0" w:color="auto"/>
          </w:divBdr>
        </w:div>
        <w:div w:id="1316102975">
          <w:marLeft w:val="1296"/>
          <w:marRight w:val="0"/>
          <w:marTop w:val="40"/>
          <w:marBottom w:val="0"/>
          <w:divBdr>
            <w:top w:val="none" w:sz="0" w:space="0" w:color="auto"/>
            <w:left w:val="none" w:sz="0" w:space="0" w:color="auto"/>
            <w:bottom w:val="none" w:sz="0" w:space="0" w:color="auto"/>
            <w:right w:val="none" w:sz="0" w:space="0" w:color="auto"/>
          </w:divBdr>
        </w:div>
        <w:div w:id="353656297">
          <w:marLeft w:val="1296"/>
          <w:marRight w:val="0"/>
          <w:marTop w:val="40"/>
          <w:marBottom w:val="0"/>
          <w:divBdr>
            <w:top w:val="none" w:sz="0" w:space="0" w:color="auto"/>
            <w:left w:val="none" w:sz="0" w:space="0" w:color="auto"/>
            <w:bottom w:val="none" w:sz="0" w:space="0" w:color="auto"/>
            <w:right w:val="none" w:sz="0" w:space="0" w:color="auto"/>
          </w:divBdr>
        </w:div>
        <w:div w:id="312682823">
          <w:marLeft w:val="1296"/>
          <w:marRight w:val="0"/>
          <w:marTop w:val="40"/>
          <w:marBottom w:val="0"/>
          <w:divBdr>
            <w:top w:val="none" w:sz="0" w:space="0" w:color="auto"/>
            <w:left w:val="none" w:sz="0" w:space="0" w:color="auto"/>
            <w:bottom w:val="none" w:sz="0" w:space="0" w:color="auto"/>
            <w:right w:val="none" w:sz="0" w:space="0" w:color="auto"/>
          </w:divBdr>
        </w:div>
        <w:div w:id="453520913">
          <w:marLeft w:val="1296"/>
          <w:marRight w:val="0"/>
          <w:marTop w:val="40"/>
          <w:marBottom w:val="0"/>
          <w:divBdr>
            <w:top w:val="none" w:sz="0" w:space="0" w:color="auto"/>
            <w:left w:val="none" w:sz="0" w:space="0" w:color="auto"/>
            <w:bottom w:val="none" w:sz="0" w:space="0" w:color="auto"/>
            <w:right w:val="none" w:sz="0" w:space="0" w:color="auto"/>
          </w:divBdr>
        </w:div>
        <w:div w:id="2015570728">
          <w:marLeft w:val="1296"/>
          <w:marRight w:val="0"/>
          <w:marTop w:val="40"/>
          <w:marBottom w:val="0"/>
          <w:divBdr>
            <w:top w:val="none" w:sz="0" w:space="0" w:color="auto"/>
            <w:left w:val="none" w:sz="0" w:space="0" w:color="auto"/>
            <w:bottom w:val="none" w:sz="0" w:space="0" w:color="auto"/>
            <w:right w:val="none" w:sz="0" w:space="0" w:color="auto"/>
          </w:divBdr>
        </w:div>
      </w:divsChild>
    </w:div>
    <w:div w:id="1430658923">
      <w:bodyDiv w:val="1"/>
      <w:marLeft w:val="0"/>
      <w:marRight w:val="0"/>
      <w:marTop w:val="0"/>
      <w:marBottom w:val="0"/>
      <w:divBdr>
        <w:top w:val="none" w:sz="0" w:space="0" w:color="auto"/>
        <w:left w:val="none" w:sz="0" w:space="0" w:color="auto"/>
        <w:bottom w:val="none" w:sz="0" w:space="0" w:color="auto"/>
        <w:right w:val="none" w:sz="0" w:space="0" w:color="auto"/>
      </w:divBdr>
      <w:divsChild>
        <w:div w:id="203640763">
          <w:marLeft w:val="0"/>
          <w:marRight w:val="0"/>
          <w:marTop w:val="0"/>
          <w:marBottom w:val="0"/>
          <w:divBdr>
            <w:top w:val="none" w:sz="0" w:space="0" w:color="auto"/>
            <w:left w:val="none" w:sz="0" w:space="0" w:color="auto"/>
            <w:bottom w:val="none" w:sz="0" w:space="0" w:color="auto"/>
            <w:right w:val="none" w:sz="0" w:space="0" w:color="auto"/>
          </w:divBdr>
          <w:divsChild>
            <w:div w:id="1828982815">
              <w:marLeft w:val="0"/>
              <w:marRight w:val="0"/>
              <w:marTop w:val="0"/>
              <w:marBottom w:val="0"/>
              <w:divBdr>
                <w:top w:val="none" w:sz="0" w:space="0" w:color="auto"/>
                <w:left w:val="none" w:sz="0" w:space="0" w:color="auto"/>
                <w:bottom w:val="none" w:sz="0" w:space="0" w:color="auto"/>
                <w:right w:val="none" w:sz="0" w:space="0" w:color="auto"/>
              </w:divBdr>
              <w:divsChild>
                <w:div w:id="59934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53792">
      <w:bodyDiv w:val="1"/>
      <w:marLeft w:val="0"/>
      <w:marRight w:val="0"/>
      <w:marTop w:val="0"/>
      <w:marBottom w:val="0"/>
      <w:divBdr>
        <w:top w:val="none" w:sz="0" w:space="0" w:color="auto"/>
        <w:left w:val="none" w:sz="0" w:space="0" w:color="auto"/>
        <w:bottom w:val="none" w:sz="0" w:space="0" w:color="auto"/>
        <w:right w:val="none" w:sz="0" w:space="0" w:color="auto"/>
      </w:divBdr>
      <w:divsChild>
        <w:div w:id="1805080772">
          <w:marLeft w:val="0"/>
          <w:marRight w:val="0"/>
          <w:marTop w:val="0"/>
          <w:marBottom w:val="0"/>
          <w:divBdr>
            <w:top w:val="none" w:sz="0" w:space="0" w:color="auto"/>
            <w:left w:val="none" w:sz="0" w:space="0" w:color="auto"/>
            <w:bottom w:val="none" w:sz="0" w:space="0" w:color="auto"/>
            <w:right w:val="none" w:sz="0" w:space="0" w:color="auto"/>
          </w:divBdr>
          <w:divsChild>
            <w:div w:id="101465065">
              <w:marLeft w:val="0"/>
              <w:marRight w:val="0"/>
              <w:marTop w:val="0"/>
              <w:marBottom w:val="0"/>
              <w:divBdr>
                <w:top w:val="none" w:sz="0" w:space="0" w:color="auto"/>
                <w:left w:val="none" w:sz="0" w:space="0" w:color="auto"/>
                <w:bottom w:val="none" w:sz="0" w:space="0" w:color="auto"/>
                <w:right w:val="none" w:sz="0" w:space="0" w:color="auto"/>
              </w:divBdr>
              <w:divsChild>
                <w:div w:id="153711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971347">
      <w:bodyDiv w:val="1"/>
      <w:marLeft w:val="0"/>
      <w:marRight w:val="0"/>
      <w:marTop w:val="0"/>
      <w:marBottom w:val="0"/>
      <w:divBdr>
        <w:top w:val="none" w:sz="0" w:space="0" w:color="auto"/>
        <w:left w:val="none" w:sz="0" w:space="0" w:color="auto"/>
        <w:bottom w:val="none" w:sz="0" w:space="0" w:color="auto"/>
        <w:right w:val="none" w:sz="0" w:space="0" w:color="auto"/>
      </w:divBdr>
      <w:divsChild>
        <w:div w:id="1978341601">
          <w:marLeft w:val="446"/>
          <w:marRight w:val="0"/>
          <w:marTop w:val="0"/>
          <w:marBottom w:val="120"/>
          <w:divBdr>
            <w:top w:val="none" w:sz="0" w:space="0" w:color="auto"/>
            <w:left w:val="none" w:sz="0" w:space="0" w:color="auto"/>
            <w:bottom w:val="none" w:sz="0" w:space="0" w:color="auto"/>
            <w:right w:val="none" w:sz="0" w:space="0" w:color="auto"/>
          </w:divBdr>
        </w:div>
      </w:divsChild>
    </w:div>
    <w:div w:id="20469036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PowerPoint_Presentation.pptx"/><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BE84E2-6F89-F24B-8E11-1FCF2BEF5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1071</Words>
  <Characters>6110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2018-06-12T17:14:00Z</cp:lastPrinted>
  <dcterms:created xsi:type="dcterms:W3CDTF">2018-07-18T12:55:00Z</dcterms:created>
  <dcterms:modified xsi:type="dcterms:W3CDTF">2018-07-18T12:57:00Z</dcterms:modified>
</cp:coreProperties>
</file>