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1C196" w14:textId="489C1537" w:rsidR="00E13445" w:rsidRPr="00B60F17" w:rsidRDefault="00076A16" w:rsidP="00645D93">
      <w:pPr>
        <w:jc w:val="center"/>
        <w:rPr>
          <w:rFonts w:cstheme="minorHAnsi"/>
          <w:b/>
          <w:sz w:val="22"/>
          <w:szCs w:val="22"/>
        </w:rPr>
      </w:pPr>
      <w:r w:rsidRPr="00B60F17">
        <w:rPr>
          <w:rFonts w:cstheme="minorHAnsi"/>
          <w:b/>
          <w:sz w:val="22"/>
          <w:szCs w:val="22"/>
        </w:rPr>
        <w:t xml:space="preserve">CT BOS </w:t>
      </w:r>
      <w:r w:rsidR="00E610BE" w:rsidRPr="00B60F17">
        <w:rPr>
          <w:rFonts w:cstheme="minorHAnsi"/>
          <w:b/>
          <w:sz w:val="22"/>
          <w:szCs w:val="22"/>
        </w:rPr>
        <w:t>SC</w:t>
      </w:r>
      <w:r w:rsidR="008E248B" w:rsidRPr="00B60F17">
        <w:rPr>
          <w:rFonts w:cstheme="minorHAnsi"/>
          <w:b/>
          <w:sz w:val="22"/>
          <w:szCs w:val="22"/>
        </w:rPr>
        <w:t xml:space="preserve"> </w:t>
      </w:r>
      <w:r w:rsidR="00151962" w:rsidRPr="00B60F17">
        <w:rPr>
          <w:rFonts w:cstheme="minorHAnsi"/>
          <w:b/>
          <w:sz w:val="22"/>
          <w:szCs w:val="22"/>
        </w:rPr>
        <w:t xml:space="preserve">Minutes </w:t>
      </w:r>
      <w:r w:rsidR="008E248B" w:rsidRPr="00B60F17">
        <w:rPr>
          <w:rFonts w:cstheme="minorHAnsi"/>
          <w:b/>
          <w:sz w:val="22"/>
          <w:szCs w:val="22"/>
        </w:rPr>
        <w:t>8</w:t>
      </w:r>
      <w:r w:rsidRPr="00B60F17">
        <w:rPr>
          <w:rFonts w:cstheme="minorHAnsi"/>
          <w:b/>
          <w:sz w:val="22"/>
          <w:szCs w:val="22"/>
        </w:rPr>
        <w:t>/</w:t>
      </w:r>
      <w:r w:rsidR="007F41A0" w:rsidRPr="00B60F17">
        <w:rPr>
          <w:rFonts w:cstheme="minorHAnsi"/>
          <w:b/>
          <w:sz w:val="22"/>
          <w:szCs w:val="22"/>
        </w:rPr>
        <w:t>1</w:t>
      </w:r>
      <w:r w:rsidR="008E248B" w:rsidRPr="00B60F17">
        <w:rPr>
          <w:rFonts w:cstheme="minorHAnsi"/>
          <w:b/>
          <w:sz w:val="22"/>
          <w:szCs w:val="22"/>
        </w:rPr>
        <w:t>6</w:t>
      </w:r>
      <w:r w:rsidRPr="00B60F17">
        <w:rPr>
          <w:rFonts w:cstheme="minorHAnsi"/>
          <w:b/>
          <w:sz w:val="22"/>
          <w:szCs w:val="22"/>
        </w:rPr>
        <w:t>/1</w:t>
      </w:r>
      <w:r w:rsidR="003F74FE" w:rsidRPr="00B60F17">
        <w:rPr>
          <w:rFonts w:cstheme="minorHAnsi"/>
          <w:b/>
          <w:sz w:val="22"/>
          <w:szCs w:val="22"/>
        </w:rPr>
        <w:t>9</w:t>
      </w:r>
      <w:r w:rsidR="009832EE" w:rsidRPr="00B60F17">
        <w:rPr>
          <w:rFonts w:cstheme="minorHAnsi"/>
          <w:b/>
          <w:sz w:val="22"/>
          <w:szCs w:val="22"/>
        </w:rPr>
        <w:t xml:space="preserve"> </w:t>
      </w:r>
    </w:p>
    <w:p w14:paraId="565C8BC8" w14:textId="77777777" w:rsidR="00E55101" w:rsidRPr="00B60F17" w:rsidRDefault="00E55101" w:rsidP="00645D93">
      <w:pPr>
        <w:jc w:val="center"/>
        <w:rPr>
          <w:rFonts w:cstheme="minorHAnsi"/>
          <w:b/>
          <w:sz w:val="10"/>
          <w:szCs w:val="10"/>
        </w:rPr>
      </w:pPr>
    </w:p>
    <w:p w14:paraId="2A984D05" w14:textId="500FEC6D" w:rsidR="00E610BE" w:rsidRDefault="00E610BE" w:rsidP="00AB2A09">
      <w:pPr>
        <w:pStyle w:val="ListParagraph"/>
        <w:widowControl w:val="0"/>
        <w:numPr>
          <w:ilvl w:val="0"/>
          <w:numId w:val="7"/>
        </w:numPr>
        <w:autoSpaceDE w:val="0"/>
        <w:autoSpaceDN w:val="0"/>
        <w:adjustRightInd w:val="0"/>
        <w:rPr>
          <w:rFonts w:cstheme="minorHAnsi"/>
          <w:b/>
          <w:bCs/>
          <w:sz w:val="22"/>
          <w:szCs w:val="22"/>
        </w:rPr>
      </w:pPr>
      <w:r w:rsidRPr="00B60F17">
        <w:rPr>
          <w:rFonts w:cstheme="minorHAnsi"/>
          <w:b/>
          <w:bCs/>
          <w:sz w:val="22"/>
          <w:szCs w:val="22"/>
        </w:rPr>
        <w:t>Welcome</w:t>
      </w:r>
      <w:r w:rsidR="00DD41C1" w:rsidRPr="00B60F17">
        <w:rPr>
          <w:rFonts w:cstheme="minorHAnsi"/>
          <w:b/>
          <w:bCs/>
          <w:sz w:val="22"/>
          <w:szCs w:val="22"/>
        </w:rPr>
        <w:t xml:space="preserve">, </w:t>
      </w:r>
      <w:r w:rsidR="00C005F6" w:rsidRPr="00B60F17">
        <w:rPr>
          <w:rFonts w:cstheme="minorHAnsi"/>
          <w:b/>
          <w:bCs/>
          <w:sz w:val="22"/>
          <w:szCs w:val="22"/>
        </w:rPr>
        <w:t>I</w:t>
      </w:r>
      <w:r w:rsidRPr="00B60F17">
        <w:rPr>
          <w:rFonts w:cstheme="minorHAnsi"/>
          <w:b/>
          <w:bCs/>
          <w:sz w:val="22"/>
          <w:szCs w:val="22"/>
        </w:rPr>
        <w:t>ntroductions</w:t>
      </w:r>
      <w:r w:rsidR="00DD41C1" w:rsidRPr="00B60F17">
        <w:rPr>
          <w:rFonts w:cstheme="minorHAnsi"/>
          <w:b/>
          <w:bCs/>
          <w:sz w:val="22"/>
          <w:szCs w:val="22"/>
        </w:rPr>
        <w:t xml:space="preserve"> and Announcements</w:t>
      </w:r>
    </w:p>
    <w:p w14:paraId="57C33B07" w14:textId="44B5CB5F" w:rsidR="007F41A0" w:rsidRPr="00B60F17" w:rsidRDefault="00804E71" w:rsidP="007F41A0">
      <w:pPr>
        <w:pStyle w:val="ListParagraph"/>
        <w:widowControl w:val="0"/>
        <w:autoSpaceDE w:val="0"/>
        <w:autoSpaceDN w:val="0"/>
        <w:adjustRightInd w:val="0"/>
        <w:rPr>
          <w:rFonts w:cstheme="minorHAnsi"/>
          <w:b/>
          <w:bCs/>
          <w:sz w:val="10"/>
          <w:szCs w:val="10"/>
        </w:rPr>
      </w:pPr>
      <w:r>
        <w:rPr>
          <w:rFonts w:cstheme="minorHAnsi"/>
          <w:b/>
          <w:bCs/>
          <w:noProof/>
          <w:sz w:val="10"/>
          <w:szCs w:val="10"/>
        </w:rPr>
        <w:object w:dxaOrig="1541" w:dyaOrig="998" w14:anchorId="0D47D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7.6pt;height:49.6pt;mso-width-percent:0;mso-height-percent:0;mso-width-percent:0;mso-height-percent:0" o:ole="">
            <v:imagedata r:id="rId8" o:title=""/>
          </v:shape>
          <o:OLEObject Type="Embed" ProgID="Acrobat.Document.11" ShapeID="_x0000_i1029" DrawAspect="Icon" ObjectID="_1629185453" r:id="rId9"/>
        </w:object>
      </w:r>
    </w:p>
    <w:p w14:paraId="199A31F3" w14:textId="6F5A6BF9" w:rsidR="003E7604" w:rsidRPr="00B60F17" w:rsidRDefault="008E248B" w:rsidP="008E248B">
      <w:pPr>
        <w:pStyle w:val="ListParagraph"/>
        <w:widowControl w:val="0"/>
        <w:numPr>
          <w:ilvl w:val="0"/>
          <w:numId w:val="7"/>
        </w:numPr>
        <w:autoSpaceDE w:val="0"/>
        <w:autoSpaceDN w:val="0"/>
        <w:adjustRightInd w:val="0"/>
        <w:rPr>
          <w:b/>
          <w:bCs/>
          <w:sz w:val="22"/>
          <w:szCs w:val="22"/>
        </w:rPr>
      </w:pPr>
      <w:r w:rsidRPr="00B60F17">
        <w:rPr>
          <w:b/>
          <w:bCs/>
          <w:sz w:val="22"/>
          <w:szCs w:val="22"/>
        </w:rPr>
        <w:t xml:space="preserve">Review </w:t>
      </w:r>
      <w:r w:rsidR="337C5CD3" w:rsidRPr="00B60F17">
        <w:rPr>
          <w:b/>
          <w:bCs/>
          <w:sz w:val="22"/>
          <w:szCs w:val="22"/>
        </w:rPr>
        <w:t>Minutes</w:t>
      </w:r>
      <w:r w:rsidR="00BC10DF" w:rsidRPr="00B60F17">
        <w:rPr>
          <w:b/>
          <w:bCs/>
          <w:sz w:val="22"/>
          <w:szCs w:val="22"/>
        </w:rPr>
        <w:t xml:space="preserve"> – approved unanimously</w:t>
      </w:r>
    </w:p>
    <w:p w14:paraId="33F208C6" w14:textId="23BC85FC" w:rsidR="000B5CB8" w:rsidRPr="00B60F17" w:rsidRDefault="000B5CB8" w:rsidP="00247B2F">
      <w:pPr>
        <w:widowControl w:val="0"/>
        <w:autoSpaceDE w:val="0"/>
        <w:autoSpaceDN w:val="0"/>
        <w:adjustRightInd w:val="0"/>
        <w:ind w:left="1440"/>
        <w:rPr>
          <w:rFonts w:cstheme="minorHAnsi"/>
          <w:b/>
          <w:sz w:val="10"/>
          <w:szCs w:val="10"/>
        </w:rPr>
      </w:pPr>
    </w:p>
    <w:p w14:paraId="3A2ABF1C" w14:textId="4574171A" w:rsidR="00943818" w:rsidRPr="00B60F17" w:rsidRDefault="00681999" w:rsidP="003D5CE2">
      <w:pPr>
        <w:tabs>
          <w:tab w:val="left" w:pos="1890"/>
          <w:tab w:val="left" w:pos="2070"/>
        </w:tabs>
        <w:ind w:left="720" w:hanging="360"/>
        <w:rPr>
          <w:rFonts w:cs="Times"/>
          <w:sz w:val="22"/>
          <w:szCs w:val="22"/>
        </w:rPr>
      </w:pPr>
      <w:r w:rsidRPr="00B60F17">
        <w:rPr>
          <w:rFonts w:cstheme="minorHAnsi"/>
          <w:b/>
          <w:sz w:val="22"/>
          <w:szCs w:val="22"/>
        </w:rPr>
        <w:t>3</w:t>
      </w:r>
      <w:r w:rsidR="00943818" w:rsidRPr="00B60F17">
        <w:rPr>
          <w:rFonts w:cstheme="minorHAnsi"/>
          <w:b/>
          <w:sz w:val="22"/>
          <w:szCs w:val="22"/>
        </w:rPr>
        <w:t xml:space="preserve">. </w:t>
      </w:r>
      <w:r w:rsidR="00151962" w:rsidRPr="00B60F17">
        <w:rPr>
          <w:rFonts w:cstheme="minorHAnsi"/>
          <w:b/>
          <w:sz w:val="22"/>
          <w:szCs w:val="22"/>
        </w:rPr>
        <w:t xml:space="preserve"> </w:t>
      </w:r>
      <w:r w:rsidR="00DD41C1" w:rsidRPr="00B60F17">
        <w:rPr>
          <w:rFonts w:cstheme="minorHAnsi"/>
          <w:b/>
          <w:sz w:val="22"/>
          <w:szCs w:val="22"/>
        </w:rPr>
        <w:t xml:space="preserve">2019 </w:t>
      </w:r>
      <w:r w:rsidR="00943818" w:rsidRPr="00B60F17">
        <w:rPr>
          <w:rFonts w:cstheme="minorHAnsi"/>
          <w:b/>
          <w:sz w:val="22"/>
          <w:szCs w:val="22"/>
        </w:rPr>
        <w:t>NOFA</w:t>
      </w:r>
      <w:r w:rsidR="001A0481" w:rsidRPr="00B60F17">
        <w:rPr>
          <w:rFonts w:cstheme="minorHAnsi"/>
          <w:b/>
          <w:sz w:val="22"/>
          <w:szCs w:val="22"/>
        </w:rPr>
        <w:t xml:space="preserve"> </w:t>
      </w:r>
      <w:r w:rsidR="003D5CE2" w:rsidRPr="00B60F17">
        <w:rPr>
          <w:rFonts w:cs="Times"/>
          <w:sz w:val="22"/>
          <w:szCs w:val="22"/>
        </w:rPr>
        <w:t xml:space="preserve">– </w:t>
      </w:r>
      <w:r w:rsidR="003D5CE2" w:rsidRPr="00B60F17">
        <w:rPr>
          <w:rFonts w:cs="Times"/>
          <w:b/>
          <w:sz w:val="22"/>
          <w:szCs w:val="22"/>
        </w:rPr>
        <w:t>VOTE</w:t>
      </w:r>
      <w:r w:rsidR="003F20F7">
        <w:rPr>
          <w:rFonts w:cs="Times"/>
          <w:b/>
          <w:sz w:val="22"/>
          <w:szCs w:val="22"/>
        </w:rPr>
        <w:t>S</w:t>
      </w:r>
      <w:r w:rsidR="003D5CE2" w:rsidRPr="00B60F17">
        <w:rPr>
          <w:rFonts w:cs="Times"/>
          <w:b/>
          <w:sz w:val="22"/>
          <w:szCs w:val="22"/>
        </w:rPr>
        <w:t xml:space="preserve"> NEEDED - handout</w:t>
      </w:r>
    </w:p>
    <w:p w14:paraId="365D58F9" w14:textId="213E2D2E" w:rsidR="003D5CE2" w:rsidRPr="00B60F17" w:rsidRDefault="00734E75" w:rsidP="00B60F17">
      <w:pPr>
        <w:pStyle w:val="ListParagraph"/>
        <w:numPr>
          <w:ilvl w:val="0"/>
          <w:numId w:val="39"/>
        </w:numPr>
        <w:tabs>
          <w:tab w:val="left" w:pos="1890"/>
          <w:tab w:val="left" w:pos="2070"/>
        </w:tabs>
        <w:ind w:left="990"/>
        <w:rPr>
          <w:sz w:val="22"/>
          <w:szCs w:val="22"/>
        </w:rPr>
      </w:pPr>
      <w:r>
        <w:rPr>
          <w:rFonts w:cs="Times"/>
          <w:sz w:val="22"/>
          <w:szCs w:val="22"/>
        </w:rPr>
        <w:t xml:space="preserve">The embedded </w:t>
      </w:r>
      <w:r w:rsidRPr="00734E75">
        <w:rPr>
          <w:rFonts w:cs="Times"/>
          <w:i/>
          <w:sz w:val="22"/>
          <w:szCs w:val="22"/>
        </w:rPr>
        <w:t>2019 CoC Ranking</w:t>
      </w:r>
      <w:r>
        <w:rPr>
          <w:rFonts w:cs="Times"/>
          <w:i/>
          <w:sz w:val="22"/>
          <w:szCs w:val="22"/>
        </w:rPr>
        <w:t xml:space="preserve"> and Bonus Policy</w:t>
      </w:r>
      <w:r>
        <w:rPr>
          <w:rFonts w:cs="Times"/>
          <w:sz w:val="22"/>
          <w:szCs w:val="22"/>
        </w:rPr>
        <w:t xml:space="preserve"> document was reviewed. It reviews the purpose and history of ranking decisions in the CoC, recommendations from the 2019 CT BOS Scoring Committee and decisions to be made for the 2019 CoC Application including the allocation of bonus funds and priorities for housing models.  </w:t>
      </w:r>
    </w:p>
    <w:p w14:paraId="362B1602" w14:textId="2EF8CCE7" w:rsidR="003D5CE2" w:rsidRPr="00734E75" w:rsidRDefault="003D5CE2" w:rsidP="00734E75">
      <w:pPr>
        <w:tabs>
          <w:tab w:val="left" w:pos="1890"/>
          <w:tab w:val="left" w:pos="2070"/>
        </w:tabs>
        <w:ind w:left="2070"/>
        <w:rPr>
          <w:sz w:val="22"/>
          <w:szCs w:val="22"/>
        </w:rPr>
      </w:pPr>
      <w:r w:rsidRPr="00734E75">
        <w:rPr>
          <w:rFonts w:cs="Times"/>
          <w:sz w:val="22"/>
          <w:szCs w:val="22"/>
        </w:rPr>
        <w:t xml:space="preserve"> </w:t>
      </w:r>
      <w:r w:rsidR="00804E71" w:rsidRPr="00063DE6">
        <w:rPr>
          <w:rFonts w:cs="Times"/>
          <w:noProof/>
          <w:sz w:val="22"/>
          <w:szCs w:val="22"/>
        </w:rPr>
        <w:object w:dxaOrig="1541" w:dyaOrig="998" w14:anchorId="04292492">
          <v:shape id="_x0000_i1028" type="#_x0000_t75" alt="" style="width:77.6pt;height:50.4pt;mso-width-percent:0;mso-height-percent:0;mso-width-percent:0;mso-height-percent:0" o:ole="">
            <v:imagedata r:id="rId10" o:title=""/>
          </v:shape>
          <o:OLEObject Type="Embed" ProgID="Acrobat.Document.11" ShapeID="_x0000_i1028" DrawAspect="Icon" ObjectID="_1629185454" r:id="rId11"/>
        </w:object>
      </w:r>
    </w:p>
    <w:p w14:paraId="325B48F0" w14:textId="77777777" w:rsidR="00734E75" w:rsidRDefault="00FF2C0C" w:rsidP="003F20F7">
      <w:pPr>
        <w:pStyle w:val="ListParagraph"/>
        <w:numPr>
          <w:ilvl w:val="1"/>
          <w:numId w:val="39"/>
        </w:numPr>
        <w:tabs>
          <w:tab w:val="left" w:pos="1890"/>
          <w:tab w:val="left" w:pos="2070"/>
        </w:tabs>
        <w:ind w:left="1260"/>
        <w:rPr>
          <w:sz w:val="22"/>
          <w:szCs w:val="22"/>
        </w:rPr>
      </w:pPr>
      <w:r w:rsidRPr="00B60F17">
        <w:rPr>
          <w:sz w:val="22"/>
          <w:szCs w:val="22"/>
        </w:rPr>
        <w:t xml:space="preserve">It was suggested that moving ahead, in order to make decisions on CoC PSH and RRH needs, data on gaps and needs should be brought to the SC for consideration and review prior to deciding on which model type to prioritize. </w:t>
      </w:r>
    </w:p>
    <w:p w14:paraId="6DCA4691" w14:textId="58A2057E" w:rsidR="008D689C" w:rsidRPr="00734E75" w:rsidRDefault="00734E75" w:rsidP="00734E75">
      <w:pPr>
        <w:tabs>
          <w:tab w:val="left" w:pos="1890"/>
          <w:tab w:val="left" w:pos="2070"/>
        </w:tabs>
        <w:ind w:left="1260"/>
        <w:rPr>
          <w:b/>
          <w:sz w:val="22"/>
          <w:szCs w:val="22"/>
        </w:rPr>
      </w:pPr>
      <w:r w:rsidRPr="00734E75">
        <w:rPr>
          <w:b/>
          <w:sz w:val="22"/>
          <w:szCs w:val="22"/>
        </w:rPr>
        <w:t>F/U: a simple gaps analysis will be prepared for the 2020 application by HI</w:t>
      </w:r>
    </w:p>
    <w:p w14:paraId="7BC31588" w14:textId="57134D14" w:rsidR="00FF2C0C" w:rsidRDefault="003F20F7" w:rsidP="003F20F7">
      <w:pPr>
        <w:pStyle w:val="ListParagraph"/>
        <w:numPr>
          <w:ilvl w:val="1"/>
          <w:numId w:val="39"/>
        </w:numPr>
        <w:tabs>
          <w:tab w:val="left" w:pos="1890"/>
          <w:tab w:val="left" w:pos="2070"/>
        </w:tabs>
        <w:ind w:left="1260"/>
        <w:rPr>
          <w:sz w:val="22"/>
          <w:szCs w:val="22"/>
        </w:rPr>
      </w:pPr>
      <w:r w:rsidRPr="008D689C">
        <w:rPr>
          <w:sz w:val="22"/>
          <w:szCs w:val="22"/>
        </w:rPr>
        <w:t xml:space="preserve">It was noted that it would be helpful to </w:t>
      </w:r>
      <w:r w:rsidR="008D689C">
        <w:rPr>
          <w:sz w:val="22"/>
          <w:szCs w:val="22"/>
        </w:rPr>
        <w:t xml:space="preserve">have a </w:t>
      </w:r>
      <w:r w:rsidR="00734E75">
        <w:rPr>
          <w:sz w:val="22"/>
          <w:szCs w:val="22"/>
        </w:rPr>
        <w:t>tally of votes included in the minutes</w:t>
      </w:r>
      <w:r w:rsidRPr="008D689C">
        <w:rPr>
          <w:sz w:val="22"/>
          <w:szCs w:val="22"/>
        </w:rPr>
        <w:t>.</w:t>
      </w:r>
    </w:p>
    <w:p w14:paraId="5AB9899D" w14:textId="015C4253" w:rsidR="00734E75" w:rsidRPr="00734E75" w:rsidRDefault="00734E75" w:rsidP="00734E75">
      <w:pPr>
        <w:tabs>
          <w:tab w:val="left" w:pos="1890"/>
          <w:tab w:val="left" w:pos="2070"/>
        </w:tabs>
        <w:ind w:left="1260"/>
        <w:rPr>
          <w:b/>
          <w:sz w:val="22"/>
          <w:szCs w:val="22"/>
        </w:rPr>
      </w:pPr>
      <w:r w:rsidRPr="00734E75">
        <w:rPr>
          <w:b/>
          <w:sz w:val="22"/>
          <w:szCs w:val="22"/>
        </w:rPr>
        <w:t xml:space="preserve">F/U: Going forward, vote tallies will be included in the minutes. </w:t>
      </w:r>
    </w:p>
    <w:p w14:paraId="16A42BFC" w14:textId="52316037" w:rsidR="00C61FE0" w:rsidRPr="00B60F17" w:rsidRDefault="00C61FE0" w:rsidP="003F20F7">
      <w:pPr>
        <w:pStyle w:val="ListParagraph"/>
        <w:numPr>
          <w:ilvl w:val="1"/>
          <w:numId w:val="39"/>
        </w:numPr>
        <w:tabs>
          <w:tab w:val="left" w:pos="1890"/>
          <w:tab w:val="left" w:pos="2070"/>
        </w:tabs>
        <w:ind w:left="1260"/>
        <w:rPr>
          <w:sz w:val="22"/>
          <w:szCs w:val="22"/>
        </w:rPr>
      </w:pPr>
      <w:r w:rsidRPr="00B60F17">
        <w:rPr>
          <w:sz w:val="22"/>
          <w:szCs w:val="22"/>
        </w:rPr>
        <w:t xml:space="preserve">There was discussion around whether to </w:t>
      </w:r>
      <w:r w:rsidR="003F20F7">
        <w:rPr>
          <w:sz w:val="22"/>
          <w:szCs w:val="22"/>
        </w:rPr>
        <w:t xml:space="preserve"> use a 40/60 or 50/50 split in the bonus funding amount.</w:t>
      </w:r>
    </w:p>
    <w:p w14:paraId="1729C2F9" w14:textId="17636F47" w:rsidR="00734E75" w:rsidRDefault="008A0A23" w:rsidP="003F20F7">
      <w:pPr>
        <w:pStyle w:val="ListParagraph"/>
        <w:numPr>
          <w:ilvl w:val="1"/>
          <w:numId w:val="39"/>
        </w:numPr>
        <w:tabs>
          <w:tab w:val="left" w:pos="1890"/>
          <w:tab w:val="left" w:pos="2070"/>
        </w:tabs>
        <w:ind w:left="1260"/>
        <w:rPr>
          <w:b/>
          <w:sz w:val="22"/>
          <w:szCs w:val="22"/>
        </w:rPr>
      </w:pPr>
      <w:r w:rsidRPr="00B60F17">
        <w:rPr>
          <w:b/>
          <w:sz w:val="22"/>
          <w:szCs w:val="22"/>
        </w:rPr>
        <w:t xml:space="preserve">Motion: </w:t>
      </w:r>
      <w:r w:rsidR="00734E75">
        <w:rPr>
          <w:b/>
          <w:sz w:val="22"/>
          <w:szCs w:val="22"/>
        </w:rPr>
        <w:t>To accept the recommendations for the General Ranking Order as presented. Motion passes unanimously.</w:t>
      </w:r>
    </w:p>
    <w:p w14:paraId="7ABC332F" w14:textId="6942DCD4" w:rsidR="00734E75" w:rsidRPr="00B60F17" w:rsidRDefault="00734E75" w:rsidP="00734E75">
      <w:pPr>
        <w:pStyle w:val="ListParagraph"/>
        <w:numPr>
          <w:ilvl w:val="1"/>
          <w:numId w:val="39"/>
        </w:numPr>
        <w:tabs>
          <w:tab w:val="left" w:pos="1890"/>
          <w:tab w:val="left" w:pos="2070"/>
        </w:tabs>
        <w:ind w:left="1260"/>
        <w:rPr>
          <w:b/>
          <w:sz w:val="22"/>
          <w:szCs w:val="22"/>
        </w:rPr>
      </w:pPr>
      <w:r>
        <w:rPr>
          <w:b/>
          <w:sz w:val="22"/>
          <w:szCs w:val="22"/>
        </w:rPr>
        <w:t xml:space="preserve">Motion:  To allocate the bonus </w:t>
      </w:r>
      <w:r w:rsidR="00DB22FE">
        <w:rPr>
          <w:b/>
          <w:sz w:val="22"/>
          <w:szCs w:val="22"/>
        </w:rPr>
        <w:t xml:space="preserve">funding </w:t>
      </w:r>
      <w:r>
        <w:rPr>
          <w:b/>
          <w:sz w:val="22"/>
          <w:szCs w:val="22"/>
        </w:rPr>
        <w:t>to two project</w:t>
      </w:r>
      <w:r w:rsidR="00DB22FE">
        <w:rPr>
          <w:b/>
          <w:sz w:val="22"/>
          <w:szCs w:val="22"/>
        </w:rPr>
        <w:t>s</w:t>
      </w:r>
      <w:r>
        <w:rPr>
          <w:b/>
          <w:sz w:val="22"/>
          <w:szCs w:val="22"/>
        </w:rPr>
        <w:t xml:space="preserve"> allocated at 50%/50% (Scenario A2 in the document).  Motion passes 11-10.</w:t>
      </w:r>
    </w:p>
    <w:p w14:paraId="39235E4D" w14:textId="77777777" w:rsidR="00734E75" w:rsidRDefault="00734E75" w:rsidP="00734E75">
      <w:pPr>
        <w:pStyle w:val="ListParagraph"/>
        <w:numPr>
          <w:ilvl w:val="1"/>
          <w:numId w:val="39"/>
        </w:numPr>
        <w:tabs>
          <w:tab w:val="left" w:pos="1890"/>
          <w:tab w:val="left" w:pos="2070"/>
        </w:tabs>
        <w:ind w:left="1260"/>
        <w:rPr>
          <w:b/>
          <w:sz w:val="22"/>
          <w:szCs w:val="22"/>
        </w:rPr>
      </w:pPr>
      <w:r w:rsidRPr="00B60F17">
        <w:rPr>
          <w:b/>
          <w:sz w:val="22"/>
          <w:szCs w:val="22"/>
        </w:rPr>
        <w:t>Motion:  To rank PSH first in the order of bonus projects followed by RRH.  DOH, ACT</w:t>
      </w:r>
      <w:r>
        <w:rPr>
          <w:b/>
          <w:sz w:val="22"/>
          <w:szCs w:val="22"/>
        </w:rPr>
        <w:t xml:space="preserve">, </w:t>
      </w:r>
      <w:r w:rsidRPr="00B60F17">
        <w:rPr>
          <w:b/>
          <w:sz w:val="22"/>
          <w:szCs w:val="22"/>
        </w:rPr>
        <w:t>DMHAS</w:t>
      </w:r>
      <w:r>
        <w:rPr>
          <w:b/>
          <w:sz w:val="22"/>
          <w:szCs w:val="22"/>
        </w:rPr>
        <w:t xml:space="preserve"> and CAN Representatives </w:t>
      </w:r>
      <w:r w:rsidRPr="00B60F17">
        <w:rPr>
          <w:b/>
          <w:sz w:val="22"/>
          <w:szCs w:val="22"/>
        </w:rPr>
        <w:t>recuse</w:t>
      </w:r>
      <w:r>
        <w:rPr>
          <w:b/>
          <w:sz w:val="22"/>
          <w:szCs w:val="22"/>
        </w:rPr>
        <w:t>d</w:t>
      </w:r>
      <w:r w:rsidRPr="00B60F17">
        <w:rPr>
          <w:b/>
          <w:sz w:val="22"/>
          <w:szCs w:val="22"/>
        </w:rPr>
        <w:t xml:space="preserve"> themselves.  Motion passes unanimously</w:t>
      </w:r>
      <w:r>
        <w:rPr>
          <w:b/>
          <w:sz w:val="22"/>
          <w:szCs w:val="22"/>
        </w:rPr>
        <w:t xml:space="preserve"> by vote of non-conflicted members</w:t>
      </w:r>
      <w:r w:rsidRPr="00B60F17">
        <w:rPr>
          <w:b/>
          <w:sz w:val="22"/>
          <w:szCs w:val="22"/>
        </w:rPr>
        <w:t>.</w:t>
      </w:r>
    </w:p>
    <w:p w14:paraId="4372C33C" w14:textId="3877703D" w:rsidR="008A0A23" w:rsidRPr="00734E75" w:rsidRDefault="00734E75" w:rsidP="00734E75">
      <w:pPr>
        <w:pStyle w:val="ListParagraph"/>
        <w:numPr>
          <w:ilvl w:val="1"/>
          <w:numId w:val="39"/>
        </w:numPr>
        <w:tabs>
          <w:tab w:val="left" w:pos="1890"/>
          <w:tab w:val="left" w:pos="2070"/>
        </w:tabs>
        <w:ind w:left="1260"/>
        <w:rPr>
          <w:b/>
          <w:sz w:val="22"/>
          <w:szCs w:val="22"/>
        </w:rPr>
      </w:pPr>
      <w:r>
        <w:rPr>
          <w:b/>
          <w:sz w:val="22"/>
          <w:szCs w:val="22"/>
        </w:rPr>
        <w:t xml:space="preserve">Motion: </w:t>
      </w:r>
      <w:r w:rsidR="00B952E4" w:rsidRPr="00734E75">
        <w:rPr>
          <w:b/>
          <w:sz w:val="22"/>
          <w:szCs w:val="22"/>
        </w:rPr>
        <w:t xml:space="preserve">To accept </w:t>
      </w:r>
      <w:r>
        <w:rPr>
          <w:b/>
          <w:sz w:val="22"/>
          <w:szCs w:val="22"/>
        </w:rPr>
        <w:t>t</w:t>
      </w:r>
      <w:r w:rsidR="00B952E4" w:rsidRPr="00734E75">
        <w:rPr>
          <w:b/>
          <w:sz w:val="22"/>
          <w:szCs w:val="22"/>
        </w:rPr>
        <w:t>he</w:t>
      </w:r>
      <w:r w:rsidR="008A0A23" w:rsidRPr="00734E75">
        <w:rPr>
          <w:b/>
          <w:sz w:val="22"/>
          <w:szCs w:val="22"/>
        </w:rPr>
        <w:t xml:space="preserve"> </w:t>
      </w:r>
      <w:r>
        <w:rPr>
          <w:b/>
          <w:sz w:val="22"/>
          <w:szCs w:val="22"/>
        </w:rPr>
        <w:t xml:space="preserve">Scoring Committee </w:t>
      </w:r>
      <w:r w:rsidR="008A0A23" w:rsidRPr="00734E75">
        <w:rPr>
          <w:b/>
          <w:sz w:val="22"/>
          <w:szCs w:val="22"/>
        </w:rPr>
        <w:t>recommendations</w:t>
      </w:r>
      <w:r w:rsidR="00B952E4" w:rsidRPr="00734E75">
        <w:rPr>
          <w:b/>
          <w:sz w:val="22"/>
          <w:szCs w:val="22"/>
        </w:rPr>
        <w:t xml:space="preserve"> </w:t>
      </w:r>
      <w:r>
        <w:rPr>
          <w:b/>
          <w:sz w:val="22"/>
          <w:szCs w:val="22"/>
        </w:rPr>
        <w:t xml:space="preserve">as presented </w:t>
      </w:r>
      <w:r w:rsidR="00B952E4" w:rsidRPr="00734E75">
        <w:rPr>
          <w:b/>
          <w:sz w:val="22"/>
          <w:szCs w:val="22"/>
        </w:rPr>
        <w:t xml:space="preserve">in the </w:t>
      </w:r>
      <w:r w:rsidR="00DB22FE">
        <w:rPr>
          <w:b/>
          <w:sz w:val="22"/>
          <w:szCs w:val="22"/>
        </w:rPr>
        <w:t>Ranking a</w:t>
      </w:r>
      <w:r>
        <w:rPr>
          <w:b/>
          <w:sz w:val="22"/>
          <w:szCs w:val="22"/>
        </w:rPr>
        <w:t>nd Bonus Policy document</w:t>
      </w:r>
      <w:r w:rsidR="00B952E4" w:rsidRPr="00734E75">
        <w:rPr>
          <w:b/>
          <w:sz w:val="22"/>
          <w:szCs w:val="22"/>
        </w:rPr>
        <w:t>.  Motion passes unanimously</w:t>
      </w:r>
      <w:r w:rsidR="00DB22FE">
        <w:rPr>
          <w:b/>
          <w:sz w:val="22"/>
          <w:szCs w:val="22"/>
        </w:rPr>
        <w:t xml:space="preserve"> by vote of non-conflicted members</w:t>
      </w:r>
      <w:r w:rsidR="00B952E4" w:rsidRPr="00734E75">
        <w:rPr>
          <w:b/>
          <w:sz w:val="22"/>
          <w:szCs w:val="22"/>
        </w:rPr>
        <w:t>.</w:t>
      </w:r>
      <w:r w:rsidR="008A0A23" w:rsidRPr="00734E75">
        <w:rPr>
          <w:b/>
          <w:sz w:val="22"/>
          <w:szCs w:val="22"/>
        </w:rPr>
        <w:t xml:space="preserve"> </w:t>
      </w:r>
      <w:r w:rsidR="00FF2C0C" w:rsidRPr="00734E75">
        <w:rPr>
          <w:b/>
          <w:sz w:val="22"/>
          <w:szCs w:val="22"/>
        </w:rPr>
        <w:t xml:space="preserve"> </w:t>
      </w:r>
    </w:p>
    <w:p w14:paraId="5E831BBB" w14:textId="77777777" w:rsidR="001A0481" w:rsidRPr="00A84A81" w:rsidRDefault="001A0481" w:rsidP="00943818">
      <w:pPr>
        <w:widowControl w:val="0"/>
        <w:autoSpaceDE w:val="0"/>
        <w:autoSpaceDN w:val="0"/>
        <w:adjustRightInd w:val="0"/>
        <w:ind w:left="360"/>
        <w:rPr>
          <w:rFonts w:cstheme="minorHAnsi"/>
          <w:b/>
        </w:rPr>
      </w:pPr>
    </w:p>
    <w:p w14:paraId="37C5D9FC" w14:textId="6146F5EC" w:rsidR="337C5CD3" w:rsidRDefault="337C5CD3" w:rsidP="337C5CD3">
      <w:pPr>
        <w:pStyle w:val="ListParagraph"/>
        <w:ind w:left="180"/>
        <w:rPr>
          <w:b/>
          <w:bCs/>
          <w:color w:val="333333"/>
        </w:rPr>
      </w:pPr>
      <w:r w:rsidRPr="337C5CD3">
        <w:rPr>
          <w:b/>
          <w:bCs/>
          <w:color w:val="333333"/>
        </w:rPr>
        <w:t xml:space="preserve">   </w:t>
      </w:r>
      <w:r w:rsidR="00681999">
        <w:rPr>
          <w:b/>
          <w:bCs/>
          <w:color w:val="333333"/>
        </w:rPr>
        <w:t>4</w:t>
      </w:r>
      <w:r w:rsidRPr="337C5CD3">
        <w:rPr>
          <w:b/>
          <w:bCs/>
          <w:color w:val="333333"/>
        </w:rPr>
        <w:t xml:space="preserve">.  Revisions to Grievance Policy </w:t>
      </w:r>
      <w:r w:rsidR="00E54322">
        <w:rPr>
          <w:b/>
          <w:bCs/>
          <w:color w:val="333333"/>
        </w:rPr>
        <w:t xml:space="preserve"> - </w:t>
      </w:r>
      <w:r w:rsidR="00681999">
        <w:rPr>
          <w:b/>
          <w:bCs/>
          <w:color w:val="333333"/>
        </w:rPr>
        <w:t>vote</w:t>
      </w:r>
    </w:p>
    <w:p w14:paraId="7A5555DE" w14:textId="542DD466" w:rsidR="00B60F17" w:rsidRPr="00B60F17" w:rsidRDefault="00B60F17" w:rsidP="00B60F17">
      <w:pPr>
        <w:pStyle w:val="ListParagraph"/>
        <w:numPr>
          <w:ilvl w:val="0"/>
          <w:numId w:val="42"/>
        </w:numPr>
        <w:rPr>
          <w:bCs/>
          <w:color w:val="333333"/>
        </w:rPr>
      </w:pPr>
      <w:r w:rsidRPr="00B60F17">
        <w:rPr>
          <w:bCs/>
          <w:color w:val="333333"/>
        </w:rPr>
        <w:t xml:space="preserve">Policies were reviewed last month and sent out </w:t>
      </w:r>
      <w:r>
        <w:rPr>
          <w:bCs/>
          <w:color w:val="333333"/>
        </w:rPr>
        <w:t>to the SC to review and share with CANs.</w:t>
      </w:r>
    </w:p>
    <w:bookmarkStart w:id="0" w:name="_MON_1624868534"/>
    <w:bookmarkEnd w:id="0"/>
    <w:p w14:paraId="3BF7BAD5" w14:textId="78EB3575" w:rsidR="007F740C" w:rsidRDefault="00804E71" w:rsidP="00604B08">
      <w:pPr>
        <w:pStyle w:val="ListParagraph"/>
        <w:ind w:left="1440"/>
        <w:rPr>
          <w:b/>
          <w:bCs/>
          <w:color w:val="333333"/>
        </w:rPr>
      </w:pPr>
      <w:r>
        <w:rPr>
          <w:b/>
          <w:bCs/>
          <w:noProof/>
          <w:color w:val="333333"/>
        </w:rPr>
        <w:object w:dxaOrig="1520" w:dyaOrig="960" w14:anchorId="726EBDB7">
          <v:shape id="_x0000_i1027" type="#_x0000_t75" alt="" style="width:76pt;height:48pt;mso-width-percent:0;mso-height-percent:0;mso-width-percent:0;mso-height-percent:0" o:ole="">
            <v:imagedata r:id="rId12" o:title=""/>
          </v:shape>
          <o:OLEObject Type="Embed" ProgID="Word.Document.12" ShapeID="_x0000_i1027" DrawAspect="Icon" ObjectID="_1629185455" r:id="rId13">
            <o:FieldCodes>\s</o:FieldCodes>
          </o:OLEObject>
        </w:object>
      </w:r>
    </w:p>
    <w:p w14:paraId="6F7E110E" w14:textId="5919A66E" w:rsidR="00734E75" w:rsidRPr="00B60F17" w:rsidRDefault="00734E75" w:rsidP="00734E75">
      <w:pPr>
        <w:widowControl w:val="0"/>
        <w:autoSpaceDE w:val="0"/>
        <w:autoSpaceDN w:val="0"/>
        <w:adjustRightInd w:val="0"/>
        <w:ind w:left="720"/>
        <w:rPr>
          <w:rFonts w:cstheme="minorHAnsi"/>
          <w:b/>
        </w:rPr>
      </w:pPr>
      <w:r w:rsidRPr="00B60F17">
        <w:rPr>
          <w:rFonts w:cstheme="minorHAnsi"/>
          <w:b/>
        </w:rPr>
        <w:t xml:space="preserve">Motion: To receive </w:t>
      </w:r>
      <w:r w:rsidR="00DB22FE">
        <w:rPr>
          <w:rFonts w:cstheme="minorHAnsi"/>
          <w:b/>
        </w:rPr>
        <w:t xml:space="preserve">the policy </w:t>
      </w:r>
      <w:r w:rsidRPr="00B60F17">
        <w:rPr>
          <w:rFonts w:cstheme="minorHAnsi"/>
          <w:b/>
        </w:rPr>
        <w:t>as presented</w:t>
      </w:r>
      <w:r w:rsidR="00581EBE">
        <w:rPr>
          <w:rFonts w:cstheme="minorHAnsi"/>
          <w:b/>
        </w:rPr>
        <w:t xml:space="preserve">. Motion passed </w:t>
      </w:r>
      <w:r w:rsidRPr="00B60F17">
        <w:rPr>
          <w:rFonts w:cstheme="minorHAnsi"/>
          <w:b/>
        </w:rPr>
        <w:t>unanimous</w:t>
      </w:r>
      <w:r w:rsidR="00581EBE">
        <w:rPr>
          <w:rFonts w:cstheme="minorHAnsi"/>
          <w:b/>
        </w:rPr>
        <w:t>ly</w:t>
      </w:r>
      <w:r>
        <w:rPr>
          <w:rFonts w:cstheme="minorHAnsi"/>
          <w:b/>
        </w:rPr>
        <w:t xml:space="preserve">.  </w:t>
      </w:r>
    </w:p>
    <w:p w14:paraId="55F5F312" w14:textId="52612698" w:rsidR="00E51061" w:rsidRDefault="00E51061" w:rsidP="00734E75">
      <w:pPr>
        <w:widowControl w:val="0"/>
        <w:autoSpaceDE w:val="0"/>
        <w:autoSpaceDN w:val="0"/>
        <w:adjustRightInd w:val="0"/>
        <w:ind w:left="720"/>
        <w:rPr>
          <w:rFonts w:cstheme="minorHAnsi"/>
          <w:b/>
        </w:rPr>
      </w:pPr>
      <w:r>
        <w:rPr>
          <w:rFonts w:cstheme="minorHAnsi"/>
          <w:b/>
        </w:rPr>
        <w:t xml:space="preserve">f/u: Send policy out to </w:t>
      </w:r>
      <w:r w:rsidR="00734E75">
        <w:rPr>
          <w:rFonts w:cstheme="minorHAnsi"/>
          <w:b/>
        </w:rPr>
        <w:t>email list</w:t>
      </w:r>
      <w:r>
        <w:rPr>
          <w:rFonts w:cstheme="minorHAnsi"/>
          <w:b/>
        </w:rPr>
        <w:t>, post to website</w:t>
      </w:r>
      <w:r w:rsidR="00DB68D8">
        <w:rPr>
          <w:rFonts w:cstheme="minorHAnsi"/>
          <w:b/>
        </w:rPr>
        <w:t xml:space="preserve"> </w:t>
      </w:r>
    </w:p>
    <w:p w14:paraId="233BBCA3" w14:textId="77777777" w:rsidR="00943818" w:rsidRPr="00DD41C1" w:rsidRDefault="00943818" w:rsidP="00943818">
      <w:pPr>
        <w:widowControl w:val="0"/>
        <w:autoSpaceDE w:val="0"/>
        <w:autoSpaceDN w:val="0"/>
        <w:adjustRightInd w:val="0"/>
        <w:ind w:left="360"/>
        <w:rPr>
          <w:rFonts w:cstheme="minorHAnsi"/>
          <w:b/>
          <w:i/>
        </w:rPr>
      </w:pPr>
    </w:p>
    <w:p w14:paraId="633F7C18" w14:textId="454E5CD5" w:rsidR="00583FAE" w:rsidRDefault="00681999" w:rsidP="00C06AE6">
      <w:pPr>
        <w:pStyle w:val="ListParagraph"/>
        <w:ind w:left="360"/>
        <w:rPr>
          <w:b/>
        </w:rPr>
      </w:pPr>
      <w:r>
        <w:rPr>
          <w:b/>
        </w:rPr>
        <w:t>5</w:t>
      </w:r>
      <w:r w:rsidR="337C5CD3" w:rsidRPr="0062371D">
        <w:rPr>
          <w:b/>
        </w:rPr>
        <w:t xml:space="preserve">.  </w:t>
      </w:r>
      <w:r w:rsidR="00955634">
        <w:rPr>
          <w:b/>
        </w:rPr>
        <w:t>Dedicated Plus</w:t>
      </w:r>
      <w:r w:rsidR="00326B77">
        <w:rPr>
          <w:b/>
        </w:rPr>
        <w:t xml:space="preserve"> Implementation</w:t>
      </w:r>
      <w:r w:rsidR="00EB0D90">
        <w:rPr>
          <w:b/>
        </w:rPr>
        <w:t xml:space="preserve"> </w:t>
      </w:r>
    </w:p>
    <w:p w14:paraId="6A4C37BC" w14:textId="15CDCF51" w:rsidR="00425966" w:rsidRPr="00C1671B" w:rsidRDefault="00425966" w:rsidP="00C06AE6">
      <w:pPr>
        <w:pStyle w:val="ListParagraph"/>
        <w:ind w:left="360"/>
      </w:pPr>
      <w:r w:rsidRPr="00C1671B">
        <w:t>Schedule was presented to SC</w:t>
      </w:r>
      <w:r w:rsidR="00C1671B">
        <w:t>:</w:t>
      </w:r>
    </w:p>
    <w:p w14:paraId="752A1640" w14:textId="0F0AE2BC" w:rsidR="00583FAE" w:rsidRPr="00CF01F7" w:rsidRDefault="00583FAE" w:rsidP="00583FAE">
      <w:pPr>
        <w:pStyle w:val="Header"/>
        <w:numPr>
          <w:ilvl w:val="2"/>
          <w:numId w:val="33"/>
        </w:numPr>
        <w:ind w:left="1350"/>
      </w:pPr>
      <w:r>
        <w:t xml:space="preserve">Fall 2019 - Revise CAN Policies </w:t>
      </w:r>
      <w:r w:rsidR="00425966">
        <w:t>–</w:t>
      </w:r>
      <w:r>
        <w:t xml:space="preserve"> DOH</w:t>
      </w:r>
      <w:r w:rsidR="00425966">
        <w:t xml:space="preserve"> w/HI assistance</w:t>
      </w:r>
    </w:p>
    <w:p w14:paraId="6AA48065" w14:textId="4A73F139" w:rsidR="00583FAE" w:rsidRPr="00CF01F7" w:rsidRDefault="00583FAE" w:rsidP="00583FAE">
      <w:pPr>
        <w:pStyle w:val="Header"/>
        <w:numPr>
          <w:ilvl w:val="2"/>
          <w:numId w:val="33"/>
        </w:numPr>
        <w:ind w:left="1350"/>
      </w:pPr>
      <w:r>
        <w:t>Fall 2019- Winter 2020 - Plan adjustments to CAN operations/by-name list management  - DOH</w:t>
      </w:r>
      <w:r w:rsidR="00425966">
        <w:t xml:space="preserve"> w/HI assistance</w:t>
      </w:r>
    </w:p>
    <w:p w14:paraId="43DE994E" w14:textId="77777777" w:rsidR="00583FAE" w:rsidRPr="00CF01F7" w:rsidRDefault="00583FAE" w:rsidP="00583FAE">
      <w:pPr>
        <w:pStyle w:val="Header"/>
        <w:numPr>
          <w:ilvl w:val="2"/>
          <w:numId w:val="33"/>
        </w:numPr>
        <w:ind w:left="1350"/>
      </w:pPr>
      <w:r>
        <w:t>Winter 2020 - Revise Homelessness Verification Tools – HI</w:t>
      </w:r>
    </w:p>
    <w:p w14:paraId="4DAC0D6B" w14:textId="77777777" w:rsidR="00583FAE" w:rsidRDefault="00583FAE" w:rsidP="00583FAE">
      <w:pPr>
        <w:pStyle w:val="Header"/>
        <w:numPr>
          <w:ilvl w:val="2"/>
          <w:numId w:val="33"/>
        </w:numPr>
        <w:ind w:left="1350"/>
      </w:pPr>
      <w:r>
        <w:lastRenderedPageBreak/>
        <w:t>Winter 2020 – Conduct training on new eligibility criteria and documentation requirements</w:t>
      </w:r>
    </w:p>
    <w:p w14:paraId="5C8B91AB" w14:textId="4113F0B5" w:rsidR="00583FAE" w:rsidRDefault="00583FAE" w:rsidP="00583FAE">
      <w:pPr>
        <w:pStyle w:val="Header"/>
        <w:numPr>
          <w:ilvl w:val="2"/>
          <w:numId w:val="33"/>
        </w:numPr>
        <w:ind w:left="1350"/>
      </w:pPr>
      <w:r>
        <w:t>Spring 2020- Fall 2020 Conduct training on new CAN procedures – DOH</w:t>
      </w:r>
      <w:r w:rsidR="00425966">
        <w:t xml:space="preserve"> w/HI assistance</w:t>
      </w:r>
    </w:p>
    <w:p w14:paraId="7160381E" w14:textId="77777777" w:rsidR="00583FAE" w:rsidRDefault="00583FAE" w:rsidP="00583FAE">
      <w:pPr>
        <w:pStyle w:val="Header"/>
        <w:numPr>
          <w:ilvl w:val="2"/>
          <w:numId w:val="33"/>
        </w:numPr>
        <w:ind w:left="1350"/>
      </w:pPr>
      <w:r>
        <w:t>Fall 2020 – Adjust monitoring standards – HI/CSH</w:t>
      </w:r>
    </w:p>
    <w:p w14:paraId="521E72E1" w14:textId="66221A0D" w:rsidR="00583FAE" w:rsidRPr="00425966" w:rsidRDefault="00583FAE" w:rsidP="00425966">
      <w:pPr>
        <w:pStyle w:val="Header"/>
        <w:numPr>
          <w:ilvl w:val="2"/>
          <w:numId w:val="33"/>
        </w:numPr>
        <w:ind w:left="1350"/>
      </w:pPr>
      <w:r>
        <w:t>January 2021 – Begin Dedicated Plus referrals to PSH projects (All projects are converted to Dedicated Plus through 2019 project applications)</w:t>
      </w:r>
    </w:p>
    <w:p w14:paraId="2502B8A5" w14:textId="61C859BF" w:rsidR="00EB0D90" w:rsidRPr="00066A14" w:rsidRDefault="00EB0D90" w:rsidP="00066A14">
      <w:pPr>
        <w:rPr>
          <w:b/>
        </w:rPr>
      </w:pPr>
    </w:p>
    <w:p w14:paraId="3D602F99" w14:textId="2CAF02BE" w:rsidR="00C538AA" w:rsidRDefault="00955634" w:rsidP="00C06AE6">
      <w:pPr>
        <w:pStyle w:val="ListParagraph"/>
        <w:ind w:left="360"/>
        <w:rPr>
          <w:b/>
          <w:bCs/>
        </w:rPr>
      </w:pPr>
      <w:r>
        <w:rPr>
          <w:b/>
          <w:bCs/>
        </w:rPr>
        <w:t xml:space="preserve">6. </w:t>
      </w:r>
      <w:r w:rsidR="00C538AA">
        <w:rPr>
          <w:b/>
          <w:bCs/>
        </w:rPr>
        <w:t xml:space="preserve">Unifed Funding Agency (UFA) discussion </w:t>
      </w:r>
      <w:r w:rsidR="003D5CE2">
        <w:rPr>
          <w:b/>
          <w:bCs/>
        </w:rPr>
        <w:t>–</w:t>
      </w:r>
      <w:r w:rsidR="00C538AA">
        <w:rPr>
          <w:b/>
          <w:bCs/>
        </w:rPr>
        <w:t xml:space="preserve"> handout</w:t>
      </w:r>
    </w:p>
    <w:bookmarkStart w:id="1" w:name="_MON_1627382146"/>
    <w:bookmarkEnd w:id="1"/>
    <w:p w14:paraId="5948BC63" w14:textId="0292F5C2" w:rsidR="0051738F" w:rsidRPr="0051738F" w:rsidRDefault="00804E71" w:rsidP="00581EBE">
      <w:pPr>
        <w:pStyle w:val="ListParagraph"/>
        <w:ind w:left="1440"/>
        <w:rPr>
          <w:b/>
          <w:bCs/>
        </w:rPr>
      </w:pPr>
      <w:r>
        <w:rPr>
          <w:b/>
          <w:bCs/>
          <w:noProof/>
        </w:rPr>
        <w:object w:dxaOrig="1520" w:dyaOrig="960" w14:anchorId="43B60FE5">
          <v:shape id="_x0000_i1026" type="#_x0000_t75" alt="" style="width:76pt;height:48pt;mso-width-percent:0;mso-height-percent:0;mso-width-percent:0;mso-height-percent:0" o:ole="">
            <v:imagedata r:id="rId14" o:title=""/>
          </v:shape>
          <o:OLEObject Type="Embed" ProgID="Word.Document.12" ShapeID="_x0000_i1026" DrawAspect="Icon" ObjectID="_1629185456" r:id="rId15">
            <o:FieldCodes>\s</o:FieldCodes>
          </o:OLEObject>
        </w:object>
      </w:r>
    </w:p>
    <w:p w14:paraId="43C54E6E" w14:textId="6318E2AE" w:rsidR="00DB22FE" w:rsidRDefault="00DB22FE" w:rsidP="0051738F">
      <w:pPr>
        <w:pStyle w:val="ListParagraph"/>
        <w:numPr>
          <w:ilvl w:val="0"/>
          <w:numId w:val="43"/>
        </w:numPr>
        <w:rPr>
          <w:bCs/>
        </w:rPr>
      </w:pPr>
      <w:r>
        <w:rPr>
          <w:bCs/>
        </w:rPr>
        <w:t xml:space="preserve">The UFA FaQ’s document was reviewed with the group.  </w:t>
      </w:r>
    </w:p>
    <w:p w14:paraId="5FF7281F" w14:textId="57608B01" w:rsidR="00DB22FE" w:rsidRDefault="00DB22FE" w:rsidP="00DB22FE">
      <w:pPr>
        <w:pStyle w:val="ListParagraph"/>
        <w:numPr>
          <w:ilvl w:val="0"/>
          <w:numId w:val="43"/>
        </w:numPr>
        <w:rPr>
          <w:bCs/>
        </w:rPr>
      </w:pPr>
      <w:r>
        <w:rPr>
          <w:bCs/>
        </w:rPr>
        <w:t xml:space="preserve">Th CoC is reviewing this information to determine if it might be advantageous to apply for the UFA  designation in a future HUD competition. </w:t>
      </w:r>
    </w:p>
    <w:p w14:paraId="77271D11" w14:textId="2E04F8CE" w:rsidR="0051738F" w:rsidRDefault="0051738F" w:rsidP="0051738F">
      <w:pPr>
        <w:pStyle w:val="ListParagraph"/>
        <w:numPr>
          <w:ilvl w:val="0"/>
          <w:numId w:val="43"/>
        </w:numPr>
        <w:rPr>
          <w:bCs/>
        </w:rPr>
      </w:pPr>
      <w:r>
        <w:rPr>
          <w:bCs/>
        </w:rPr>
        <w:t>In a UFA, r</w:t>
      </w:r>
      <w:r w:rsidRPr="00017733">
        <w:rPr>
          <w:bCs/>
        </w:rPr>
        <w:t xml:space="preserve">esponsibilities are moved from HUD to </w:t>
      </w:r>
      <w:r w:rsidR="00DB22FE">
        <w:rPr>
          <w:bCs/>
        </w:rPr>
        <w:t xml:space="preserve">the </w:t>
      </w:r>
      <w:r w:rsidRPr="00017733">
        <w:rPr>
          <w:bCs/>
        </w:rPr>
        <w:t>UFA</w:t>
      </w:r>
      <w:r w:rsidR="00DB22FE">
        <w:rPr>
          <w:bCs/>
        </w:rPr>
        <w:t xml:space="preserve">.  The UFA could be a government or nonprofit entity.   </w:t>
      </w:r>
      <w:r w:rsidRPr="00017733">
        <w:rPr>
          <w:bCs/>
        </w:rPr>
        <w:t xml:space="preserve"> </w:t>
      </w:r>
    </w:p>
    <w:p w14:paraId="32930798" w14:textId="031DFC72" w:rsidR="0051738F" w:rsidRDefault="0051738F" w:rsidP="0051738F">
      <w:pPr>
        <w:pStyle w:val="ListParagraph"/>
        <w:numPr>
          <w:ilvl w:val="0"/>
          <w:numId w:val="43"/>
        </w:numPr>
        <w:rPr>
          <w:bCs/>
        </w:rPr>
      </w:pPr>
      <w:r>
        <w:rPr>
          <w:bCs/>
        </w:rPr>
        <w:t xml:space="preserve">CoC gets more money </w:t>
      </w:r>
      <w:r w:rsidR="007773B6">
        <w:rPr>
          <w:bCs/>
        </w:rPr>
        <w:t xml:space="preserve">to fund UFA activities </w:t>
      </w:r>
      <w:r>
        <w:rPr>
          <w:bCs/>
        </w:rPr>
        <w:t>and there is more flexibility on reallocations</w:t>
      </w:r>
      <w:r w:rsidR="007773B6">
        <w:rPr>
          <w:bCs/>
        </w:rPr>
        <w:t xml:space="preserve"> and spending.</w:t>
      </w:r>
    </w:p>
    <w:p w14:paraId="4D9713C8" w14:textId="306A4289" w:rsidR="0051738F" w:rsidRDefault="0051738F" w:rsidP="0051738F">
      <w:pPr>
        <w:pStyle w:val="ListParagraph"/>
        <w:numPr>
          <w:ilvl w:val="0"/>
          <w:numId w:val="43"/>
        </w:numPr>
        <w:rPr>
          <w:bCs/>
        </w:rPr>
      </w:pPr>
      <w:r>
        <w:rPr>
          <w:bCs/>
        </w:rPr>
        <w:t>Project based underspending – more flexibility and address issues like this, money is pooled differently</w:t>
      </w:r>
      <w:r w:rsidR="007773B6">
        <w:rPr>
          <w:bCs/>
        </w:rPr>
        <w:t>.</w:t>
      </w:r>
    </w:p>
    <w:p w14:paraId="37DEB706" w14:textId="60550EDA" w:rsidR="0051738F" w:rsidRDefault="007773B6" w:rsidP="0051738F">
      <w:pPr>
        <w:pStyle w:val="ListParagraph"/>
        <w:numPr>
          <w:ilvl w:val="0"/>
          <w:numId w:val="43"/>
        </w:numPr>
        <w:rPr>
          <w:bCs/>
        </w:rPr>
      </w:pPr>
      <w:r>
        <w:rPr>
          <w:bCs/>
        </w:rPr>
        <w:t>In order for CoC to move to this model, a</w:t>
      </w:r>
      <w:r w:rsidR="0051738F">
        <w:rPr>
          <w:bCs/>
        </w:rPr>
        <w:t>ll grantees need to say yes for it to be approved</w:t>
      </w:r>
      <w:r>
        <w:rPr>
          <w:bCs/>
        </w:rPr>
        <w:t>.</w:t>
      </w:r>
    </w:p>
    <w:p w14:paraId="0FC9CAE9" w14:textId="62265F8E" w:rsidR="00DB22FE" w:rsidRDefault="0051738F" w:rsidP="00FE1009">
      <w:pPr>
        <w:pStyle w:val="ListParagraph"/>
        <w:ind w:left="1080"/>
        <w:rPr>
          <w:b/>
          <w:bCs/>
        </w:rPr>
      </w:pPr>
      <w:r w:rsidRPr="00FE1009">
        <w:rPr>
          <w:b/>
          <w:bCs/>
        </w:rPr>
        <w:t xml:space="preserve">f/u: </w:t>
      </w:r>
      <w:r w:rsidR="00DB22FE">
        <w:rPr>
          <w:b/>
          <w:bCs/>
        </w:rPr>
        <w:t xml:space="preserve">More discussions will be had at future meetings. CAN Reps should bring this info bak to their CANs. </w:t>
      </w:r>
    </w:p>
    <w:p w14:paraId="76203313" w14:textId="213E4421" w:rsidR="0051738F" w:rsidRPr="00FE1009" w:rsidRDefault="00DB22FE" w:rsidP="00FE1009">
      <w:pPr>
        <w:pStyle w:val="ListParagraph"/>
        <w:ind w:left="1080"/>
        <w:rPr>
          <w:b/>
          <w:bCs/>
        </w:rPr>
      </w:pPr>
      <w:r>
        <w:rPr>
          <w:b/>
          <w:bCs/>
        </w:rPr>
        <w:t xml:space="preserve">f/u: </w:t>
      </w:r>
      <w:r w:rsidR="0051738F" w:rsidRPr="00FE1009">
        <w:rPr>
          <w:b/>
          <w:bCs/>
        </w:rPr>
        <w:t xml:space="preserve">UFA questions should be sent to: </w:t>
      </w:r>
      <w:r w:rsidR="0051738F" w:rsidRPr="00FE1009">
        <w:rPr>
          <w:b/>
          <w:bCs/>
          <w:u w:val="single"/>
        </w:rPr>
        <w:t>ctboscoc@gmail.com</w:t>
      </w:r>
    </w:p>
    <w:p w14:paraId="560C1B03" w14:textId="1DC56D3F" w:rsidR="003D5CE2" w:rsidRDefault="003D5CE2" w:rsidP="00C06AE6">
      <w:pPr>
        <w:pStyle w:val="ListParagraph"/>
        <w:ind w:left="360"/>
        <w:rPr>
          <w:b/>
          <w:bCs/>
        </w:rPr>
      </w:pPr>
    </w:p>
    <w:p w14:paraId="30BD9AA2" w14:textId="77777777" w:rsidR="006B2F61" w:rsidRDefault="003D5CE2" w:rsidP="003D5CE2">
      <w:pPr>
        <w:pStyle w:val="Header"/>
        <w:ind w:left="360"/>
        <w:rPr>
          <w:rFonts w:cstheme="minorHAnsi"/>
          <w:b/>
          <w:bCs/>
        </w:rPr>
      </w:pPr>
      <w:r>
        <w:rPr>
          <w:b/>
          <w:bCs/>
        </w:rPr>
        <w:t xml:space="preserve">7. </w:t>
      </w:r>
      <w:r>
        <w:rPr>
          <w:rFonts w:cstheme="minorHAnsi"/>
          <w:b/>
          <w:bCs/>
        </w:rPr>
        <w:t>HUD Immigration Documentation Requirements</w:t>
      </w:r>
    </w:p>
    <w:p w14:paraId="48346DDA" w14:textId="26F5ABED" w:rsidR="003D5CE2" w:rsidRPr="00986627" w:rsidRDefault="00986627" w:rsidP="00986627">
      <w:pPr>
        <w:pStyle w:val="ListParagraph"/>
        <w:autoSpaceDE w:val="0"/>
        <w:autoSpaceDN w:val="0"/>
        <w:adjustRightInd w:val="0"/>
        <w:ind w:left="1170"/>
        <w:rPr>
          <w:rFonts w:eastAsiaTheme="minorHAnsi" w:cstheme="minorHAnsi"/>
          <w:lang w:eastAsia="en-US"/>
        </w:rPr>
      </w:pPr>
      <w:r w:rsidRPr="00986627">
        <w:rPr>
          <w:rFonts w:cstheme="minorHAnsi"/>
          <w:bCs/>
        </w:rPr>
        <w:t xml:space="preserve">The following information was provided to </w:t>
      </w:r>
      <w:r w:rsidR="00DB68D8" w:rsidRPr="00986627">
        <w:rPr>
          <w:rFonts w:cstheme="minorHAnsi"/>
          <w:bCs/>
        </w:rPr>
        <w:t>clarify requirement</w:t>
      </w:r>
      <w:r w:rsidR="00DB68D8" w:rsidRPr="006B2F61">
        <w:rPr>
          <w:rFonts w:cstheme="minorHAnsi"/>
          <w:bCs/>
        </w:rPr>
        <w:t>s</w:t>
      </w:r>
      <w:r>
        <w:rPr>
          <w:rFonts w:cstheme="minorHAnsi"/>
          <w:bCs/>
        </w:rPr>
        <w:t xml:space="preserve"> around serving </w:t>
      </w:r>
      <w:r w:rsidRPr="00E805D1">
        <w:rPr>
          <w:rFonts w:eastAsiaTheme="minorHAnsi" w:cstheme="minorHAnsi"/>
          <w:lang w:eastAsia="en-US"/>
        </w:rPr>
        <w:t>d</w:t>
      </w:r>
      <w:r>
        <w:rPr>
          <w:rFonts w:eastAsiaTheme="minorHAnsi" w:cstheme="minorHAnsi"/>
          <w:lang w:eastAsia="en-US"/>
        </w:rPr>
        <w:t>o</w:t>
      </w:r>
      <w:r w:rsidRPr="00E805D1">
        <w:rPr>
          <w:rFonts w:eastAsiaTheme="minorHAnsi" w:cstheme="minorHAnsi"/>
          <w:lang w:eastAsia="en-US"/>
        </w:rPr>
        <w:t>cumented and undocumented immigrants.</w:t>
      </w:r>
    </w:p>
    <w:p w14:paraId="1E672C0C" w14:textId="77777777" w:rsidR="003D5CE2" w:rsidRPr="00F955AD" w:rsidRDefault="003D5CE2" w:rsidP="003D5CE2">
      <w:pPr>
        <w:pStyle w:val="ListParagraph"/>
        <w:numPr>
          <w:ilvl w:val="0"/>
          <w:numId w:val="41"/>
        </w:numPr>
        <w:autoSpaceDE w:val="0"/>
        <w:autoSpaceDN w:val="0"/>
        <w:adjustRightInd w:val="0"/>
        <w:rPr>
          <w:rFonts w:ascii="Calibri" w:eastAsiaTheme="minorHAnsi" w:hAnsi="Calibri" w:cs="Calibri"/>
          <w:lang w:eastAsia="en-US"/>
        </w:rPr>
      </w:pPr>
      <w:r w:rsidRPr="00F955AD">
        <w:rPr>
          <w:rFonts w:ascii="Calibri" w:eastAsiaTheme="minorHAnsi" w:hAnsi="Calibri" w:cs="Calibri"/>
          <w:lang w:eastAsia="en-US"/>
        </w:rPr>
        <w:t>Non-profits are not required to verify immigration status for CoC or ESG Programs, though they are permitted to do so.</w:t>
      </w:r>
    </w:p>
    <w:p w14:paraId="771198C1" w14:textId="77777777" w:rsidR="003D5CE2" w:rsidRPr="00E805D1" w:rsidRDefault="003D5CE2" w:rsidP="003D5CE2">
      <w:pPr>
        <w:pStyle w:val="ListParagraph"/>
        <w:numPr>
          <w:ilvl w:val="0"/>
          <w:numId w:val="40"/>
        </w:numPr>
        <w:autoSpaceDE w:val="0"/>
        <w:autoSpaceDN w:val="0"/>
        <w:adjustRightInd w:val="0"/>
        <w:rPr>
          <w:rFonts w:eastAsiaTheme="minorHAnsi" w:cstheme="minorHAnsi"/>
          <w:lang w:eastAsia="en-US"/>
        </w:rPr>
      </w:pPr>
      <w:r w:rsidRPr="00E805D1">
        <w:rPr>
          <w:rFonts w:eastAsiaTheme="minorHAnsi" w:cstheme="minorHAnsi"/>
          <w:lang w:eastAsia="en-US"/>
        </w:rPr>
        <w:t>Non-profit and govt providers of street outreach, emergency shelter, safe havens, TH (except where RA is provided) and RRH, must make CoC/ESG assistance available to participants regardliess of immigration status.</w:t>
      </w:r>
    </w:p>
    <w:p w14:paraId="791E207E" w14:textId="70A3FE8F" w:rsidR="003D5CE2" w:rsidRPr="00E805D1" w:rsidRDefault="003D5CE2" w:rsidP="003D5CE2">
      <w:pPr>
        <w:pStyle w:val="ListParagraph"/>
        <w:numPr>
          <w:ilvl w:val="0"/>
          <w:numId w:val="40"/>
        </w:numPr>
        <w:autoSpaceDE w:val="0"/>
        <w:autoSpaceDN w:val="0"/>
        <w:adjustRightInd w:val="0"/>
        <w:rPr>
          <w:rFonts w:eastAsiaTheme="minorHAnsi" w:cstheme="minorHAnsi"/>
          <w:lang w:eastAsia="en-US"/>
        </w:rPr>
      </w:pPr>
      <w:r w:rsidRPr="00E805D1">
        <w:rPr>
          <w:rFonts w:eastAsiaTheme="minorHAnsi" w:cstheme="minorHAnsi"/>
          <w:lang w:eastAsia="en-US"/>
        </w:rPr>
        <w:t>Gov</w:t>
      </w:r>
      <w:r w:rsidR="00581EBE">
        <w:rPr>
          <w:rFonts w:eastAsiaTheme="minorHAnsi" w:cstheme="minorHAnsi"/>
          <w:lang w:eastAsia="en-US"/>
        </w:rPr>
        <w:t>ernment</w:t>
      </w:r>
      <w:r w:rsidRPr="00E805D1">
        <w:rPr>
          <w:rFonts w:eastAsiaTheme="minorHAnsi" w:cstheme="minorHAnsi"/>
          <w:lang w:eastAsia="en-US"/>
        </w:rPr>
        <w:t xml:space="preserve"> agencies providing RA for PSH or TH must verify immigration status and may serve only those in accordance with PRWORA</w:t>
      </w:r>
      <w:r w:rsidR="00581EBE">
        <w:rPr>
          <w:rFonts w:eastAsiaTheme="minorHAnsi" w:cstheme="minorHAnsi"/>
          <w:lang w:eastAsia="en-US"/>
        </w:rPr>
        <w:t xml:space="preserve"> (Personal Responsibility and Work Opprtunities </w:t>
      </w:r>
    </w:p>
    <w:p w14:paraId="13D16FB2" w14:textId="033EE0B7" w:rsidR="003D5CE2" w:rsidRDefault="003D5CE2" w:rsidP="003D5CE2">
      <w:pPr>
        <w:pStyle w:val="ListParagraph"/>
        <w:numPr>
          <w:ilvl w:val="0"/>
          <w:numId w:val="40"/>
        </w:numPr>
        <w:autoSpaceDE w:val="0"/>
        <w:autoSpaceDN w:val="0"/>
        <w:adjustRightInd w:val="0"/>
        <w:rPr>
          <w:rFonts w:eastAsiaTheme="minorHAnsi" w:cstheme="minorHAnsi"/>
          <w:lang w:eastAsia="en-US"/>
        </w:rPr>
      </w:pPr>
      <w:r w:rsidRPr="00E805D1">
        <w:rPr>
          <w:rFonts w:eastAsiaTheme="minorHAnsi" w:cstheme="minorHAnsi"/>
          <w:lang w:eastAsia="en-US"/>
        </w:rPr>
        <w:t>Nonprofits providing RA for PSH or TH may assist both d</w:t>
      </w:r>
      <w:r w:rsidR="00986627">
        <w:rPr>
          <w:rFonts w:eastAsiaTheme="minorHAnsi" w:cstheme="minorHAnsi"/>
          <w:lang w:eastAsia="en-US"/>
        </w:rPr>
        <w:t>o</w:t>
      </w:r>
      <w:r w:rsidRPr="00E805D1">
        <w:rPr>
          <w:rFonts w:eastAsiaTheme="minorHAnsi" w:cstheme="minorHAnsi"/>
          <w:lang w:eastAsia="en-US"/>
        </w:rPr>
        <w:t>cumented and undocumented immigrants.</w:t>
      </w:r>
    </w:p>
    <w:p w14:paraId="392DE565" w14:textId="77777777" w:rsidR="00581EBE" w:rsidRDefault="0045674B" w:rsidP="003D5CE2">
      <w:pPr>
        <w:pStyle w:val="ListParagraph"/>
        <w:numPr>
          <w:ilvl w:val="0"/>
          <w:numId w:val="40"/>
        </w:numPr>
        <w:autoSpaceDE w:val="0"/>
        <w:autoSpaceDN w:val="0"/>
        <w:adjustRightInd w:val="0"/>
        <w:rPr>
          <w:rFonts w:eastAsiaTheme="minorHAnsi" w:cstheme="minorHAnsi"/>
          <w:lang w:eastAsia="en-US"/>
        </w:rPr>
      </w:pPr>
      <w:r>
        <w:rPr>
          <w:rFonts w:eastAsiaTheme="minorHAnsi" w:cstheme="minorHAnsi"/>
          <w:lang w:eastAsia="en-US"/>
        </w:rPr>
        <w:t>Question</w:t>
      </w:r>
      <w:r w:rsidR="00734E75">
        <w:rPr>
          <w:rFonts w:eastAsiaTheme="minorHAnsi" w:cstheme="minorHAnsi"/>
          <w:lang w:eastAsia="en-US"/>
        </w:rPr>
        <w:t>s were</w:t>
      </w:r>
      <w:r>
        <w:rPr>
          <w:rFonts w:eastAsiaTheme="minorHAnsi" w:cstheme="minorHAnsi"/>
          <w:lang w:eastAsia="en-US"/>
        </w:rPr>
        <w:t xml:space="preserve"> raised: </w:t>
      </w:r>
    </w:p>
    <w:p w14:paraId="3B1BAB1E" w14:textId="77777777" w:rsidR="00581EBE" w:rsidRDefault="0045674B" w:rsidP="00581EBE">
      <w:pPr>
        <w:pStyle w:val="ListParagraph"/>
        <w:numPr>
          <w:ilvl w:val="1"/>
          <w:numId w:val="40"/>
        </w:numPr>
        <w:autoSpaceDE w:val="0"/>
        <w:autoSpaceDN w:val="0"/>
        <w:adjustRightInd w:val="0"/>
        <w:rPr>
          <w:rFonts w:eastAsiaTheme="minorHAnsi" w:cstheme="minorHAnsi"/>
          <w:lang w:eastAsia="en-US"/>
        </w:rPr>
      </w:pPr>
      <w:r>
        <w:rPr>
          <w:rFonts w:eastAsiaTheme="minorHAnsi" w:cstheme="minorHAnsi"/>
          <w:lang w:eastAsia="en-US"/>
        </w:rPr>
        <w:t>Does everyone in the HH need to have documentation or just the head of HH?</w:t>
      </w:r>
      <w:r w:rsidR="00734E75">
        <w:rPr>
          <w:rFonts w:eastAsiaTheme="minorHAnsi" w:cstheme="minorHAnsi"/>
          <w:lang w:eastAsia="en-US"/>
        </w:rPr>
        <w:t xml:space="preserve"> </w:t>
      </w:r>
    </w:p>
    <w:p w14:paraId="1E3F8DF8" w14:textId="21325E76" w:rsidR="0045674B" w:rsidRDefault="00734E75" w:rsidP="00581EBE">
      <w:pPr>
        <w:pStyle w:val="ListParagraph"/>
        <w:numPr>
          <w:ilvl w:val="1"/>
          <w:numId w:val="40"/>
        </w:numPr>
        <w:autoSpaceDE w:val="0"/>
        <w:autoSpaceDN w:val="0"/>
        <w:adjustRightInd w:val="0"/>
        <w:rPr>
          <w:rFonts w:eastAsiaTheme="minorHAnsi" w:cstheme="minorHAnsi"/>
          <w:lang w:eastAsia="en-US"/>
        </w:rPr>
      </w:pPr>
      <w:r>
        <w:rPr>
          <w:rFonts w:eastAsiaTheme="minorHAnsi" w:cstheme="minorHAnsi"/>
          <w:lang w:eastAsia="en-US"/>
        </w:rPr>
        <w:t xml:space="preserve">If government agencies must ask immigration status, </w:t>
      </w:r>
      <w:r w:rsidR="00581EBE">
        <w:rPr>
          <w:rFonts w:eastAsiaTheme="minorHAnsi" w:cstheme="minorHAnsi"/>
          <w:lang w:eastAsia="en-US"/>
        </w:rPr>
        <w:t>what agencies</w:t>
      </w:r>
      <w:r>
        <w:rPr>
          <w:rFonts w:eastAsiaTheme="minorHAnsi" w:cstheme="minorHAnsi"/>
          <w:lang w:eastAsia="en-US"/>
        </w:rPr>
        <w:t xml:space="preserve"> does the policy that was passed at the last meeting apply to?  </w:t>
      </w:r>
      <w:r w:rsidR="00581EBE">
        <w:rPr>
          <w:rFonts w:eastAsiaTheme="minorHAnsi" w:cstheme="minorHAnsi"/>
          <w:lang w:eastAsia="en-US"/>
        </w:rPr>
        <w:t xml:space="preserve">If a non-profit is a sub-recipent to a government agency, is the non-profit required to ompley with PRWORA. </w:t>
      </w:r>
    </w:p>
    <w:p w14:paraId="177F3D0A" w14:textId="4E16EAF9" w:rsidR="006B2F61" w:rsidRDefault="006B2F61" w:rsidP="006B2F61">
      <w:pPr>
        <w:pStyle w:val="Header"/>
        <w:ind w:left="1530"/>
        <w:rPr>
          <w:rFonts w:cstheme="minorHAnsi"/>
          <w:b/>
          <w:bCs/>
        </w:rPr>
      </w:pPr>
      <w:r>
        <w:rPr>
          <w:b/>
          <w:bCs/>
        </w:rPr>
        <w:t xml:space="preserve">f/u: HI will </w:t>
      </w:r>
      <w:r w:rsidR="0045674B">
        <w:rPr>
          <w:b/>
          <w:bCs/>
        </w:rPr>
        <w:t>research th</w:t>
      </w:r>
      <w:r w:rsidR="00734E75">
        <w:rPr>
          <w:b/>
          <w:bCs/>
        </w:rPr>
        <w:t>ese</w:t>
      </w:r>
      <w:r w:rsidR="0045674B">
        <w:rPr>
          <w:b/>
          <w:bCs/>
        </w:rPr>
        <w:t xml:space="preserve"> question</w:t>
      </w:r>
      <w:r w:rsidR="00734E75">
        <w:rPr>
          <w:b/>
          <w:bCs/>
        </w:rPr>
        <w:t>s</w:t>
      </w:r>
      <w:r w:rsidR="00DB22FE">
        <w:rPr>
          <w:b/>
          <w:bCs/>
        </w:rPr>
        <w:t xml:space="preserve"> </w:t>
      </w:r>
      <w:r w:rsidR="0045674B">
        <w:rPr>
          <w:b/>
          <w:bCs/>
        </w:rPr>
        <w:t>and report back at next SC mtg.</w:t>
      </w:r>
    </w:p>
    <w:p w14:paraId="3AF2B675" w14:textId="77777777" w:rsidR="003D5CE2" w:rsidRDefault="003D5CE2" w:rsidP="00C06AE6">
      <w:pPr>
        <w:pStyle w:val="ListParagraph"/>
        <w:ind w:left="360"/>
        <w:rPr>
          <w:b/>
          <w:bCs/>
        </w:rPr>
      </w:pPr>
    </w:p>
    <w:p w14:paraId="39FCBDBD" w14:textId="75EFF99C" w:rsidR="003D5CE2" w:rsidRDefault="003D5CE2" w:rsidP="00C06AE6">
      <w:pPr>
        <w:pStyle w:val="ListParagraph"/>
        <w:ind w:left="360"/>
        <w:rPr>
          <w:b/>
          <w:bCs/>
        </w:rPr>
      </w:pPr>
      <w:r>
        <w:rPr>
          <w:b/>
          <w:bCs/>
        </w:rPr>
        <w:lastRenderedPageBreak/>
        <w:t xml:space="preserve">7. 2019 Cost Effectiveness Key findings </w:t>
      </w:r>
      <w:r w:rsidR="009E6CB9">
        <w:rPr>
          <w:b/>
          <w:bCs/>
        </w:rPr>
        <w:t>–</w:t>
      </w:r>
      <w:r>
        <w:rPr>
          <w:b/>
          <w:bCs/>
        </w:rPr>
        <w:t xml:space="preserve"> handout</w:t>
      </w:r>
    </w:p>
    <w:bookmarkStart w:id="2" w:name="_MON_1627382567"/>
    <w:bookmarkEnd w:id="2"/>
    <w:p w14:paraId="4D4A0C94" w14:textId="265AD88F" w:rsidR="009E6CB9" w:rsidRDefault="00804E71" w:rsidP="00581EBE">
      <w:pPr>
        <w:pStyle w:val="ListParagraph"/>
        <w:ind w:left="1440"/>
        <w:rPr>
          <w:b/>
          <w:bCs/>
          <w:noProof/>
        </w:rPr>
      </w:pPr>
      <w:r>
        <w:rPr>
          <w:b/>
          <w:bCs/>
          <w:noProof/>
        </w:rPr>
        <w:object w:dxaOrig="1520" w:dyaOrig="960" w14:anchorId="4B45286B">
          <v:shape id="_x0000_i1025" type="#_x0000_t75" alt="" style="width:76pt;height:48pt;mso-width-percent:0;mso-height-percent:0;mso-width-percent:0;mso-height-percent:0" o:ole="">
            <v:imagedata r:id="rId16" o:title=""/>
          </v:shape>
          <o:OLEObject Type="Embed" ProgID="Word.Document.12" ShapeID="_x0000_i1025" DrawAspect="Icon" ObjectID="_1629185457" r:id="rId17">
            <o:FieldCodes>\s</o:FieldCodes>
          </o:OLEObject>
        </w:object>
      </w:r>
    </w:p>
    <w:p w14:paraId="15C9ACFD" w14:textId="023D9DDE" w:rsidR="003D5CE2" w:rsidRDefault="0049684F" w:rsidP="009A644D">
      <w:pPr>
        <w:pStyle w:val="ListParagraph"/>
        <w:numPr>
          <w:ilvl w:val="0"/>
          <w:numId w:val="44"/>
        </w:numPr>
        <w:rPr>
          <w:bCs/>
        </w:rPr>
      </w:pPr>
      <w:r w:rsidRPr="00301518">
        <w:rPr>
          <w:bCs/>
        </w:rPr>
        <w:t xml:space="preserve">Suzanne Wagner, Housing Innovations presented the key findings and noted that the CoC will continue to review to ensure </w:t>
      </w:r>
      <w:r w:rsidR="00734E75">
        <w:rPr>
          <w:bCs/>
        </w:rPr>
        <w:t>efficient use of resources</w:t>
      </w:r>
    </w:p>
    <w:p w14:paraId="7C5BD599" w14:textId="6AE88D4B" w:rsidR="00301518" w:rsidRPr="00301518" w:rsidRDefault="00301518" w:rsidP="00301518">
      <w:pPr>
        <w:ind w:left="720"/>
        <w:rPr>
          <w:bCs/>
        </w:rPr>
      </w:pPr>
    </w:p>
    <w:p w14:paraId="1021CBDE" w14:textId="5A58AE66" w:rsidR="00B8734B" w:rsidRPr="003D5CE2" w:rsidRDefault="003D5CE2" w:rsidP="003D5CE2">
      <w:pPr>
        <w:ind w:left="360"/>
        <w:rPr>
          <w:b/>
          <w:bCs/>
        </w:rPr>
      </w:pPr>
      <w:r>
        <w:rPr>
          <w:b/>
          <w:bCs/>
        </w:rPr>
        <w:t xml:space="preserve">8. </w:t>
      </w:r>
      <w:r w:rsidR="337C5CD3" w:rsidRPr="003D5CE2">
        <w:rPr>
          <w:b/>
          <w:bCs/>
        </w:rPr>
        <w:t>Standing Items – Updates as Needed</w:t>
      </w:r>
    </w:p>
    <w:p w14:paraId="12C5DB1D" w14:textId="77777777" w:rsidR="009C6F55" w:rsidRDefault="00FE1009" w:rsidP="00FE1009">
      <w:pPr>
        <w:pStyle w:val="ListParagraph"/>
        <w:numPr>
          <w:ilvl w:val="0"/>
          <w:numId w:val="31"/>
        </w:numPr>
        <w:ind w:left="990"/>
        <w:rPr>
          <w:rFonts w:cstheme="minorHAnsi"/>
        </w:rPr>
      </w:pPr>
      <w:r w:rsidRPr="00C96A83">
        <w:rPr>
          <w:rFonts w:cstheme="minorHAnsi"/>
        </w:rPr>
        <w:t>Opening Doors Fairfield County</w:t>
      </w:r>
    </w:p>
    <w:p w14:paraId="2A7412DB" w14:textId="03F72277" w:rsidR="009C6F55" w:rsidRDefault="009C6F55" w:rsidP="009C6F55">
      <w:pPr>
        <w:pStyle w:val="ListParagraph"/>
        <w:numPr>
          <w:ilvl w:val="0"/>
          <w:numId w:val="45"/>
        </w:numPr>
        <w:rPr>
          <w:rFonts w:cstheme="minorHAnsi"/>
        </w:rPr>
      </w:pPr>
      <w:r>
        <w:rPr>
          <w:rFonts w:cstheme="minorHAnsi"/>
        </w:rPr>
        <w:t>L</w:t>
      </w:r>
      <w:r w:rsidR="00FE1009">
        <w:rPr>
          <w:rFonts w:cstheme="minorHAnsi"/>
        </w:rPr>
        <w:t xml:space="preserve">aunching </w:t>
      </w:r>
      <w:r>
        <w:rPr>
          <w:rFonts w:cstheme="minorHAnsi"/>
        </w:rPr>
        <w:t>P</w:t>
      </w:r>
      <w:r w:rsidR="00FE1009">
        <w:rPr>
          <w:rFonts w:cstheme="minorHAnsi"/>
        </w:rPr>
        <w:t xml:space="preserve">rogressive </w:t>
      </w:r>
      <w:r>
        <w:rPr>
          <w:rFonts w:cstheme="minorHAnsi"/>
        </w:rPr>
        <w:t>E</w:t>
      </w:r>
      <w:r w:rsidR="00FE1009">
        <w:rPr>
          <w:rFonts w:cstheme="minorHAnsi"/>
        </w:rPr>
        <w:t>ngagement</w:t>
      </w:r>
    </w:p>
    <w:p w14:paraId="71EFB5C7" w14:textId="3F371AE0" w:rsidR="00FE1009" w:rsidRPr="00C96A83" w:rsidRDefault="009C6F55" w:rsidP="009C6F55">
      <w:pPr>
        <w:pStyle w:val="ListParagraph"/>
        <w:numPr>
          <w:ilvl w:val="0"/>
          <w:numId w:val="45"/>
        </w:numPr>
        <w:rPr>
          <w:rFonts w:cstheme="minorHAnsi"/>
        </w:rPr>
      </w:pPr>
      <w:r>
        <w:rPr>
          <w:rFonts w:cstheme="minorHAnsi"/>
        </w:rPr>
        <w:t xml:space="preserve">Received </w:t>
      </w:r>
      <w:r w:rsidR="00FE1009">
        <w:rPr>
          <w:rFonts w:cstheme="minorHAnsi"/>
        </w:rPr>
        <w:t xml:space="preserve"> Melville </w:t>
      </w:r>
      <w:r>
        <w:rPr>
          <w:rFonts w:cstheme="minorHAnsi"/>
        </w:rPr>
        <w:t xml:space="preserve">funding </w:t>
      </w:r>
      <w:r w:rsidR="00FE1009">
        <w:rPr>
          <w:rFonts w:cstheme="minorHAnsi"/>
        </w:rPr>
        <w:t xml:space="preserve"> for prevention </w:t>
      </w:r>
      <w:r>
        <w:rPr>
          <w:rFonts w:cstheme="minorHAnsi"/>
        </w:rPr>
        <w:t xml:space="preserve">with </w:t>
      </w:r>
      <w:r w:rsidR="00FE1009">
        <w:rPr>
          <w:rFonts w:cstheme="minorHAnsi"/>
        </w:rPr>
        <w:t>Sacred Heart and Yale</w:t>
      </w:r>
    </w:p>
    <w:p w14:paraId="1BD46924" w14:textId="77777777" w:rsidR="009C6F55" w:rsidRDefault="00FE1009" w:rsidP="009C6F55">
      <w:pPr>
        <w:pStyle w:val="ListParagraph"/>
        <w:numPr>
          <w:ilvl w:val="0"/>
          <w:numId w:val="31"/>
        </w:numPr>
        <w:ind w:left="990"/>
        <w:rPr>
          <w:rFonts w:cstheme="minorHAnsi"/>
        </w:rPr>
      </w:pPr>
      <w:r w:rsidRPr="00A11209">
        <w:rPr>
          <w:rFonts w:cstheme="minorHAnsi"/>
        </w:rPr>
        <w:t>Reaching Home Campaign</w:t>
      </w:r>
    </w:p>
    <w:p w14:paraId="141D8231" w14:textId="00CDE6E0" w:rsidR="00FE1009" w:rsidRDefault="009C6F55" w:rsidP="009C6F55">
      <w:pPr>
        <w:pStyle w:val="ListParagraph"/>
        <w:numPr>
          <w:ilvl w:val="0"/>
          <w:numId w:val="46"/>
        </w:numPr>
        <w:rPr>
          <w:rFonts w:cstheme="minorHAnsi"/>
        </w:rPr>
      </w:pPr>
      <w:r>
        <w:rPr>
          <w:rFonts w:cstheme="minorHAnsi"/>
        </w:rPr>
        <w:t>R</w:t>
      </w:r>
      <w:r w:rsidR="00FE1009" w:rsidRPr="009C6F55">
        <w:rPr>
          <w:rFonts w:cstheme="minorHAnsi"/>
        </w:rPr>
        <w:t>estructuring work group</w:t>
      </w:r>
      <w:r>
        <w:rPr>
          <w:rFonts w:cstheme="minorHAnsi"/>
        </w:rPr>
        <w:t xml:space="preserve">s and recruiting for WG members </w:t>
      </w:r>
    </w:p>
    <w:p w14:paraId="761ED10D" w14:textId="4A9B45C4" w:rsidR="009C6F55" w:rsidRPr="009C6F55" w:rsidRDefault="009C6F55" w:rsidP="009C6F55">
      <w:pPr>
        <w:pStyle w:val="ListParagraph"/>
        <w:numPr>
          <w:ilvl w:val="0"/>
          <w:numId w:val="46"/>
        </w:numPr>
        <w:rPr>
          <w:rFonts w:cstheme="minorHAnsi"/>
        </w:rPr>
      </w:pPr>
      <w:r>
        <w:rPr>
          <w:rFonts w:cstheme="minorHAnsi"/>
        </w:rPr>
        <w:t>CCEH mtg next week with Head Start – every CAN has a rep going</w:t>
      </w:r>
    </w:p>
    <w:p w14:paraId="621C6ED1" w14:textId="77777777" w:rsidR="009C6F55" w:rsidRDefault="00FE1009" w:rsidP="00FE1009">
      <w:pPr>
        <w:pStyle w:val="ListParagraph"/>
        <w:numPr>
          <w:ilvl w:val="0"/>
          <w:numId w:val="32"/>
        </w:numPr>
        <w:ind w:left="990"/>
        <w:rPr>
          <w:rFonts w:cstheme="minorHAnsi"/>
        </w:rPr>
      </w:pPr>
      <w:r>
        <w:rPr>
          <w:rFonts w:cstheme="minorHAnsi"/>
        </w:rPr>
        <w:t xml:space="preserve">Sustainability/Fed Funding </w:t>
      </w:r>
    </w:p>
    <w:p w14:paraId="4B183EAF" w14:textId="1CFE4C60" w:rsidR="00FE1009" w:rsidRPr="002D021C" w:rsidRDefault="009C6F55" w:rsidP="009C6F55">
      <w:pPr>
        <w:pStyle w:val="ListParagraph"/>
        <w:numPr>
          <w:ilvl w:val="0"/>
          <w:numId w:val="46"/>
        </w:numPr>
        <w:rPr>
          <w:rFonts w:cstheme="minorHAnsi"/>
        </w:rPr>
      </w:pPr>
      <w:r>
        <w:rPr>
          <w:rFonts w:cstheme="minorHAnsi"/>
        </w:rPr>
        <w:t xml:space="preserve">DOH applying for </w:t>
      </w:r>
      <w:r w:rsidR="00FE1009">
        <w:rPr>
          <w:rFonts w:cstheme="minorHAnsi"/>
        </w:rPr>
        <w:t xml:space="preserve">mainstream </w:t>
      </w:r>
      <w:r>
        <w:rPr>
          <w:rFonts w:cstheme="minorHAnsi"/>
        </w:rPr>
        <w:t>vouchers</w:t>
      </w:r>
      <w:r w:rsidR="00FE1009">
        <w:rPr>
          <w:rFonts w:cstheme="minorHAnsi"/>
        </w:rPr>
        <w:t xml:space="preserve">, </w:t>
      </w:r>
      <w:r>
        <w:rPr>
          <w:rFonts w:cstheme="minorHAnsi"/>
        </w:rPr>
        <w:t>looking to apply for HUD T</w:t>
      </w:r>
      <w:r w:rsidR="00FE1009">
        <w:rPr>
          <w:rFonts w:cstheme="minorHAnsi"/>
        </w:rPr>
        <w:t xml:space="preserve">rafficking NOFA </w:t>
      </w:r>
      <w:r>
        <w:rPr>
          <w:rFonts w:cstheme="minorHAnsi"/>
        </w:rPr>
        <w:t>w/CCADV</w:t>
      </w:r>
    </w:p>
    <w:p w14:paraId="2F75BB11" w14:textId="77777777" w:rsidR="009C6F55" w:rsidRPr="009C6F55" w:rsidRDefault="00FE1009" w:rsidP="00FE1009">
      <w:pPr>
        <w:pStyle w:val="ListParagraph"/>
        <w:numPr>
          <w:ilvl w:val="0"/>
          <w:numId w:val="32"/>
        </w:numPr>
        <w:ind w:left="990"/>
        <w:rPr>
          <w:rFonts w:cstheme="minorHAnsi"/>
        </w:rPr>
      </w:pPr>
      <w:r w:rsidRPr="006F5C4D">
        <w:t>CAN Leadership and Coordinated Entry</w:t>
      </w:r>
    </w:p>
    <w:p w14:paraId="7C2991D8" w14:textId="55E2E61B" w:rsidR="00FE1009" w:rsidRPr="006D3C2D" w:rsidRDefault="009C6F55" w:rsidP="009C6F55">
      <w:pPr>
        <w:pStyle w:val="ListParagraph"/>
        <w:numPr>
          <w:ilvl w:val="0"/>
          <w:numId w:val="46"/>
        </w:numPr>
        <w:rPr>
          <w:rFonts w:cstheme="minorHAnsi"/>
        </w:rPr>
      </w:pPr>
      <w:r>
        <w:t xml:space="preserve">Working on </w:t>
      </w:r>
      <w:r w:rsidR="00FE1009">
        <w:t>legislative priorities – each CAN is being asked what the legislators should be done – policies added, or changed</w:t>
      </w:r>
    </w:p>
    <w:p w14:paraId="335F1482" w14:textId="77777777" w:rsidR="009C6F55" w:rsidRDefault="00FE1009" w:rsidP="00FE1009">
      <w:pPr>
        <w:pStyle w:val="ListParagraph"/>
        <w:numPr>
          <w:ilvl w:val="0"/>
          <w:numId w:val="31"/>
        </w:numPr>
        <w:ind w:left="990"/>
        <w:rPr>
          <w:rFonts w:cstheme="minorHAnsi"/>
          <w:noProof/>
        </w:rPr>
      </w:pPr>
      <w:r>
        <w:rPr>
          <w:rFonts w:cstheme="minorHAnsi"/>
        </w:rPr>
        <w:t>Stength-based Assessment Workgroup</w:t>
      </w:r>
    </w:p>
    <w:p w14:paraId="0F0F7C39" w14:textId="5A7C2469" w:rsidR="00FE1009" w:rsidRPr="00A11209" w:rsidRDefault="009C6F55" w:rsidP="009C6F55">
      <w:pPr>
        <w:pStyle w:val="ListParagraph"/>
        <w:numPr>
          <w:ilvl w:val="0"/>
          <w:numId w:val="46"/>
        </w:numPr>
        <w:rPr>
          <w:rFonts w:cstheme="minorHAnsi"/>
          <w:noProof/>
        </w:rPr>
      </w:pPr>
      <w:r>
        <w:rPr>
          <w:rFonts w:cstheme="minorHAnsi"/>
        </w:rPr>
        <w:t>Draft A</w:t>
      </w:r>
      <w:r w:rsidR="00FE1009">
        <w:rPr>
          <w:rFonts w:cstheme="minorHAnsi"/>
        </w:rPr>
        <w:t>ssess</w:t>
      </w:r>
      <w:r>
        <w:rPr>
          <w:rFonts w:cstheme="minorHAnsi"/>
        </w:rPr>
        <w:t>ment</w:t>
      </w:r>
      <w:r w:rsidR="00FE1009">
        <w:rPr>
          <w:rFonts w:cstheme="minorHAnsi"/>
        </w:rPr>
        <w:t xml:space="preserve"> document </w:t>
      </w:r>
      <w:r>
        <w:rPr>
          <w:rFonts w:cstheme="minorHAnsi"/>
        </w:rPr>
        <w:t xml:space="preserve">complete and now </w:t>
      </w:r>
      <w:r w:rsidR="00FE1009">
        <w:rPr>
          <w:rFonts w:cstheme="minorHAnsi"/>
        </w:rPr>
        <w:t>working on scoring and training</w:t>
      </w:r>
    </w:p>
    <w:p w14:paraId="141B51E6" w14:textId="77777777" w:rsidR="00296F2C" w:rsidRPr="00296F2C" w:rsidRDefault="00FE1009" w:rsidP="00FE1009">
      <w:pPr>
        <w:pStyle w:val="ListParagraph"/>
        <w:numPr>
          <w:ilvl w:val="0"/>
          <w:numId w:val="31"/>
        </w:numPr>
        <w:ind w:left="990"/>
        <w:rPr>
          <w:rFonts w:eastAsia="Times New Roman" w:cstheme="minorHAnsi"/>
          <w:color w:val="000000" w:themeColor="text1"/>
          <w:lang w:eastAsia="en-US"/>
        </w:rPr>
      </w:pPr>
      <w:r w:rsidRPr="00A11209">
        <w:rPr>
          <w:rFonts w:cstheme="minorHAnsi"/>
          <w:noProof/>
        </w:rPr>
        <w:t>Collaborative for Racial Equity</w:t>
      </w:r>
      <w:r>
        <w:rPr>
          <w:rFonts w:cstheme="minorHAnsi"/>
          <w:noProof/>
        </w:rPr>
        <w:t xml:space="preserve"> </w:t>
      </w:r>
    </w:p>
    <w:p w14:paraId="601D460F" w14:textId="3C65F973" w:rsidR="00FE1009" w:rsidRPr="00A11209" w:rsidRDefault="002F48EC" w:rsidP="00296F2C">
      <w:pPr>
        <w:pStyle w:val="ListParagraph"/>
        <w:numPr>
          <w:ilvl w:val="0"/>
          <w:numId w:val="46"/>
        </w:numPr>
        <w:rPr>
          <w:rFonts w:eastAsia="Times New Roman" w:cstheme="minorHAnsi"/>
          <w:color w:val="000000" w:themeColor="text1"/>
          <w:lang w:eastAsia="en-US"/>
        </w:rPr>
      </w:pPr>
      <w:r>
        <w:rPr>
          <w:rFonts w:eastAsia="Times New Roman" w:cstheme="minorHAnsi"/>
          <w:color w:val="000000" w:themeColor="text1"/>
          <w:lang w:eastAsia="en-US"/>
        </w:rPr>
        <w:t>Listening Sessions have been going on throughout the state.  CSH working on a write-up.</w:t>
      </w:r>
    </w:p>
    <w:p w14:paraId="5E15A5DC" w14:textId="5C4033D8" w:rsidR="00FE1009" w:rsidRDefault="00FE1009" w:rsidP="00FE1009">
      <w:pPr>
        <w:pStyle w:val="ListParagraph"/>
        <w:numPr>
          <w:ilvl w:val="0"/>
          <w:numId w:val="31"/>
        </w:numPr>
        <w:ind w:left="990"/>
        <w:rPr>
          <w:rFonts w:cstheme="minorHAnsi"/>
          <w:color w:val="000000" w:themeColor="text1"/>
          <w:lang w:eastAsia="en-US"/>
        </w:rPr>
      </w:pPr>
      <w:r w:rsidRPr="00A11209">
        <w:rPr>
          <w:rFonts w:cstheme="minorHAnsi"/>
          <w:color w:val="000000" w:themeColor="text1"/>
          <w:lang w:eastAsia="en-US"/>
        </w:rPr>
        <w:t>YHDP</w:t>
      </w:r>
      <w:r w:rsidR="00296F2C">
        <w:rPr>
          <w:rFonts w:cstheme="minorHAnsi"/>
          <w:color w:val="000000" w:themeColor="text1"/>
          <w:lang w:eastAsia="en-US"/>
        </w:rPr>
        <w:t xml:space="preserve"> - tabled</w:t>
      </w:r>
    </w:p>
    <w:p w14:paraId="35D38F00" w14:textId="77777777" w:rsidR="00B8734B" w:rsidRDefault="00B8734B" w:rsidP="00943818">
      <w:pPr>
        <w:widowControl w:val="0"/>
        <w:autoSpaceDE w:val="0"/>
        <w:autoSpaceDN w:val="0"/>
        <w:adjustRightInd w:val="0"/>
        <w:ind w:left="360"/>
        <w:rPr>
          <w:rFonts w:cstheme="minorHAnsi"/>
        </w:rPr>
      </w:pPr>
    </w:p>
    <w:p w14:paraId="48CA94C8" w14:textId="5DA6828C" w:rsidR="009316E2" w:rsidRDefault="003D5CE2" w:rsidP="337C5CD3">
      <w:pPr>
        <w:widowControl w:val="0"/>
        <w:autoSpaceDE w:val="0"/>
        <w:autoSpaceDN w:val="0"/>
        <w:adjustRightInd w:val="0"/>
        <w:ind w:left="360"/>
        <w:rPr>
          <w:b/>
          <w:bCs/>
        </w:rPr>
      </w:pPr>
      <w:r>
        <w:rPr>
          <w:b/>
          <w:bCs/>
        </w:rPr>
        <w:t>9</w:t>
      </w:r>
      <w:r w:rsidR="337C5CD3" w:rsidRPr="337C5CD3">
        <w:rPr>
          <w:b/>
          <w:bCs/>
        </w:rPr>
        <w:t>. SC Meeting Schedule for 2019</w:t>
      </w:r>
    </w:p>
    <w:p w14:paraId="6384FD12" w14:textId="77777777" w:rsidR="009316E2" w:rsidRPr="00C06AE6" w:rsidRDefault="009316E2" w:rsidP="00C06AE6">
      <w:pPr>
        <w:pStyle w:val="ListParagraph"/>
        <w:numPr>
          <w:ilvl w:val="0"/>
          <w:numId w:val="34"/>
        </w:numPr>
        <w:ind w:left="990"/>
        <w:rPr>
          <w:rFonts w:cstheme="minorHAnsi"/>
        </w:rPr>
      </w:pPr>
      <w:r w:rsidRPr="00C06AE6">
        <w:rPr>
          <w:rFonts w:cstheme="minorHAnsi"/>
        </w:rPr>
        <w:t xml:space="preserve">September 20, 2019 - 11:00 am -1:00 pm  </w:t>
      </w:r>
    </w:p>
    <w:p w14:paraId="7FED98BE" w14:textId="77777777" w:rsidR="009316E2" w:rsidRPr="00C06AE6" w:rsidRDefault="009316E2" w:rsidP="00C06AE6">
      <w:pPr>
        <w:pStyle w:val="ListParagraph"/>
        <w:numPr>
          <w:ilvl w:val="0"/>
          <w:numId w:val="34"/>
        </w:numPr>
        <w:ind w:left="990"/>
        <w:rPr>
          <w:rFonts w:cstheme="minorHAnsi"/>
        </w:rPr>
      </w:pPr>
      <w:r w:rsidRPr="00C06AE6">
        <w:rPr>
          <w:rFonts w:cstheme="minorHAnsi"/>
        </w:rPr>
        <w:t xml:space="preserve">October 18, 2019  - 11:00 am -1:00 pm  </w:t>
      </w:r>
    </w:p>
    <w:p w14:paraId="59099EDE" w14:textId="77777777" w:rsidR="009316E2" w:rsidRPr="00C06AE6" w:rsidRDefault="009316E2" w:rsidP="00C06AE6">
      <w:pPr>
        <w:pStyle w:val="ListParagraph"/>
        <w:numPr>
          <w:ilvl w:val="0"/>
          <w:numId w:val="34"/>
        </w:numPr>
        <w:ind w:left="990"/>
        <w:rPr>
          <w:rFonts w:cstheme="minorHAnsi"/>
        </w:rPr>
      </w:pPr>
      <w:r w:rsidRPr="00C06AE6">
        <w:rPr>
          <w:rFonts w:cstheme="minorHAnsi"/>
        </w:rPr>
        <w:t xml:space="preserve">November 15, 2019 - 11:00 am -1:00 pm  </w:t>
      </w:r>
    </w:p>
    <w:p w14:paraId="61208F93" w14:textId="77777777" w:rsidR="009316E2" w:rsidRDefault="009316E2" w:rsidP="00C06AE6">
      <w:pPr>
        <w:pStyle w:val="ListParagraph"/>
        <w:numPr>
          <w:ilvl w:val="0"/>
          <w:numId w:val="34"/>
        </w:numPr>
        <w:ind w:left="990"/>
        <w:rPr>
          <w:rFonts w:cstheme="minorHAnsi"/>
        </w:rPr>
      </w:pPr>
      <w:r w:rsidRPr="00C06AE6">
        <w:rPr>
          <w:rFonts w:cstheme="minorHAnsi"/>
        </w:rPr>
        <w:t>December 20, 2019 - 11:00 am -1:00 pm  (Steering Committee and Semi-Annual Meeting)</w:t>
      </w:r>
    </w:p>
    <w:p w14:paraId="439575BD" w14:textId="043270A4" w:rsidR="000B0E03" w:rsidRPr="000E4B3D" w:rsidRDefault="000B0E03" w:rsidP="00C06AE6">
      <w:pPr>
        <w:pStyle w:val="ListParagraph"/>
        <w:numPr>
          <w:ilvl w:val="0"/>
          <w:numId w:val="34"/>
        </w:numPr>
        <w:ind w:left="990"/>
        <w:rPr>
          <w:rFonts w:cstheme="minorHAnsi"/>
          <w:b/>
        </w:rPr>
      </w:pPr>
      <w:r w:rsidRPr="000E4B3D">
        <w:rPr>
          <w:rFonts w:cstheme="minorHAnsi"/>
          <w:b/>
        </w:rPr>
        <w:t xml:space="preserve">Dates for </w:t>
      </w:r>
      <w:r w:rsidR="00FA0357" w:rsidRPr="000E4B3D">
        <w:rPr>
          <w:rFonts w:cstheme="minorHAnsi"/>
          <w:b/>
        </w:rPr>
        <w:t xml:space="preserve">Q1 </w:t>
      </w:r>
      <w:r w:rsidRPr="000E4B3D">
        <w:rPr>
          <w:rFonts w:cstheme="minorHAnsi"/>
          <w:b/>
        </w:rPr>
        <w:t>2020</w:t>
      </w:r>
      <w:r w:rsidR="00734E75">
        <w:rPr>
          <w:rFonts w:cstheme="minorHAnsi"/>
          <w:b/>
        </w:rPr>
        <w:t xml:space="preserve"> were established </w:t>
      </w:r>
    </w:p>
    <w:p w14:paraId="20FEE79E" w14:textId="57D29D04" w:rsidR="000B0E03" w:rsidRPr="000E4B3D" w:rsidRDefault="000B0E03" w:rsidP="000B0E03">
      <w:pPr>
        <w:pStyle w:val="ListParagraph"/>
        <w:numPr>
          <w:ilvl w:val="1"/>
          <w:numId w:val="34"/>
        </w:numPr>
        <w:rPr>
          <w:rFonts w:cstheme="minorHAnsi"/>
          <w:b/>
        </w:rPr>
      </w:pPr>
      <w:r w:rsidRPr="000E4B3D">
        <w:rPr>
          <w:rFonts w:cstheme="minorHAnsi"/>
          <w:b/>
        </w:rPr>
        <w:t>January 17, 2020</w:t>
      </w:r>
    </w:p>
    <w:p w14:paraId="45DE75A0" w14:textId="5D7F99DE" w:rsidR="000B0E03" w:rsidRPr="000E4B3D" w:rsidRDefault="000B0E03" w:rsidP="000B0E03">
      <w:pPr>
        <w:pStyle w:val="ListParagraph"/>
        <w:numPr>
          <w:ilvl w:val="1"/>
          <w:numId w:val="34"/>
        </w:numPr>
        <w:rPr>
          <w:rFonts w:cstheme="minorHAnsi"/>
          <w:b/>
        </w:rPr>
      </w:pPr>
      <w:r w:rsidRPr="000E4B3D">
        <w:rPr>
          <w:rFonts w:cstheme="minorHAnsi"/>
          <w:b/>
        </w:rPr>
        <w:t>February 28, 2020 (2/21 is NAEH Conference)</w:t>
      </w:r>
    </w:p>
    <w:p w14:paraId="421C94A7" w14:textId="5A3CA6D6" w:rsidR="000B0E03" w:rsidRPr="000E4B3D" w:rsidRDefault="000B0E03" w:rsidP="000B0E03">
      <w:pPr>
        <w:pStyle w:val="ListParagraph"/>
        <w:numPr>
          <w:ilvl w:val="1"/>
          <w:numId w:val="34"/>
        </w:numPr>
        <w:rPr>
          <w:rFonts w:cstheme="minorHAnsi"/>
          <w:b/>
        </w:rPr>
      </w:pPr>
      <w:r w:rsidRPr="000E4B3D">
        <w:rPr>
          <w:rFonts w:cstheme="minorHAnsi"/>
          <w:b/>
        </w:rPr>
        <w:t xml:space="preserve">March </w:t>
      </w:r>
      <w:r w:rsidR="00FA0357" w:rsidRPr="000E4B3D">
        <w:rPr>
          <w:rFonts w:cstheme="minorHAnsi"/>
          <w:b/>
        </w:rPr>
        <w:t>20, 2020</w:t>
      </w:r>
    </w:p>
    <w:p w14:paraId="3930EDF1" w14:textId="77777777" w:rsidR="009316E2" w:rsidRPr="007B305A" w:rsidRDefault="009316E2" w:rsidP="009316E2">
      <w:pPr>
        <w:ind w:left="540"/>
        <w:rPr>
          <w:rFonts w:cstheme="minorHAnsi"/>
          <w:b/>
        </w:rPr>
      </w:pPr>
    </w:p>
    <w:p w14:paraId="252513D7" w14:textId="30D4FAE9" w:rsidR="009316E2" w:rsidRPr="007B305A" w:rsidRDefault="009316E2" w:rsidP="009316E2">
      <w:pPr>
        <w:ind w:left="540"/>
        <w:rPr>
          <w:rFonts w:cstheme="minorHAnsi"/>
          <w:b/>
        </w:rPr>
      </w:pPr>
      <w:r w:rsidRPr="007B305A">
        <w:rPr>
          <w:rFonts w:cstheme="minorHAnsi"/>
          <w:b/>
        </w:rPr>
        <w:t xml:space="preserve">All meetings (unless otherwise noted) will be held at: </w:t>
      </w:r>
    </w:p>
    <w:p w14:paraId="1A76D80E" w14:textId="77777777" w:rsidR="009316E2" w:rsidRPr="007B305A" w:rsidRDefault="009316E2" w:rsidP="009316E2">
      <w:pPr>
        <w:ind w:left="720"/>
        <w:rPr>
          <w:rFonts w:cstheme="minorHAnsi"/>
          <w:color w:val="000000"/>
        </w:rPr>
      </w:pPr>
      <w:bookmarkStart w:id="3" w:name="_GoBack"/>
      <w:r w:rsidRPr="007B305A">
        <w:rPr>
          <w:rFonts w:cstheme="minorHAnsi"/>
          <w:b/>
          <w:color w:val="000000"/>
        </w:rPr>
        <w:t>The Connection - 100 Roscommon Drive, Suite 203 Middletown, CT</w:t>
      </w:r>
      <w:r w:rsidRPr="007B305A">
        <w:rPr>
          <w:rFonts w:cstheme="minorHAnsi"/>
          <w:color w:val="000000"/>
        </w:rPr>
        <w:t>.  </w:t>
      </w:r>
    </w:p>
    <w:bookmarkEnd w:id="3"/>
    <w:p w14:paraId="6EC1AA7E" w14:textId="1A058527" w:rsidR="00E25074" w:rsidRPr="00FF551C" w:rsidRDefault="009316E2" w:rsidP="00FF551C">
      <w:pPr>
        <w:ind w:left="720"/>
        <w:rPr>
          <w:rFonts w:cstheme="minorHAnsi"/>
          <w:color w:val="000000"/>
        </w:rPr>
      </w:pPr>
      <w:r w:rsidRPr="007B305A">
        <w:rPr>
          <w:rFonts w:cstheme="minorHAnsi"/>
          <w:color w:val="000000"/>
        </w:rPr>
        <w:t>You can enter on the main level, and either take the stairs or the elevator to the 2nd floor. You can also park in the rear of the building, enter through the ground level and take the elevator to the 2nd floor. The entrance to The Connection is clearly marked (left at the top of the stairs, or right off the elevator and check in at the front desk)</w:t>
      </w:r>
    </w:p>
    <w:sectPr w:rsidR="00E25074" w:rsidRPr="00FF551C" w:rsidSect="003F20F7">
      <w:headerReference w:type="default" r:id="rId18"/>
      <w:pgSz w:w="12240" w:h="15840" w:code="1"/>
      <w:pgMar w:top="720" w:right="720" w:bottom="806"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E901C" w14:textId="77777777" w:rsidR="00804E71" w:rsidRDefault="00804E71" w:rsidP="00613BF9">
      <w:r>
        <w:separator/>
      </w:r>
    </w:p>
  </w:endnote>
  <w:endnote w:type="continuationSeparator" w:id="0">
    <w:p w14:paraId="0D1FEADF" w14:textId="77777777" w:rsidR="00804E71" w:rsidRDefault="00804E71" w:rsidP="0061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7B604" w14:textId="77777777" w:rsidR="00804E71" w:rsidRDefault="00804E71" w:rsidP="00613BF9">
      <w:r>
        <w:separator/>
      </w:r>
    </w:p>
  </w:footnote>
  <w:footnote w:type="continuationSeparator" w:id="0">
    <w:p w14:paraId="7C9C7556" w14:textId="77777777" w:rsidR="00804E71" w:rsidRDefault="00804E71" w:rsidP="00613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C5C0" w14:textId="77777777" w:rsidR="00613BF9" w:rsidRDefault="00613BF9" w:rsidP="00613BF9">
    <w:pPr>
      <w:pStyle w:val="Header"/>
    </w:pPr>
    <w:r>
      <w:rPr>
        <w:noProof/>
      </w:rPr>
      <w:drawing>
        <wp:anchor distT="0" distB="0" distL="114300" distR="114300" simplePos="0" relativeHeight="251659264" behindDoc="0" locked="0" layoutInCell="1" allowOverlap="1" wp14:anchorId="5B0829DB" wp14:editId="633AA4DA">
          <wp:simplePos x="0" y="0"/>
          <wp:positionH relativeFrom="page">
            <wp:posOffset>457200</wp:posOffset>
          </wp:positionH>
          <wp:positionV relativeFrom="page">
            <wp:posOffset>457200</wp:posOffset>
          </wp:positionV>
          <wp:extent cx="6870724" cy="6858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31B2"/>
    <w:multiLevelType w:val="hybridMultilevel"/>
    <w:tmpl w:val="7DA471E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 w15:restartNumberingAfterBreak="0">
    <w:nsid w:val="03075869"/>
    <w:multiLevelType w:val="hybridMultilevel"/>
    <w:tmpl w:val="FF9EF58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42E12E0"/>
    <w:multiLevelType w:val="hybridMultilevel"/>
    <w:tmpl w:val="983A7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15:restartNumberingAfterBreak="0">
    <w:nsid w:val="06407123"/>
    <w:multiLevelType w:val="hybridMultilevel"/>
    <w:tmpl w:val="FEF20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F86C51"/>
    <w:multiLevelType w:val="hybridMultilevel"/>
    <w:tmpl w:val="8102B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9D2C70"/>
    <w:multiLevelType w:val="hybridMultilevel"/>
    <w:tmpl w:val="8CD2C0F0"/>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6" w15:restartNumberingAfterBreak="0">
    <w:nsid w:val="11A04C3B"/>
    <w:multiLevelType w:val="hybridMultilevel"/>
    <w:tmpl w:val="B7B0486A"/>
    <w:lvl w:ilvl="0" w:tplc="04090017">
      <w:start w:val="1"/>
      <w:numFmt w:val="lowerLetter"/>
      <w:lvlText w:val="%1)"/>
      <w:lvlJc w:val="left"/>
      <w:pPr>
        <w:ind w:left="2520" w:hanging="360"/>
      </w:pPr>
      <w:rPr>
        <w:rFonts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CFC1CE5"/>
    <w:multiLevelType w:val="hybridMultilevel"/>
    <w:tmpl w:val="4C62CE30"/>
    <w:lvl w:ilvl="0" w:tplc="FFFFFFFF">
      <w:start w:val="1"/>
      <w:numFmt w:val="decimal"/>
      <w:lvlText w:val="%1."/>
      <w:lvlJc w:val="left"/>
      <w:pPr>
        <w:ind w:left="1080" w:hanging="360"/>
      </w:pPr>
      <w:rPr>
        <w:b/>
        <w:sz w:val="22"/>
        <w:szCs w:val="22"/>
      </w:rPr>
    </w:lvl>
    <w:lvl w:ilvl="1" w:tplc="FFFFFFFF">
      <w:start w:val="1"/>
      <w:numFmt w:val="lowerLetter"/>
      <w:lvlText w:val="%2)"/>
      <w:lvlJc w:val="left"/>
      <w:pPr>
        <w:ind w:left="1800" w:hanging="360"/>
      </w:pPr>
      <w:rPr>
        <w:b w:val="0"/>
        <w:i w:val="0"/>
        <w:sz w:val="22"/>
        <w:szCs w:val="22"/>
      </w:rPr>
    </w:lvl>
    <w:lvl w:ilvl="2" w:tplc="04090001">
      <w:start w:val="1"/>
      <w:numFmt w:val="bullet"/>
      <w:lvlText w:val=""/>
      <w:lvlJc w:val="left"/>
      <w:pPr>
        <w:ind w:left="1860" w:hanging="36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A06E1EC0">
      <w:numFmt w:val="bullet"/>
      <w:lvlText w:val="-"/>
      <w:lvlJc w:val="left"/>
      <w:pPr>
        <w:ind w:left="4860" w:hanging="360"/>
      </w:pPr>
      <w:rPr>
        <w:rFonts w:ascii="Calibri" w:eastAsiaTheme="minorEastAsia" w:hAnsi="Calibri" w:cstheme="minorHAnsi" w:hint="default"/>
      </w:rPr>
    </w:lvl>
    <w:lvl w:ilvl="6" w:tplc="04090001">
      <w:start w:val="1"/>
      <w:numFmt w:val="bullet"/>
      <w:lvlText w:val=""/>
      <w:lvlJc w:val="left"/>
      <w:pPr>
        <w:ind w:left="990" w:hanging="360"/>
      </w:pPr>
      <w:rPr>
        <w:rFonts w:ascii="Symbol" w:hAnsi="Symbol"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A673F5"/>
    <w:multiLevelType w:val="hybridMultilevel"/>
    <w:tmpl w:val="C7F2163A"/>
    <w:lvl w:ilvl="0" w:tplc="FF5E6FEA">
      <w:start w:val="1"/>
      <w:numFmt w:val="lowerLetter"/>
      <w:lvlText w:val="%1)"/>
      <w:lvlJc w:val="left"/>
      <w:pPr>
        <w:ind w:left="720" w:hanging="360"/>
      </w:pPr>
      <w:rPr>
        <w:rFonts w:cs="Times" w:hint="default"/>
        <w:b w:val="0"/>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F2F4FA1C">
      <w:numFmt w:val="bullet"/>
      <w:lvlText w:val="•"/>
      <w:lvlJc w:val="left"/>
      <w:pPr>
        <w:ind w:left="3240" w:hanging="720"/>
      </w:pPr>
      <w:rPr>
        <w:rFonts w:ascii="Calibri" w:eastAsiaTheme="minorEastAsia" w:hAnsi="Calibri" w:cs="Time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87950"/>
    <w:multiLevelType w:val="hybridMultilevel"/>
    <w:tmpl w:val="759EBBF4"/>
    <w:lvl w:ilvl="0" w:tplc="0409000F">
      <w:start w:val="1"/>
      <w:numFmt w:val="decimal"/>
      <w:lvlText w:val="%1."/>
      <w:lvlJc w:val="left"/>
      <w:pPr>
        <w:ind w:left="720" w:hanging="360"/>
      </w:pPr>
    </w:lvl>
    <w:lvl w:ilvl="1" w:tplc="8474C058">
      <w:start w:val="1"/>
      <w:numFmt w:val="lowerLetter"/>
      <w:lvlText w:val="%2."/>
      <w:lvlJc w:val="left"/>
      <w:pPr>
        <w:ind w:left="1440" w:hanging="360"/>
      </w:pPr>
      <w:rPr>
        <w:b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CD7729"/>
    <w:multiLevelType w:val="hybridMultilevel"/>
    <w:tmpl w:val="CDC45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95CD2"/>
    <w:multiLevelType w:val="hybridMultilevel"/>
    <w:tmpl w:val="7CCC300A"/>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15:restartNumberingAfterBreak="0">
    <w:nsid w:val="26746E75"/>
    <w:multiLevelType w:val="hybridMultilevel"/>
    <w:tmpl w:val="9FBEB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FA5FA6"/>
    <w:multiLevelType w:val="hybridMultilevel"/>
    <w:tmpl w:val="6BC010D6"/>
    <w:lvl w:ilvl="0" w:tplc="1DC0BCA4">
      <w:start w:val="1"/>
      <w:numFmt w:val="bullet"/>
      <w:lvlText w:val="•"/>
      <w:lvlJc w:val="left"/>
      <w:pPr>
        <w:tabs>
          <w:tab w:val="num" w:pos="720"/>
        </w:tabs>
        <w:ind w:left="720" w:hanging="360"/>
      </w:pPr>
      <w:rPr>
        <w:rFonts w:ascii="Arial" w:hAnsi="Arial" w:hint="default"/>
      </w:rPr>
    </w:lvl>
    <w:lvl w:ilvl="1" w:tplc="89285DF0" w:tentative="1">
      <w:start w:val="1"/>
      <w:numFmt w:val="bullet"/>
      <w:lvlText w:val="•"/>
      <w:lvlJc w:val="left"/>
      <w:pPr>
        <w:tabs>
          <w:tab w:val="num" w:pos="1440"/>
        </w:tabs>
        <w:ind w:left="1440" w:hanging="360"/>
      </w:pPr>
      <w:rPr>
        <w:rFonts w:ascii="Arial" w:hAnsi="Arial" w:hint="default"/>
      </w:rPr>
    </w:lvl>
    <w:lvl w:ilvl="2" w:tplc="500425CA" w:tentative="1">
      <w:start w:val="1"/>
      <w:numFmt w:val="bullet"/>
      <w:lvlText w:val="•"/>
      <w:lvlJc w:val="left"/>
      <w:pPr>
        <w:tabs>
          <w:tab w:val="num" w:pos="2160"/>
        </w:tabs>
        <w:ind w:left="2160" w:hanging="360"/>
      </w:pPr>
      <w:rPr>
        <w:rFonts w:ascii="Arial" w:hAnsi="Arial" w:hint="default"/>
      </w:rPr>
    </w:lvl>
    <w:lvl w:ilvl="3" w:tplc="110E8CDA" w:tentative="1">
      <w:start w:val="1"/>
      <w:numFmt w:val="bullet"/>
      <w:lvlText w:val="•"/>
      <w:lvlJc w:val="left"/>
      <w:pPr>
        <w:tabs>
          <w:tab w:val="num" w:pos="2880"/>
        </w:tabs>
        <w:ind w:left="2880" w:hanging="360"/>
      </w:pPr>
      <w:rPr>
        <w:rFonts w:ascii="Arial" w:hAnsi="Arial" w:hint="default"/>
      </w:rPr>
    </w:lvl>
    <w:lvl w:ilvl="4" w:tplc="11FA2950" w:tentative="1">
      <w:start w:val="1"/>
      <w:numFmt w:val="bullet"/>
      <w:lvlText w:val="•"/>
      <w:lvlJc w:val="left"/>
      <w:pPr>
        <w:tabs>
          <w:tab w:val="num" w:pos="3600"/>
        </w:tabs>
        <w:ind w:left="3600" w:hanging="360"/>
      </w:pPr>
      <w:rPr>
        <w:rFonts w:ascii="Arial" w:hAnsi="Arial" w:hint="default"/>
      </w:rPr>
    </w:lvl>
    <w:lvl w:ilvl="5" w:tplc="52C0E11E" w:tentative="1">
      <w:start w:val="1"/>
      <w:numFmt w:val="bullet"/>
      <w:lvlText w:val="•"/>
      <w:lvlJc w:val="left"/>
      <w:pPr>
        <w:tabs>
          <w:tab w:val="num" w:pos="4320"/>
        </w:tabs>
        <w:ind w:left="4320" w:hanging="360"/>
      </w:pPr>
      <w:rPr>
        <w:rFonts w:ascii="Arial" w:hAnsi="Arial" w:hint="default"/>
      </w:rPr>
    </w:lvl>
    <w:lvl w:ilvl="6" w:tplc="E5E077A0" w:tentative="1">
      <w:start w:val="1"/>
      <w:numFmt w:val="bullet"/>
      <w:lvlText w:val="•"/>
      <w:lvlJc w:val="left"/>
      <w:pPr>
        <w:tabs>
          <w:tab w:val="num" w:pos="5040"/>
        </w:tabs>
        <w:ind w:left="5040" w:hanging="360"/>
      </w:pPr>
      <w:rPr>
        <w:rFonts w:ascii="Arial" w:hAnsi="Arial" w:hint="default"/>
      </w:rPr>
    </w:lvl>
    <w:lvl w:ilvl="7" w:tplc="CE36620E" w:tentative="1">
      <w:start w:val="1"/>
      <w:numFmt w:val="bullet"/>
      <w:lvlText w:val="•"/>
      <w:lvlJc w:val="left"/>
      <w:pPr>
        <w:tabs>
          <w:tab w:val="num" w:pos="5760"/>
        </w:tabs>
        <w:ind w:left="5760" w:hanging="360"/>
      </w:pPr>
      <w:rPr>
        <w:rFonts w:ascii="Arial" w:hAnsi="Arial" w:hint="default"/>
      </w:rPr>
    </w:lvl>
    <w:lvl w:ilvl="8" w:tplc="50BEF42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A31D28"/>
    <w:multiLevelType w:val="hybridMultilevel"/>
    <w:tmpl w:val="66F899C0"/>
    <w:lvl w:ilvl="0" w:tplc="0409000F">
      <w:start w:val="1"/>
      <w:numFmt w:val="decimal"/>
      <w:lvlText w:val="%1."/>
      <w:lvlJc w:val="left"/>
      <w:pPr>
        <w:ind w:left="720" w:hanging="360"/>
      </w:pPr>
    </w:lvl>
    <w:lvl w:ilvl="1" w:tplc="8474C058">
      <w:start w:val="1"/>
      <w:numFmt w:val="lowerLetter"/>
      <w:lvlText w:val="%2."/>
      <w:lvlJc w:val="left"/>
      <w:pPr>
        <w:ind w:left="1440" w:hanging="360"/>
      </w:pPr>
      <w:rPr>
        <w:b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737564"/>
    <w:multiLevelType w:val="hybridMultilevel"/>
    <w:tmpl w:val="AC5E3974"/>
    <w:lvl w:ilvl="0" w:tplc="FFFFFFFF">
      <w:start w:val="1"/>
      <w:numFmt w:val="decimal"/>
      <w:lvlText w:val="%1)"/>
      <w:lvlJc w:val="left"/>
      <w:pPr>
        <w:ind w:left="180" w:hanging="360"/>
      </w:pPr>
      <w:rPr>
        <w:b/>
      </w:rPr>
    </w:lvl>
    <w:lvl w:ilvl="1" w:tplc="04090019">
      <w:start w:val="1"/>
      <w:numFmt w:val="lowerLetter"/>
      <w:lvlText w:val="%2."/>
      <w:lvlJc w:val="left"/>
      <w:pPr>
        <w:ind w:left="360" w:hanging="360"/>
      </w:pPr>
    </w:lvl>
    <w:lvl w:ilvl="2" w:tplc="04090001">
      <w:start w:val="1"/>
      <w:numFmt w:val="bullet"/>
      <w:lvlText w:val=""/>
      <w:lvlJc w:val="left"/>
      <w:pPr>
        <w:ind w:left="1800" w:hanging="360"/>
      </w:pPr>
      <w:rPr>
        <w:rFonts w:ascii="Symbol" w:hAnsi="Symbol" w:hint="default"/>
      </w:rPr>
    </w:lvl>
    <w:lvl w:ilvl="3" w:tplc="0409000F">
      <w:start w:val="1"/>
      <w:numFmt w:val="decimal"/>
      <w:lvlText w:val="%4."/>
      <w:lvlJc w:val="left"/>
      <w:pPr>
        <w:ind w:left="2340" w:hanging="360"/>
      </w:pPr>
    </w:lvl>
    <w:lvl w:ilvl="4" w:tplc="5D5AB814">
      <w:numFmt w:val="bullet"/>
      <w:lvlText w:val="-"/>
      <w:lvlJc w:val="left"/>
      <w:pPr>
        <w:ind w:left="3060" w:hanging="360"/>
      </w:pPr>
      <w:rPr>
        <w:rFonts w:ascii="Calibri" w:eastAsiaTheme="minorEastAsia" w:hAnsi="Calibri" w:cs="Calibri" w:hint="default"/>
      </w:r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6" w15:restartNumberingAfterBreak="0">
    <w:nsid w:val="2EC9133C"/>
    <w:multiLevelType w:val="hybridMultilevel"/>
    <w:tmpl w:val="F4F0451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7" w15:restartNumberingAfterBreak="0">
    <w:nsid w:val="362B5EE2"/>
    <w:multiLevelType w:val="hybridMultilevel"/>
    <w:tmpl w:val="AEBA930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CB4FBA"/>
    <w:multiLevelType w:val="hybridMultilevel"/>
    <w:tmpl w:val="B986F6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71E2BCE"/>
    <w:multiLevelType w:val="hybridMultilevel"/>
    <w:tmpl w:val="BBE6F126"/>
    <w:lvl w:ilvl="0" w:tplc="CCC89AF0">
      <w:start w:val="1"/>
      <w:numFmt w:val="decimal"/>
      <w:lvlText w:val="%1."/>
      <w:lvlJc w:val="left"/>
      <w:pPr>
        <w:ind w:left="720" w:hanging="360"/>
      </w:pPr>
      <w:rPr>
        <w:b w:val="0"/>
      </w:rPr>
    </w:lvl>
    <w:lvl w:ilvl="1" w:tplc="C44E6258">
      <w:start w:val="1"/>
      <w:numFmt w:val="lowerLetter"/>
      <w:lvlText w:val="%2."/>
      <w:lvlJc w:val="left"/>
      <w:pPr>
        <w:ind w:left="1350" w:hanging="360"/>
      </w:pPr>
      <w:rPr>
        <w:b w:val="0"/>
        <w:color w:val="000000" w:themeColor="tex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122DA"/>
    <w:multiLevelType w:val="hybridMultilevel"/>
    <w:tmpl w:val="EE40BBA2"/>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15:restartNumberingAfterBreak="0">
    <w:nsid w:val="3FEF04C3"/>
    <w:multiLevelType w:val="hybridMultilevel"/>
    <w:tmpl w:val="A6A8E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014789A"/>
    <w:multiLevelType w:val="hybridMultilevel"/>
    <w:tmpl w:val="FCDAFB64"/>
    <w:lvl w:ilvl="0" w:tplc="B17204B6">
      <w:start w:val="1"/>
      <w:numFmt w:val="bullet"/>
      <w:lvlText w:val="•"/>
      <w:lvlJc w:val="left"/>
      <w:pPr>
        <w:tabs>
          <w:tab w:val="num" w:pos="720"/>
        </w:tabs>
        <w:ind w:left="720" w:hanging="360"/>
      </w:pPr>
      <w:rPr>
        <w:rFonts w:ascii="Arial" w:hAnsi="Arial" w:hint="default"/>
      </w:rPr>
    </w:lvl>
    <w:lvl w:ilvl="1" w:tplc="F2EA9078">
      <w:start w:val="321"/>
      <w:numFmt w:val="bullet"/>
      <w:lvlText w:val="•"/>
      <w:lvlJc w:val="left"/>
      <w:pPr>
        <w:tabs>
          <w:tab w:val="num" w:pos="1440"/>
        </w:tabs>
        <w:ind w:left="1440" w:hanging="360"/>
      </w:pPr>
      <w:rPr>
        <w:rFonts w:ascii="Arial" w:hAnsi="Arial" w:hint="default"/>
      </w:rPr>
    </w:lvl>
    <w:lvl w:ilvl="2" w:tplc="B19640D6" w:tentative="1">
      <w:start w:val="1"/>
      <w:numFmt w:val="bullet"/>
      <w:lvlText w:val="•"/>
      <w:lvlJc w:val="left"/>
      <w:pPr>
        <w:tabs>
          <w:tab w:val="num" w:pos="2160"/>
        </w:tabs>
        <w:ind w:left="2160" w:hanging="360"/>
      </w:pPr>
      <w:rPr>
        <w:rFonts w:ascii="Arial" w:hAnsi="Arial" w:hint="default"/>
      </w:rPr>
    </w:lvl>
    <w:lvl w:ilvl="3" w:tplc="C14ACE02" w:tentative="1">
      <w:start w:val="1"/>
      <w:numFmt w:val="bullet"/>
      <w:lvlText w:val="•"/>
      <w:lvlJc w:val="left"/>
      <w:pPr>
        <w:tabs>
          <w:tab w:val="num" w:pos="2880"/>
        </w:tabs>
        <w:ind w:left="2880" w:hanging="360"/>
      </w:pPr>
      <w:rPr>
        <w:rFonts w:ascii="Arial" w:hAnsi="Arial" w:hint="default"/>
      </w:rPr>
    </w:lvl>
    <w:lvl w:ilvl="4" w:tplc="9B802C0A" w:tentative="1">
      <w:start w:val="1"/>
      <w:numFmt w:val="bullet"/>
      <w:lvlText w:val="•"/>
      <w:lvlJc w:val="left"/>
      <w:pPr>
        <w:tabs>
          <w:tab w:val="num" w:pos="3600"/>
        </w:tabs>
        <w:ind w:left="3600" w:hanging="360"/>
      </w:pPr>
      <w:rPr>
        <w:rFonts w:ascii="Arial" w:hAnsi="Arial" w:hint="default"/>
      </w:rPr>
    </w:lvl>
    <w:lvl w:ilvl="5" w:tplc="EBFE172E" w:tentative="1">
      <w:start w:val="1"/>
      <w:numFmt w:val="bullet"/>
      <w:lvlText w:val="•"/>
      <w:lvlJc w:val="left"/>
      <w:pPr>
        <w:tabs>
          <w:tab w:val="num" w:pos="4320"/>
        </w:tabs>
        <w:ind w:left="4320" w:hanging="360"/>
      </w:pPr>
      <w:rPr>
        <w:rFonts w:ascii="Arial" w:hAnsi="Arial" w:hint="default"/>
      </w:rPr>
    </w:lvl>
    <w:lvl w:ilvl="6" w:tplc="A0706810" w:tentative="1">
      <w:start w:val="1"/>
      <w:numFmt w:val="bullet"/>
      <w:lvlText w:val="•"/>
      <w:lvlJc w:val="left"/>
      <w:pPr>
        <w:tabs>
          <w:tab w:val="num" w:pos="5040"/>
        </w:tabs>
        <w:ind w:left="5040" w:hanging="360"/>
      </w:pPr>
      <w:rPr>
        <w:rFonts w:ascii="Arial" w:hAnsi="Arial" w:hint="default"/>
      </w:rPr>
    </w:lvl>
    <w:lvl w:ilvl="7" w:tplc="AB905DB6" w:tentative="1">
      <w:start w:val="1"/>
      <w:numFmt w:val="bullet"/>
      <w:lvlText w:val="•"/>
      <w:lvlJc w:val="left"/>
      <w:pPr>
        <w:tabs>
          <w:tab w:val="num" w:pos="5760"/>
        </w:tabs>
        <w:ind w:left="5760" w:hanging="360"/>
      </w:pPr>
      <w:rPr>
        <w:rFonts w:ascii="Arial" w:hAnsi="Arial" w:hint="default"/>
      </w:rPr>
    </w:lvl>
    <w:lvl w:ilvl="8" w:tplc="769811D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EB09C3"/>
    <w:multiLevelType w:val="hybridMultilevel"/>
    <w:tmpl w:val="872C201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1FC24C6"/>
    <w:multiLevelType w:val="hybridMultilevel"/>
    <w:tmpl w:val="EC202B42"/>
    <w:lvl w:ilvl="0" w:tplc="C84A59FC">
      <w:start w:val="1"/>
      <w:numFmt w:val="bullet"/>
      <w:lvlText w:val=""/>
      <w:lvlJc w:val="left"/>
      <w:pPr>
        <w:ind w:left="720" w:hanging="360"/>
      </w:pPr>
      <w:rPr>
        <w:rFonts w:ascii="Symbol" w:hAnsi="Symbol" w:hint="default"/>
      </w:rPr>
    </w:lvl>
    <w:lvl w:ilvl="1" w:tplc="8E282238">
      <w:start w:val="1"/>
      <w:numFmt w:val="bullet"/>
      <w:lvlText w:val="o"/>
      <w:lvlJc w:val="left"/>
      <w:pPr>
        <w:ind w:left="1440" w:hanging="360"/>
      </w:pPr>
      <w:rPr>
        <w:rFonts w:ascii="Courier New" w:hAnsi="Courier New" w:hint="default"/>
      </w:rPr>
    </w:lvl>
    <w:lvl w:ilvl="2" w:tplc="3006B3B8">
      <w:start w:val="1"/>
      <w:numFmt w:val="bullet"/>
      <w:lvlText w:val=""/>
      <w:lvlJc w:val="left"/>
      <w:pPr>
        <w:ind w:left="2160" w:hanging="360"/>
      </w:pPr>
      <w:rPr>
        <w:rFonts w:ascii="Wingdings" w:hAnsi="Wingdings" w:hint="default"/>
      </w:rPr>
    </w:lvl>
    <w:lvl w:ilvl="3" w:tplc="0C323B14">
      <w:start w:val="1"/>
      <w:numFmt w:val="bullet"/>
      <w:lvlText w:val=""/>
      <w:lvlJc w:val="left"/>
      <w:pPr>
        <w:ind w:left="2880" w:hanging="360"/>
      </w:pPr>
      <w:rPr>
        <w:rFonts w:ascii="Symbol" w:hAnsi="Symbol" w:hint="default"/>
      </w:rPr>
    </w:lvl>
    <w:lvl w:ilvl="4" w:tplc="F2E8458E">
      <w:start w:val="1"/>
      <w:numFmt w:val="bullet"/>
      <w:lvlText w:val="o"/>
      <w:lvlJc w:val="left"/>
      <w:pPr>
        <w:ind w:left="3600" w:hanging="360"/>
      </w:pPr>
      <w:rPr>
        <w:rFonts w:ascii="Courier New" w:hAnsi="Courier New" w:hint="default"/>
      </w:rPr>
    </w:lvl>
    <w:lvl w:ilvl="5" w:tplc="DB168B12">
      <w:start w:val="1"/>
      <w:numFmt w:val="bullet"/>
      <w:lvlText w:val=""/>
      <w:lvlJc w:val="left"/>
      <w:pPr>
        <w:ind w:left="4320" w:hanging="360"/>
      </w:pPr>
      <w:rPr>
        <w:rFonts w:ascii="Wingdings" w:hAnsi="Wingdings" w:hint="default"/>
      </w:rPr>
    </w:lvl>
    <w:lvl w:ilvl="6" w:tplc="A9AA77B0">
      <w:start w:val="1"/>
      <w:numFmt w:val="bullet"/>
      <w:lvlText w:val=""/>
      <w:lvlJc w:val="left"/>
      <w:pPr>
        <w:ind w:left="5040" w:hanging="360"/>
      </w:pPr>
      <w:rPr>
        <w:rFonts w:ascii="Symbol" w:hAnsi="Symbol" w:hint="default"/>
      </w:rPr>
    </w:lvl>
    <w:lvl w:ilvl="7" w:tplc="1E004F2E">
      <w:start w:val="1"/>
      <w:numFmt w:val="bullet"/>
      <w:lvlText w:val="o"/>
      <w:lvlJc w:val="left"/>
      <w:pPr>
        <w:ind w:left="5760" w:hanging="360"/>
      </w:pPr>
      <w:rPr>
        <w:rFonts w:ascii="Courier New" w:hAnsi="Courier New" w:hint="default"/>
      </w:rPr>
    </w:lvl>
    <w:lvl w:ilvl="8" w:tplc="EF1822D6">
      <w:start w:val="1"/>
      <w:numFmt w:val="bullet"/>
      <w:lvlText w:val=""/>
      <w:lvlJc w:val="left"/>
      <w:pPr>
        <w:ind w:left="6480" w:hanging="360"/>
      </w:pPr>
      <w:rPr>
        <w:rFonts w:ascii="Wingdings" w:hAnsi="Wingdings" w:hint="default"/>
      </w:rPr>
    </w:lvl>
  </w:abstractNum>
  <w:abstractNum w:abstractNumId="25" w15:restartNumberingAfterBreak="0">
    <w:nsid w:val="42EA5294"/>
    <w:multiLevelType w:val="hybridMultilevel"/>
    <w:tmpl w:val="8D6E5356"/>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44A53E1C"/>
    <w:multiLevelType w:val="hybridMultilevel"/>
    <w:tmpl w:val="11E61CBC"/>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7" w15:restartNumberingAfterBreak="0">
    <w:nsid w:val="4B732CC6"/>
    <w:multiLevelType w:val="hybridMultilevel"/>
    <w:tmpl w:val="BCCC6B1C"/>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4D5D25A7"/>
    <w:multiLevelType w:val="hybridMultilevel"/>
    <w:tmpl w:val="8194A85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15:restartNumberingAfterBreak="0">
    <w:nsid w:val="4FD32769"/>
    <w:multiLevelType w:val="hybridMultilevel"/>
    <w:tmpl w:val="2DE8A57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0" w15:restartNumberingAfterBreak="0">
    <w:nsid w:val="534B23EA"/>
    <w:multiLevelType w:val="hybridMultilevel"/>
    <w:tmpl w:val="E99EFA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E27439"/>
    <w:multiLevelType w:val="hybridMultilevel"/>
    <w:tmpl w:val="0736E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F656093"/>
    <w:multiLevelType w:val="hybridMultilevel"/>
    <w:tmpl w:val="5F12D12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0141816"/>
    <w:multiLevelType w:val="hybridMultilevel"/>
    <w:tmpl w:val="694CF4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92612B1"/>
    <w:multiLevelType w:val="hybridMultilevel"/>
    <w:tmpl w:val="6E2AD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DE62E8"/>
    <w:multiLevelType w:val="hybridMultilevel"/>
    <w:tmpl w:val="188E4A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24B6C8D"/>
    <w:multiLevelType w:val="hybridMultilevel"/>
    <w:tmpl w:val="4A18E15A"/>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7" w15:restartNumberingAfterBreak="0">
    <w:nsid w:val="74EE1262"/>
    <w:multiLevelType w:val="hybridMultilevel"/>
    <w:tmpl w:val="CDD6304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8" w15:restartNumberingAfterBreak="0">
    <w:nsid w:val="7590699F"/>
    <w:multiLevelType w:val="hybridMultilevel"/>
    <w:tmpl w:val="977E45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75ED696F"/>
    <w:multiLevelType w:val="hybridMultilevel"/>
    <w:tmpl w:val="2216280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0" w15:restartNumberingAfterBreak="0">
    <w:nsid w:val="780A6EA4"/>
    <w:multiLevelType w:val="hybridMultilevel"/>
    <w:tmpl w:val="D7100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57639C"/>
    <w:multiLevelType w:val="hybridMultilevel"/>
    <w:tmpl w:val="629E9DE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2" w15:restartNumberingAfterBreak="0">
    <w:nsid w:val="7AAC6847"/>
    <w:multiLevelType w:val="hybridMultilevel"/>
    <w:tmpl w:val="01C89890"/>
    <w:lvl w:ilvl="0" w:tplc="FFFFFFFF">
      <w:start w:val="1"/>
      <w:numFmt w:val="decimal"/>
      <w:lvlText w:val="%1)"/>
      <w:lvlJc w:val="left"/>
      <w:pPr>
        <w:ind w:left="180" w:hanging="360"/>
      </w:pPr>
      <w:rPr>
        <w:b/>
      </w:rPr>
    </w:lvl>
    <w:lvl w:ilvl="1" w:tplc="04090019">
      <w:start w:val="1"/>
      <w:numFmt w:val="lowerLetter"/>
      <w:lvlText w:val="%2."/>
      <w:lvlJc w:val="left"/>
      <w:pPr>
        <w:ind w:left="36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5D5AB814">
      <w:numFmt w:val="bullet"/>
      <w:lvlText w:val="-"/>
      <w:lvlJc w:val="left"/>
      <w:pPr>
        <w:ind w:left="3060" w:hanging="360"/>
      </w:pPr>
      <w:rPr>
        <w:rFonts w:ascii="Calibri" w:eastAsiaTheme="minorEastAsia" w:hAnsi="Calibri" w:cs="Calibri" w:hint="default"/>
      </w:r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3" w15:restartNumberingAfterBreak="0">
    <w:nsid w:val="7AD7502A"/>
    <w:multiLevelType w:val="hybridMultilevel"/>
    <w:tmpl w:val="5C940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376AD6"/>
    <w:multiLevelType w:val="hybridMultilevel"/>
    <w:tmpl w:val="D4960FD0"/>
    <w:lvl w:ilvl="0" w:tplc="0409000F">
      <w:start w:val="1"/>
      <w:numFmt w:val="decimal"/>
      <w:lvlText w:val="%1."/>
      <w:lvlJc w:val="left"/>
      <w:pPr>
        <w:ind w:left="720" w:hanging="360"/>
      </w:pPr>
    </w:lvl>
    <w:lvl w:ilvl="1" w:tplc="8474C058">
      <w:start w:val="1"/>
      <w:numFmt w:val="lowerLetter"/>
      <w:lvlText w:val="%2."/>
      <w:lvlJc w:val="left"/>
      <w:pPr>
        <w:ind w:left="1440" w:hanging="360"/>
      </w:pPr>
      <w:rPr>
        <w:b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77695F"/>
    <w:multiLevelType w:val="hybridMultilevel"/>
    <w:tmpl w:val="27B0FF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6"/>
  </w:num>
  <w:num w:numId="3">
    <w:abstractNumId w:val="19"/>
  </w:num>
  <w:num w:numId="4">
    <w:abstractNumId w:val="9"/>
  </w:num>
  <w:num w:numId="5">
    <w:abstractNumId w:val="14"/>
  </w:num>
  <w:num w:numId="6">
    <w:abstractNumId w:val="44"/>
  </w:num>
  <w:num w:numId="7">
    <w:abstractNumId w:val="30"/>
  </w:num>
  <w:num w:numId="8">
    <w:abstractNumId w:val="10"/>
  </w:num>
  <w:num w:numId="9">
    <w:abstractNumId w:val="11"/>
  </w:num>
  <w:num w:numId="10">
    <w:abstractNumId w:val="5"/>
  </w:num>
  <w:num w:numId="11">
    <w:abstractNumId w:val="41"/>
  </w:num>
  <w:num w:numId="12">
    <w:abstractNumId w:val="43"/>
  </w:num>
  <w:num w:numId="13">
    <w:abstractNumId w:val="21"/>
  </w:num>
  <w:num w:numId="14">
    <w:abstractNumId w:val="0"/>
  </w:num>
  <w:num w:numId="15">
    <w:abstractNumId w:val="37"/>
  </w:num>
  <w:num w:numId="16">
    <w:abstractNumId w:val="29"/>
  </w:num>
  <w:num w:numId="17">
    <w:abstractNumId w:val="36"/>
  </w:num>
  <w:num w:numId="18">
    <w:abstractNumId w:val="4"/>
  </w:num>
  <w:num w:numId="19">
    <w:abstractNumId w:val="13"/>
  </w:num>
  <w:num w:numId="20">
    <w:abstractNumId w:val="35"/>
  </w:num>
  <w:num w:numId="21">
    <w:abstractNumId w:val="22"/>
  </w:num>
  <w:num w:numId="22">
    <w:abstractNumId w:val="45"/>
  </w:num>
  <w:num w:numId="23">
    <w:abstractNumId w:val="32"/>
  </w:num>
  <w:num w:numId="24">
    <w:abstractNumId w:val="23"/>
  </w:num>
  <w:num w:numId="25">
    <w:abstractNumId w:val="34"/>
  </w:num>
  <w:num w:numId="26">
    <w:abstractNumId w:val="17"/>
  </w:num>
  <w:num w:numId="27">
    <w:abstractNumId w:val="26"/>
  </w:num>
  <w:num w:numId="28">
    <w:abstractNumId w:val="2"/>
  </w:num>
  <w:num w:numId="29">
    <w:abstractNumId w:val="12"/>
  </w:num>
  <w:num w:numId="30">
    <w:abstractNumId w:val="7"/>
  </w:num>
  <w:num w:numId="31">
    <w:abstractNumId w:val="16"/>
  </w:num>
  <w:num w:numId="32">
    <w:abstractNumId w:val="38"/>
  </w:num>
  <w:num w:numId="33">
    <w:abstractNumId w:val="42"/>
  </w:num>
  <w:num w:numId="34">
    <w:abstractNumId w:val="1"/>
  </w:num>
  <w:num w:numId="35">
    <w:abstractNumId w:val="3"/>
  </w:num>
  <w:num w:numId="36">
    <w:abstractNumId w:val="31"/>
  </w:num>
  <w:num w:numId="37">
    <w:abstractNumId w:val="8"/>
  </w:num>
  <w:num w:numId="38">
    <w:abstractNumId w:val="15"/>
  </w:num>
  <w:num w:numId="39">
    <w:abstractNumId w:val="25"/>
  </w:num>
  <w:num w:numId="40">
    <w:abstractNumId w:val="28"/>
  </w:num>
  <w:num w:numId="41">
    <w:abstractNumId w:val="39"/>
  </w:num>
  <w:num w:numId="42">
    <w:abstractNumId w:val="18"/>
  </w:num>
  <w:num w:numId="43">
    <w:abstractNumId w:val="40"/>
  </w:num>
  <w:num w:numId="44">
    <w:abstractNumId w:val="33"/>
  </w:num>
  <w:num w:numId="45">
    <w:abstractNumId w:val="27"/>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F1B"/>
    <w:rsid w:val="0000400A"/>
    <w:rsid w:val="00004E83"/>
    <w:rsid w:val="00014B61"/>
    <w:rsid w:val="00015100"/>
    <w:rsid w:val="00015D9F"/>
    <w:rsid w:val="00030C71"/>
    <w:rsid w:val="00056C2F"/>
    <w:rsid w:val="000631DF"/>
    <w:rsid w:val="00063DE6"/>
    <w:rsid w:val="00066A14"/>
    <w:rsid w:val="00076A16"/>
    <w:rsid w:val="000857B0"/>
    <w:rsid w:val="00090F96"/>
    <w:rsid w:val="00094FC7"/>
    <w:rsid w:val="00096319"/>
    <w:rsid w:val="0009712B"/>
    <w:rsid w:val="000A0A96"/>
    <w:rsid w:val="000A349B"/>
    <w:rsid w:val="000A3E33"/>
    <w:rsid w:val="000B0697"/>
    <w:rsid w:val="000B0E03"/>
    <w:rsid w:val="000B5CB8"/>
    <w:rsid w:val="000C4C91"/>
    <w:rsid w:val="000D444A"/>
    <w:rsid w:val="000D4802"/>
    <w:rsid w:val="000D6184"/>
    <w:rsid w:val="000E4B3D"/>
    <w:rsid w:val="000E56CD"/>
    <w:rsid w:val="000F18BE"/>
    <w:rsid w:val="00102D8D"/>
    <w:rsid w:val="001065F0"/>
    <w:rsid w:val="00117F0E"/>
    <w:rsid w:val="001226AB"/>
    <w:rsid w:val="00125C93"/>
    <w:rsid w:val="00133AB8"/>
    <w:rsid w:val="00133F3D"/>
    <w:rsid w:val="00136080"/>
    <w:rsid w:val="001451E6"/>
    <w:rsid w:val="0015004E"/>
    <w:rsid w:val="00151962"/>
    <w:rsid w:val="00171170"/>
    <w:rsid w:val="001716FB"/>
    <w:rsid w:val="0017378A"/>
    <w:rsid w:val="00173D31"/>
    <w:rsid w:val="0017531B"/>
    <w:rsid w:val="00175CBD"/>
    <w:rsid w:val="00195AE0"/>
    <w:rsid w:val="00196F5F"/>
    <w:rsid w:val="001A0481"/>
    <w:rsid w:val="001A34C8"/>
    <w:rsid w:val="001B2D49"/>
    <w:rsid w:val="001B34C5"/>
    <w:rsid w:val="001B612A"/>
    <w:rsid w:val="001B650A"/>
    <w:rsid w:val="001B707E"/>
    <w:rsid w:val="001D159F"/>
    <w:rsid w:val="001D2A5E"/>
    <w:rsid w:val="001D40F7"/>
    <w:rsid w:val="001D7867"/>
    <w:rsid w:val="001F4E5A"/>
    <w:rsid w:val="001F530E"/>
    <w:rsid w:val="001F6134"/>
    <w:rsid w:val="00214396"/>
    <w:rsid w:val="00215F76"/>
    <w:rsid w:val="002228F6"/>
    <w:rsid w:val="002251B6"/>
    <w:rsid w:val="00235CC0"/>
    <w:rsid w:val="00240A37"/>
    <w:rsid w:val="00245532"/>
    <w:rsid w:val="00246C54"/>
    <w:rsid w:val="00247B2F"/>
    <w:rsid w:val="002524E8"/>
    <w:rsid w:val="00253125"/>
    <w:rsid w:val="00255941"/>
    <w:rsid w:val="0027075D"/>
    <w:rsid w:val="0027294D"/>
    <w:rsid w:val="00274E1D"/>
    <w:rsid w:val="00275F63"/>
    <w:rsid w:val="00277DA1"/>
    <w:rsid w:val="00285E84"/>
    <w:rsid w:val="00295A0A"/>
    <w:rsid w:val="00296F2C"/>
    <w:rsid w:val="002A4396"/>
    <w:rsid w:val="002E0B61"/>
    <w:rsid w:val="002E57E4"/>
    <w:rsid w:val="002F48EC"/>
    <w:rsid w:val="003000B8"/>
    <w:rsid w:val="00301518"/>
    <w:rsid w:val="00305C50"/>
    <w:rsid w:val="003211DA"/>
    <w:rsid w:val="003234EF"/>
    <w:rsid w:val="00323691"/>
    <w:rsid w:val="00326B77"/>
    <w:rsid w:val="003277AC"/>
    <w:rsid w:val="00327E49"/>
    <w:rsid w:val="0033343A"/>
    <w:rsid w:val="0033768E"/>
    <w:rsid w:val="00342FB2"/>
    <w:rsid w:val="003561BB"/>
    <w:rsid w:val="0036097C"/>
    <w:rsid w:val="003629D4"/>
    <w:rsid w:val="00375FCA"/>
    <w:rsid w:val="003769CC"/>
    <w:rsid w:val="003834B1"/>
    <w:rsid w:val="00386CD8"/>
    <w:rsid w:val="00395E00"/>
    <w:rsid w:val="003A6828"/>
    <w:rsid w:val="003B666B"/>
    <w:rsid w:val="003C008E"/>
    <w:rsid w:val="003C6197"/>
    <w:rsid w:val="003D15D2"/>
    <w:rsid w:val="003D5CE2"/>
    <w:rsid w:val="003E7604"/>
    <w:rsid w:val="003F0CBE"/>
    <w:rsid w:val="003F20F7"/>
    <w:rsid w:val="003F74FE"/>
    <w:rsid w:val="004026D3"/>
    <w:rsid w:val="0041208D"/>
    <w:rsid w:val="00422A14"/>
    <w:rsid w:val="00425966"/>
    <w:rsid w:val="0043654B"/>
    <w:rsid w:val="00445316"/>
    <w:rsid w:val="004476F6"/>
    <w:rsid w:val="00452933"/>
    <w:rsid w:val="0045674B"/>
    <w:rsid w:val="00457402"/>
    <w:rsid w:val="00461854"/>
    <w:rsid w:val="0048143F"/>
    <w:rsid w:val="00481CBC"/>
    <w:rsid w:val="00493E85"/>
    <w:rsid w:val="0049684F"/>
    <w:rsid w:val="004A152F"/>
    <w:rsid w:val="004B0203"/>
    <w:rsid w:val="004B6931"/>
    <w:rsid w:val="004B7696"/>
    <w:rsid w:val="004C2BB6"/>
    <w:rsid w:val="004C4C20"/>
    <w:rsid w:val="004C64E7"/>
    <w:rsid w:val="004E32B8"/>
    <w:rsid w:val="004E33EF"/>
    <w:rsid w:val="004E418B"/>
    <w:rsid w:val="004E7060"/>
    <w:rsid w:val="004F1AF9"/>
    <w:rsid w:val="004F1E4E"/>
    <w:rsid w:val="00512760"/>
    <w:rsid w:val="00514FC0"/>
    <w:rsid w:val="00516825"/>
    <w:rsid w:val="0051738F"/>
    <w:rsid w:val="00533C52"/>
    <w:rsid w:val="005350F5"/>
    <w:rsid w:val="005400CA"/>
    <w:rsid w:val="005431DA"/>
    <w:rsid w:val="00545A5B"/>
    <w:rsid w:val="00570F62"/>
    <w:rsid w:val="00581D71"/>
    <w:rsid w:val="00581EBE"/>
    <w:rsid w:val="00583FAE"/>
    <w:rsid w:val="005920A6"/>
    <w:rsid w:val="005A5116"/>
    <w:rsid w:val="005A634B"/>
    <w:rsid w:val="005B1CE7"/>
    <w:rsid w:val="005B2F4A"/>
    <w:rsid w:val="005B7F36"/>
    <w:rsid w:val="005D4EEA"/>
    <w:rsid w:val="005E3DC6"/>
    <w:rsid w:val="005F0E5B"/>
    <w:rsid w:val="005F2CC7"/>
    <w:rsid w:val="00604B08"/>
    <w:rsid w:val="00613BF9"/>
    <w:rsid w:val="0061558D"/>
    <w:rsid w:val="00615CAB"/>
    <w:rsid w:val="0062371D"/>
    <w:rsid w:val="006268AB"/>
    <w:rsid w:val="0063023D"/>
    <w:rsid w:val="0063579B"/>
    <w:rsid w:val="00645D93"/>
    <w:rsid w:val="006615F1"/>
    <w:rsid w:val="006636CE"/>
    <w:rsid w:val="00667966"/>
    <w:rsid w:val="00672A40"/>
    <w:rsid w:val="00681999"/>
    <w:rsid w:val="00683048"/>
    <w:rsid w:val="006A33E2"/>
    <w:rsid w:val="006B2F61"/>
    <w:rsid w:val="006B7C3D"/>
    <w:rsid w:val="006C20C9"/>
    <w:rsid w:val="006C6EDE"/>
    <w:rsid w:val="006C741E"/>
    <w:rsid w:val="006E1CF0"/>
    <w:rsid w:val="006F0AF5"/>
    <w:rsid w:val="006F6689"/>
    <w:rsid w:val="006F6AFC"/>
    <w:rsid w:val="00704C7D"/>
    <w:rsid w:val="00712C8A"/>
    <w:rsid w:val="007230DA"/>
    <w:rsid w:val="00734E75"/>
    <w:rsid w:val="0074222A"/>
    <w:rsid w:val="00747C54"/>
    <w:rsid w:val="00760388"/>
    <w:rsid w:val="00771AB7"/>
    <w:rsid w:val="00771C68"/>
    <w:rsid w:val="0077424E"/>
    <w:rsid w:val="007773B6"/>
    <w:rsid w:val="00786CF1"/>
    <w:rsid w:val="00794F7A"/>
    <w:rsid w:val="00797BA4"/>
    <w:rsid w:val="00797DDA"/>
    <w:rsid w:val="007A592E"/>
    <w:rsid w:val="007B305A"/>
    <w:rsid w:val="007B51D5"/>
    <w:rsid w:val="007C3A48"/>
    <w:rsid w:val="007C62D6"/>
    <w:rsid w:val="007F3B97"/>
    <w:rsid w:val="007F41A0"/>
    <w:rsid w:val="007F740C"/>
    <w:rsid w:val="00804E71"/>
    <w:rsid w:val="0081007E"/>
    <w:rsid w:val="00813D97"/>
    <w:rsid w:val="00817E6C"/>
    <w:rsid w:val="00820DFF"/>
    <w:rsid w:val="00831585"/>
    <w:rsid w:val="00835F35"/>
    <w:rsid w:val="008364F3"/>
    <w:rsid w:val="00852ED5"/>
    <w:rsid w:val="00861D9E"/>
    <w:rsid w:val="0086285D"/>
    <w:rsid w:val="00870745"/>
    <w:rsid w:val="00874F57"/>
    <w:rsid w:val="00880141"/>
    <w:rsid w:val="00895FA5"/>
    <w:rsid w:val="008A0A23"/>
    <w:rsid w:val="008A5414"/>
    <w:rsid w:val="008C0600"/>
    <w:rsid w:val="008C3A1C"/>
    <w:rsid w:val="008C5200"/>
    <w:rsid w:val="008C7238"/>
    <w:rsid w:val="008D3420"/>
    <w:rsid w:val="008D478C"/>
    <w:rsid w:val="008D689C"/>
    <w:rsid w:val="008E032F"/>
    <w:rsid w:val="008E17E1"/>
    <w:rsid w:val="008E248B"/>
    <w:rsid w:val="008E2BD5"/>
    <w:rsid w:val="009125DA"/>
    <w:rsid w:val="00912E0D"/>
    <w:rsid w:val="00930F1C"/>
    <w:rsid w:val="009316E2"/>
    <w:rsid w:val="00943818"/>
    <w:rsid w:val="00951A5B"/>
    <w:rsid w:val="00955634"/>
    <w:rsid w:val="009574A3"/>
    <w:rsid w:val="00974780"/>
    <w:rsid w:val="009832EE"/>
    <w:rsid w:val="009849F6"/>
    <w:rsid w:val="00986627"/>
    <w:rsid w:val="00992A18"/>
    <w:rsid w:val="00995ADD"/>
    <w:rsid w:val="00997B51"/>
    <w:rsid w:val="009B25CB"/>
    <w:rsid w:val="009B3961"/>
    <w:rsid w:val="009C20E5"/>
    <w:rsid w:val="009C6F55"/>
    <w:rsid w:val="009D118B"/>
    <w:rsid w:val="009D3D9F"/>
    <w:rsid w:val="009E08D7"/>
    <w:rsid w:val="009E5959"/>
    <w:rsid w:val="009E6CB9"/>
    <w:rsid w:val="00A07336"/>
    <w:rsid w:val="00A07581"/>
    <w:rsid w:val="00A24253"/>
    <w:rsid w:val="00A30984"/>
    <w:rsid w:val="00A40210"/>
    <w:rsid w:val="00A44960"/>
    <w:rsid w:val="00A47C32"/>
    <w:rsid w:val="00A53DBC"/>
    <w:rsid w:val="00A60172"/>
    <w:rsid w:val="00A62294"/>
    <w:rsid w:val="00A66580"/>
    <w:rsid w:val="00A66A6A"/>
    <w:rsid w:val="00A67EA8"/>
    <w:rsid w:val="00A70778"/>
    <w:rsid w:val="00A802F3"/>
    <w:rsid w:val="00A83867"/>
    <w:rsid w:val="00A84A81"/>
    <w:rsid w:val="00A9096B"/>
    <w:rsid w:val="00AA68C2"/>
    <w:rsid w:val="00AA7C87"/>
    <w:rsid w:val="00AB1661"/>
    <w:rsid w:val="00AB1854"/>
    <w:rsid w:val="00AB191C"/>
    <w:rsid w:val="00AB2187"/>
    <w:rsid w:val="00AB2A09"/>
    <w:rsid w:val="00AC0375"/>
    <w:rsid w:val="00AE6F1B"/>
    <w:rsid w:val="00AE7204"/>
    <w:rsid w:val="00AE7C42"/>
    <w:rsid w:val="00AF2E67"/>
    <w:rsid w:val="00B01762"/>
    <w:rsid w:val="00B028AE"/>
    <w:rsid w:val="00B27C34"/>
    <w:rsid w:val="00B3087E"/>
    <w:rsid w:val="00B60F17"/>
    <w:rsid w:val="00B71470"/>
    <w:rsid w:val="00B741A7"/>
    <w:rsid w:val="00B8734B"/>
    <w:rsid w:val="00B952E4"/>
    <w:rsid w:val="00B959F4"/>
    <w:rsid w:val="00BA2C4C"/>
    <w:rsid w:val="00BC10DF"/>
    <w:rsid w:val="00BC1579"/>
    <w:rsid w:val="00BC52B3"/>
    <w:rsid w:val="00BC574D"/>
    <w:rsid w:val="00BC7838"/>
    <w:rsid w:val="00BD13D9"/>
    <w:rsid w:val="00BD1D0A"/>
    <w:rsid w:val="00BF48A6"/>
    <w:rsid w:val="00BF5DE4"/>
    <w:rsid w:val="00C005F6"/>
    <w:rsid w:val="00C051C3"/>
    <w:rsid w:val="00C06AE6"/>
    <w:rsid w:val="00C1671B"/>
    <w:rsid w:val="00C30916"/>
    <w:rsid w:val="00C3286C"/>
    <w:rsid w:val="00C41355"/>
    <w:rsid w:val="00C413FB"/>
    <w:rsid w:val="00C427A9"/>
    <w:rsid w:val="00C44C33"/>
    <w:rsid w:val="00C523FF"/>
    <w:rsid w:val="00C538AA"/>
    <w:rsid w:val="00C61FE0"/>
    <w:rsid w:val="00C6275C"/>
    <w:rsid w:val="00C63B47"/>
    <w:rsid w:val="00C705DC"/>
    <w:rsid w:val="00C9194A"/>
    <w:rsid w:val="00C944F5"/>
    <w:rsid w:val="00CA0498"/>
    <w:rsid w:val="00CC64F9"/>
    <w:rsid w:val="00CD55E1"/>
    <w:rsid w:val="00CE16A9"/>
    <w:rsid w:val="00CE2005"/>
    <w:rsid w:val="00CE382E"/>
    <w:rsid w:val="00D00A30"/>
    <w:rsid w:val="00D07120"/>
    <w:rsid w:val="00D14AD8"/>
    <w:rsid w:val="00D14B69"/>
    <w:rsid w:val="00D14BDE"/>
    <w:rsid w:val="00D236DB"/>
    <w:rsid w:val="00D25325"/>
    <w:rsid w:val="00D3146B"/>
    <w:rsid w:val="00D32673"/>
    <w:rsid w:val="00D4491C"/>
    <w:rsid w:val="00D577CD"/>
    <w:rsid w:val="00D57A09"/>
    <w:rsid w:val="00D6128A"/>
    <w:rsid w:val="00D91EE1"/>
    <w:rsid w:val="00DB22FE"/>
    <w:rsid w:val="00DB68D8"/>
    <w:rsid w:val="00DC2144"/>
    <w:rsid w:val="00DC7BB9"/>
    <w:rsid w:val="00DD41C1"/>
    <w:rsid w:val="00E0063D"/>
    <w:rsid w:val="00E11994"/>
    <w:rsid w:val="00E13445"/>
    <w:rsid w:val="00E24656"/>
    <w:rsid w:val="00E25074"/>
    <w:rsid w:val="00E26249"/>
    <w:rsid w:val="00E405AA"/>
    <w:rsid w:val="00E4323C"/>
    <w:rsid w:val="00E44CCF"/>
    <w:rsid w:val="00E51061"/>
    <w:rsid w:val="00E54322"/>
    <w:rsid w:val="00E55101"/>
    <w:rsid w:val="00E610BE"/>
    <w:rsid w:val="00E705C0"/>
    <w:rsid w:val="00E73076"/>
    <w:rsid w:val="00E831DA"/>
    <w:rsid w:val="00EA639D"/>
    <w:rsid w:val="00EB0D90"/>
    <w:rsid w:val="00EC014D"/>
    <w:rsid w:val="00EE0F86"/>
    <w:rsid w:val="00EE1470"/>
    <w:rsid w:val="00EF168B"/>
    <w:rsid w:val="00EF6410"/>
    <w:rsid w:val="00F04EAF"/>
    <w:rsid w:val="00F40060"/>
    <w:rsid w:val="00F42D25"/>
    <w:rsid w:val="00F50964"/>
    <w:rsid w:val="00F547CB"/>
    <w:rsid w:val="00F660BC"/>
    <w:rsid w:val="00F95C0E"/>
    <w:rsid w:val="00FA0357"/>
    <w:rsid w:val="00FA2C28"/>
    <w:rsid w:val="00FC0B83"/>
    <w:rsid w:val="00FC0F77"/>
    <w:rsid w:val="00FD2408"/>
    <w:rsid w:val="00FE1009"/>
    <w:rsid w:val="00FF2C0C"/>
    <w:rsid w:val="00FF504B"/>
    <w:rsid w:val="00FF551C"/>
    <w:rsid w:val="160C1CE5"/>
    <w:rsid w:val="28CE6931"/>
    <w:rsid w:val="337C5CD3"/>
    <w:rsid w:val="358C04E0"/>
    <w:rsid w:val="37CDBC9F"/>
    <w:rsid w:val="4C36DD6E"/>
    <w:rsid w:val="631F1BD2"/>
    <w:rsid w:val="722E79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9C271C"/>
  <w14:defaultImageDpi w14:val="32767"/>
  <w15:docId w15:val="{A2D59E73-7C2D-8249-8378-DDBC5034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F1B"/>
    <w:pPr>
      <w:ind w:left="720"/>
      <w:contextualSpacing/>
    </w:pPr>
    <w:rPr>
      <w:rFonts w:eastAsiaTheme="minorEastAsia"/>
      <w:lang w:eastAsia="zh-CN"/>
    </w:rPr>
  </w:style>
  <w:style w:type="character" w:styleId="Hyperlink">
    <w:name w:val="Hyperlink"/>
    <w:basedOn w:val="DefaultParagraphFont"/>
    <w:uiPriority w:val="99"/>
    <w:unhideWhenUsed/>
    <w:rsid w:val="00A07336"/>
    <w:rPr>
      <w:color w:val="0563C1" w:themeColor="hyperlink"/>
      <w:u w:val="single"/>
    </w:rPr>
  </w:style>
  <w:style w:type="character" w:styleId="FollowedHyperlink">
    <w:name w:val="FollowedHyperlink"/>
    <w:basedOn w:val="DefaultParagraphFont"/>
    <w:uiPriority w:val="99"/>
    <w:semiHidden/>
    <w:unhideWhenUsed/>
    <w:rsid w:val="004F1E4E"/>
    <w:rPr>
      <w:color w:val="954F72" w:themeColor="followedHyperlink"/>
      <w:u w:val="single"/>
    </w:rPr>
  </w:style>
  <w:style w:type="paragraph" w:styleId="BalloonText">
    <w:name w:val="Balloon Text"/>
    <w:basedOn w:val="Normal"/>
    <w:link w:val="BalloonTextChar"/>
    <w:uiPriority w:val="99"/>
    <w:semiHidden/>
    <w:unhideWhenUsed/>
    <w:rsid w:val="000A0A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A96"/>
    <w:rPr>
      <w:rFonts w:ascii="Lucida Grande" w:hAnsi="Lucida Grande" w:cs="Lucida Grande"/>
      <w:sz w:val="18"/>
      <w:szCs w:val="18"/>
    </w:rPr>
  </w:style>
  <w:style w:type="character" w:styleId="CommentReference">
    <w:name w:val="annotation reference"/>
    <w:basedOn w:val="DefaultParagraphFont"/>
    <w:uiPriority w:val="99"/>
    <w:semiHidden/>
    <w:unhideWhenUsed/>
    <w:rsid w:val="000A0A96"/>
    <w:rPr>
      <w:sz w:val="18"/>
      <w:szCs w:val="18"/>
    </w:rPr>
  </w:style>
  <w:style w:type="paragraph" w:styleId="CommentText">
    <w:name w:val="annotation text"/>
    <w:basedOn w:val="Normal"/>
    <w:link w:val="CommentTextChar"/>
    <w:uiPriority w:val="99"/>
    <w:semiHidden/>
    <w:unhideWhenUsed/>
    <w:rsid w:val="000A0A96"/>
  </w:style>
  <w:style w:type="character" w:customStyle="1" w:styleId="CommentTextChar">
    <w:name w:val="Comment Text Char"/>
    <w:basedOn w:val="DefaultParagraphFont"/>
    <w:link w:val="CommentText"/>
    <w:uiPriority w:val="99"/>
    <w:semiHidden/>
    <w:rsid w:val="000A0A96"/>
  </w:style>
  <w:style w:type="paragraph" w:styleId="CommentSubject">
    <w:name w:val="annotation subject"/>
    <w:basedOn w:val="CommentText"/>
    <w:next w:val="CommentText"/>
    <w:link w:val="CommentSubjectChar"/>
    <w:uiPriority w:val="99"/>
    <w:semiHidden/>
    <w:unhideWhenUsed/>
    <w:rsid w:val="000A0A96"/>
    <w:rPr>
      <w:b/>
      <w:bCs/>
      <w:sz w:val="20"/>
      <w:szCs w:val="20"/>
    </w:rPr>
  </w:style>
  <w:style w:type="character" w:customStyle="1" w:styleId="CommentSubjectChar">
    <w:name w:val="Comment Subject Char"/>
    <w:basedOn w:val="CommentTextChar"/>
    <w:link w:val="CommentSubject"/>
    <w:uiPriority w:val="99"/>
    <w:semiHidden/>
    <w:rsid w:val="000A0A96"/>
    <w:rPr>
      <w:b/>
      <w:bCs/>
      <w:sz w:val="20"/>
      <w:szCs w:val="20"/>
    </w:rPr>
  </w:style>
  <w:style w:type="paragraph" w:styleId="Header">
    <w:name w:val="header"/>
    <w:basedOn w:val="Normal"/>
    <w:link w:val="HeaderChar"/>
    <w:uiPriority w:val="99"/>
    <w:unhideWhenUsed/>
    <w:rsid w:val="00613BF9"/>
    <w:pPr>
      <w:tabs>
        <w:tab w:val="center" w:pos="4680"/>
        <w:tab w:val="right" w:pos="9360"/>
      </w:tabs>
    </w:pPr>
  </w:style>
  <w:style w:type="character" w:customStyle="1" w:styleId="HeaderChar">
    <w:name w:val="Header Char"/>
    <w:basedOn w:val="DefaultParagraphFont"/>
    <w:link w:val="Header"/>
    <w:uiPriority w:val="99"/>
    <w:rsid w:val="00613BF9"/>
  </w:style>
  <w:style w:type="paragraph" w:styleId="Footer">
    <w:name w:val="footer"/>
    <w:basedOn w:val="Normal"/>
    <w:link w:val="FooterChar"/>
    <w:uiPriority w:val="99"/>
    <w:unhideWhenUsed/>
    <w:rsid w:val="00613BF9"/>
    <w:pPr>
      <w:tabs>
        <w:tab w:val="center" w:pos="4680"/>
        <w:tab w:val="right" w:pos="9360"/>
      </w:tabs>
    </w:pPr>
  </w:style>
  <w:style w:type="character" w:customStyle="1" w:styleId="FooterChar">
    <w:name w:val="Footer Char"/>
    <w:basedOn w:val="DefaultParagraphFont"/>
    <w:link w:val="Footer"/>
    <w:uiPriority w:val="99"/>
    <w:rsid w:val="00613BF9"/>
  </w:style>
  <w:style w:type="character" w:customStyle="1" w:styleId="UnresolvedMention1">
    <w:name w:val="Unresolved Mention1"/>
    <w:basedOn w:val="DefaultParagraphFont"/>
    <w:uiPriority w:val="99"/>
    <w:semiHidden/>
    <w:unhideWhenUsed/>
    <w:rsid w:val="005431DA"/>
    <w:rPr>
      <w:color w:val="605E5C"/>
      <w:shd w:val="clear" w:color="auto" w:fill="E1DFDD"/>
    </w:rPr>
  </w:style>
  <w:style w:type="character" w:customStyle="1" w:styleId="UnresolvedMention2">
    <w:name w:val="Unresolved Mention2"/>
    <w:basedOn w:val="DefaultParagraphFont"/>
    <w:uiPriority w:val="99"/>
    <w:semiHidden/>
    <w:unhideWhenUsed/>
    <w:rsid w:val="007C3A48"/>
    <w:rPr>
      <w:color w:val="605E5C"/>
      <w:shd w:val="clear" w:color="auto" w:fill="E1DFDD"/>
    </w:rPr>
  </w:style>
  <w:style w:type="character" w:customStyle="1" w:styleId="apple-converted-space">
    <w:name w:val="apple-converted-space"/>
    <w:basedOn w:val="DefaultParagraphFont"/>
    <w:rsid w:val="00992A18"/>
  </w:style>
  <w:style w:type="paragraph" w:customStyle="1" w:styleId="xmsonormal">
    <w:name w:val="x_msonormal"/>
    <w:basedOn w:val="Normal"/>
    <w:rsid w:val="003F0CBE"/>
    <w:pPr>
      <w:spacing w:before="100" w:beforeAutospacing="1" w:after="100" w:afterAutospacing="1"/>
    </w:pPr>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3F0CBE"/>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93927">
      <w:bodyDiv w:val="1"/>
      <w:marLeft w:val="0"/>
      <w:marRight w:val="0"/>
      <w:marTop w:val="0"/>
      <w:marBottom w:val="0"/>
      <w:divBdr>
        <w:top w:val="none" w:sz="0" w:space="0" w:color="auto"/>
        <w:left w:val="none" w:sz="0" w:space="0" w:color="auto"/>
        <w:bottom w:val="none" w:sz="0" w:space="0" w:color="auto"/>
        <w:right w:val="none" w:sz="0" w:space="0" w:color="auto"/>
      </w:divBdr>
    </w:div>
    <w:div w:id="219564124">
      <w:bodyDiv w:val="1"/>
      <w:marLeft w:val="0"/>
      <w:marRight w:val="0"/>
      <w:marTop w:val="0"/>
      <w:marBottom w:val="0"/>
      <w:divBdr>
        <w:top w:val="none" w:sz="0" w:space="0" w:color="auto"/>
        <w:left w:val="none" w:sz="0" w:space="0" w:color="auto"/>
        <w:bottom w:val="none" w:sz="0" w:space="0" w:color="auto"/>
        <w:right w:val="none" w:sz="0" w:space="0" w:color="auto"/>
      </w:divBdr>
    </w:div>
    <w:div w:id="237593477">
      <w:bodyDiv w:val="1"/>
      <w:marLeft w:val="0"/>
      <w:marRight w:val="0"/>
      <w:marTop w:val="0"/>
      <w:marBottom w:val="0"/>
      <w:divBdr>
        <w:top w:val="none" w:sz="0" w:space="0" w:color="auto"/>
        <w:left w:val="none" w:sz="0" w:space="0" w:color="auto"/>
        <w:bottom w:val="none" w:sz="0" w:space="0" w:color="auto"/>
        <w:right w:val="none" w:sz="0" w:space="0" w:color="auto"/>
      </w:divBdr>
    </w:div>
    <w:div w:id="377635002">
      <w:bodyDiv w:val="1"/>
      <w:marLeft w:val="0"/>
      <w:marRight w:val="0"/>
      <w:marTop w:val="0"/>
      <w:marBottom w:val="0"/>
      <w:divBdr>
        <w:top w:val="none" w:sz="0" w:space="0" w:color="auto"/>
        <w:left w:val="none" w:sz="0" w:space="0" w:color="auto"/>
        <w:bottom w:val="none" w:sz="0" w:space="0" w:color="auto"/>
        <w:right w:val="none" w:sz="0" w:space="0" w:color="auto"/>
      </w:divBdr>
      <w:divsChild>
        <w:div w:id="930747052">
          <w:marLeft w:val="360"/>
          <w:marRight w:val="0"/>
          <w:marTop w:val="200"/>
          <w:marBottom w:val="0"/>
          <w:divBdr>
            <w:top w:val="none" w:sz="0" w:space="0" w:color="auto"/>
            <w:left w:val="none" w:sz="0" w:space="0" w:color="auto"/>
            <w:bottom w:val="none" w:sz="0" w:space="0" w:color="auto"/>
            <w:right w:val="none" w:sz="0" w:space="0" w:color="auto"/>
          </w:divBdr>
        </w:div>
        <w:div w:id="126169359">
          <w:marLeft w:val="1080"/>
          <w:marRight w:val="0"/>
          <w:marTop w:val="100"/>
          <w:marBottom w:val="0"/>
          <w:divBdr>
            <w:top w:val="none" w:sz="0" w:space="0" w:color="auto"/>
            <w:left w:val="none" w:sz="0" w:space="0" w:color="auto"/>
            <w:bottom w:val="none" w:sz="0" w:space="0" w:color="auto"/>
            <w:right w:val="none" w:sz="0" w:space="0" w:color="auto"/>
          </w:divBdr>
        </w:div>
        <w:div w:id="1228541133">
          <w:marLeft w:val="360"/>
          <w:marRight w:val="0"/>
          <w:marTop w:val="200"/>
          <w:marBottom w:val="0"/>
          <w:divBdr>
            <w:top w:val="none" w:sz="0" w:space="0" w:color="auto"/>
            <w:left w:val="none" w:sz="0" w:space="0" w:color="auto"/>
            <w:bottom w:val="none" w:sz="0" w:space="0" w:color="auto"/>
            <w:right w:val="none" w:sz="0" w:space="0" w:color="auto"/>
          </w:divBdr>
        </w:div>
        <w:div w:id="1208953149">
          <w:marLeft w:val="360"/>
          <w:marRight w:val="0"/>
          <w:marTop w:val="200"/>
          <w:marBottom w:val="0"/>
          <w:divBdr>
            <w:top w:val="none" w:sz="0" w:space="0" w:color="auto"/>
            <w:left w:val="none" w:sz="0" w:space="0" w:color="auto"/>
            <w:bottom w:val="none" w:sz="0" w:space="0" w:color="auto"/>
            <w:right w:val="none" w:sz="0" w:space="0" w:color="auto"/>
          </w:divBdr>
        </w:div>
      </w:divsChild>
    </w:div>
    <w:div w:id="388192746">
      <w:bodyDiv w:val="1"/>
      <w:marLeft w:val="0"/>
      <w:marRight w:val="0"/>
      <w:marTop w:val="0"/>
      <w:marBottom w:val="0"/>
      <w:divBdr>
        <w:top w:val="none" w:sz="0" w:space="0" w:color="auto"/>
        <w:left w:val="none" w:sz="0" w:space="0" w:color="auto"/>
        <w:bottom w:val="none" w:sz="0" w:space="0" w:color="auto"/>
        <w:right w:val="none" w:sz="0" w:space="0" w:color="auto"/>
      </w:divBdr>
      <w:divsChild>
        <w:div w:id="1121026019">
          <w:marLeft w:val="360"/>
          <w:marRight w:val="0"/>
          <w:marTop w:val="200"/>
          <w:marBottom w:val="0"/>
          <w:divBdr>
            <w:top w:val="none" w:sz="0" w:space="0" w:color="auto"/>
            <w:left w:val="none" w:sz="0" w:space="0" w:color="auto"/>
            <w:bottom w:val="none" w:sz="0" w:space="0" w:color="auto"/>
            <w:right w:val="none" w:sz="0" w:space="0" w:color="auto"/>
          </w:divBdr>
        </w:div>
        <w:div w:id="867376547">
          <w:marLeft w:val="360"/>
          <w:marRight w:val="0"/>
          <w:marTop w:val="200"/>
          <w:marBottom w:val="0"/>
          <w:divBdr>
            <w:top w:val="none" w:sz="0" w:space="0" w:color="auto"/>
            <w:left w:val="none" w:sz="0" w:space="0" w:color="auto"/>
            <w:bottom w:val="none" w:sz="0" w:space="0" w:color="auto"/>
            <w:right w:val="none" w:sz="0" w:space="0" w:color="auto"/>
          </w:divBdr>
        </w:div>
        <w:div w:id="387339207">
          <w:marLeft w:val="360"/>
          <w:marRight w:val="0"/>
          <w:marTop w:val="200"/>
          <w:marBottom w:val="0"/>
          <w:divBdr>
            <w:top w:val="none" w:sz="0" w:space="0" w:color="auto"/>
            <w:left w:val="none" w:sz="0" w:space="0" w:color="auto"/>
            <w:bottom w:val="none" w:sz="0" w:space="0" w:color="auto"/>
            <w:right w:val="none" w:sz="0" w:space="0" w:color="auto"/>
          </w:divBdr>
        </w:div>
      </w:divsChild>
    </w:div>
    <w:div w:id="700590863">
      <w:bodyDiv w:val="1"/>
      <w:marLeft w:val="0"/>
      <w:marRight w:val="0"/>
      <w:marTop w:val="0"/>
      <w:marBottom w:val="0"/>
      <w:divBdr>
        <w:top w:val="none" w:sz="0" w:space="0" w:color="auto"/>
        <w:left w:val="none" w:sz="0" w:space="0" w:color="auto"/>
        <w:bottom w:val="none" w:sz="0" w:space="0" w:color="auto"/>
        <w:right w:val="none" w:sz="0" w:space="0" w:color="auto"/>
      </w:divBdr>
    </w:div>
    <w:div w:id="914319717">
      <w:bodyDiv w:val="1"/>
      <w:marLeft w:val="0"/>
      <w:marRight w:val="0"/>
      <w:marTop w:val="0"/>
      <w:marBottom w:val="0"/>
      <w:divBdr>
        <w:top w:val="none" w:sz="0" w:space="0" w:color="auto"/>
        <w:left w:val="none" w:sz="0" w:space="0" w:color="auto"/>
        <w:bottom w:val="none" w:sz="0" w:space="0" w:color="auto"/>
        <w:right w:val="none" w:sz="0" w:space="0" w:color="auto"/>
      </w:divBdr>
    </w:div>
    <w:div w:id="1037661834">
      <w:bodyDiv w:val="1"/>
      <w:marLeft w:val="0"/>
      <w:marRight w:val="0"/>
      <w:marTop w:val="0"/>
      <w:marBottom w:val="0"/>
      <w:divBdr>
        <w:top w:val="none" w:sz="0" w:space="0" w:color="auto"/>
        <w:left w:val="none" w:sz="0" w:space="0" w:color="auto"/>
        <w:bottom w:val="none" w:sz="0" w:space="0" w:color="auto"/>
        <w:right w:val="none" w:sz="0" w:space="0" w:color="auto"/>
      </w:divBdr>
    </w:div>
    <w:div w:id="1179545674">
      <w:bodyDiv w:val="1"/>
      <w:marLeft w:val="0"/>
      <w:marRight w:val="0"/>
      <w:marTop w:val="0"/>
      <w:marBottom w:val="0"/>
      <w:divBdr>
        <w:top w:val="none" w:sz="0" w:space="0" w:color="auto"/>
        <w:left w:val="none" w:sz="0" w:space="0" w:color="auto"/>
        <w:bottom w:val="none" w:sz="0" w:space="0" w:color="auto"/>
        <w:right w:val="none" w:sz="0" w:space="0" w:color="auto"/>
      </w:divBdr>
    </w:div>
    <w:div w:id="1419519207">
      <w:bodyDiv w:val="1"/>
      <w:marLeft w:val="0"/>
      <w:marRight w:val="0"/>
      <w:marTop w:val="0"/>
      <w:marBottom w:val="0"/>
      <w:divBdr>
        <w:top w:val="none" w:sz="0" w:space="0" w:color="auto"/>
        <w:left w:val="none" w:sz="0" w:space="0" w:color="auto"/>
        <w:bottom w:val="none" w:sz="0" w:space="0" w:color="auto"/>
        <w:right w:val="none" w:sz="0" w:space="0" w:color="auto"/>
      </w:divBdr>
    </w:div>
    <w:div w:id="1892646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package" Target="embeddings/Microsoft_Word_Document1.docx"/><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D0346-03F4-294C-AE8A-2BF319A0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980</Words>
  <Characters>5590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Liz Isaacs</cp:lastModifiedBy>
  <cp:revision>2</cp:revision>
  <cp:lastPrinted>2019-07-18T19:48:00Z</cp:lastPrinted>
  <dcterms:created xsi:type="dcterms:W3CDTF">2019-09-05T14:44:00Z</dcterms:created>
  <dcterms:modified xsi:type="dcterms:W3CDTF">2019-09-05T14:44:00Z</dcterms:modified>
</cp:coreProperties>
</file>