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21BED" w14:textId="7C69B324" w:rsidR="006B15C0" w:rsidRPr="00543B7C" w:rsidRDefault="00FC3D8D">
      <w:pPr>
        <w:spacing w:before="43"/>
        <w:ind w:left="1928"/>
        <w:rPr>
          <w:rFonts w:asciiTheme="minorHAnsi" w:hAnsiTheme="minorHAnsi" w:cstheme="minorHAnsi"/>
          <w:i/>
          <w:sz w:val="24"/>
          <w:szCs w:val="24"/>
        </w:rPr>
      </w:pPr>
      <w:r w:rsidRPr="00543B7C">
        <w:rPr>
          <w:rFonts w:asciiTheme="minorHAnsi" w:hAnsiTheme="minorHAnsi" w:cstheme="minorHAnsi"/>
          <w:b/>
          <w:sz w:val="24"/>
          <w:szCs w:val="24"/>
        </w:rPr>
        <w:t xml:space="preserve">Links to Helpful Resources- </w:t>
      </w:r>
      <w:r w:rsidRPr="00543B7C">
        <w:rPr>
          <w:rFonts w:asciiTheme="minorHAnsi" w:hAnsiTheme="minorHAnsi" w:cstheme="minorHAnsi"/>
          <w:i/>
          <w:sz w:val="24"/>
          <w:szCs w:val="24"/>
        </w:rPr>
        <w:t xml:space="preserve">Updated </w:t>
      </w:r>
      <w:r w:rsidR="00E36DB6" w:rsidRPr="00543B7C">
        <w:rPr>
          <w:rFonts w:asciiTheme="minorHAnsi" w:hAnsiTheme="minorHAnsi" w:cstheme="minorHAnsi"/>
          <w:i/>
          <w:sz w:val="24"/>
          <w:szCs w:val="24"/>
        </w:rPr>
        <w:t>11/1</w:t>
      </w:r>
      <w:r w:rsidR="008229E9" w:rsidRPr="00543B7C">
        <w:rPr>
          <w:rFonts w:asciiTheme="minorHAnsi" w:hAnsiTheme="minorHAnsi" w:cstheme="minorHAnsi"/>
          <w:i/>
          <w:sz w:val="24"/>
          <w:szCs w:val="24"/>
        </w:rPr>
        <w:t>1</w:t>
      </w:r>
      <w:r w:rsidRPr="00543B7C">
        <w:rPr>
          <w:rFonts w:asciiTheme="minorHAnsi" w:hAnsiTheme="minorHAnsi" w:cstheme="minorHAnsi"/>
          <w:i/>
          <w:sz w:val="24"/>
          <w:szCs w:val="24"/>
        </w:rPr>
        <w:t>/19</w:t>
      </w:r>
    </w:p>
    <w:p w14:paraId="4A86E7F4" w14:textId="42576CB6" w:rsidR="00CE0E45" w:rsidRDefault="00FC3D8D" w:rsidP="00CE0E45">
      <w:pPr>
        <w:pStyle w:val="BodyText"/>
        <w:spacing w:before="243" w:line="276" w:lineRule="auto"/>
        <w:ind w:left="100" w:right="135"/>
        <w:jc w:val="both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</w:rPr>
        <w:t xml:space="preserve">CTBOS has compiled this list of resources to help </w:t>
      </w:r>
      <w:proofErr w:type="spellStart"/>
      <w:r w:rsidRPr="00543B7C">
        <w:rPr>
          <w:rFonts w:asciiTheme="minorHAnsi" w:hAnsiTheme="minorHAnsi" w:cstheme="minorHAnsi"/>
        </w:rPr>
        <w:t>CoC</w:t>
      </w:r>
      <w:proofErr w:type="spellEnd"/>
      <w:r w:rsidRPr="00543B7C">
        <w:rPr>
          <w:rFonts w:asciiTheme="minorHAnsi" w:hAnsiTheme="minorHAnsi" w:cstheme="minorHAnsi"/>
        </w:rPr>
        <w:t xml:space="preserve"> program grant recipients</w:t>
      </w:r>
      <w:r w:rsidR="00CE0E45">
        <w:rPr>
          <w:rFonts w:asciiTheme="minorHAnsi" w:hAnsiTheme="minorHAnsi" w:cstheme="minorHAnsi"/>
        </w:rPr>
        <w:t xml:space="preserve">, </w:t>
      </w:r>
      <w:r w:rsidRPr="00543B7C">
        <w:rPr>
          <w:rFonts w:asciiTheme="minorHAnsi" w:hAnsiTheme="minorHAnsi" w:cstheme="minorHAnsi"/>
        </w:rPr>
        <w:t xml:space="preserve">subrecipients </w:t>
      </w:r>
      <w:r w:rsidR="00CE0E45">
        <w:rPr>
          <w:rFonts w:asciiTheme="minorHAnsi" w:hAnsiTheme="minorHAnsi" w:cstheme="minorHAnsi"/>
        </w:rPr>
        <w:t xml:space="preserve">and service and housing providers </w:t>
      </w:r>
      <w:r w:rsidRPr="00543B7C">
        <w:rPr>
          <w:rFonts w:asciiTheme="minorHAnsi" w:hAnsiTheme="minorHAnsi" w:cstheme="minorHAnsi"/>
        </w:rPr>
        <w:t>to maintain compliance with HUD</w:t>
      </w:r>
      <w:r w:rsidR="00CE0E45">
        <w:rPr>
          <w:rFonts w:asciiTheme="minorHAnsi" w:hAnsiTheme="minorHAnsi" w:cstheme="minorHAnsi"/>
        </w:rPr>
        <w:t>, State,</w:t>
      </w:r>
      <w:r w:rsidRPr="00543B7C">
        <w:rPr>
          <w:rFonts w:asciiTheme="minorHAnsi" w:hAnsiTheme="minorHAnsi" w:cstheme="minorHAnsi"/>
        </w:rPr>
        <w:t xml:space="preserve"> and </w:t>
      </w:r>
      <w:proofErr w:type="spellStart"/>
      <w:r w:rsidRPr="00543B7C">
        <w:rPr>
          <w:rFonts w:asciiTheme="minorHAnsi" w:hAnsiTheme="minorHAnsi" w:cstheme="minorHAnsi"/>
        </w:rPr>
        <w:t>CoC</w:t>
      </w:r>
      <w:proofErr w:type="spellEnd"/>
      <w:r w:rsidRPr="00543B7C">
        <w:rPr>
          <w:rFonts w:asciiTheme="minorHAnsi" w:hAnsiTheme="minorHAnsi" w:cstheme="minorHAnsi"/>
        </w:rPr>
        <w:t xml:space="preserve"> requirements. All updates will be posted at </w:t>
      </w:r>
      <w:hyperlink r:id="rId7" w:history="1">
        <w:r w:rsidR="00CE0E45" w:rsidRPr="00A45681">
          <w:rPr>
            <w:rStyle w:val="Hyperlink"/>
            <w:rFonts w:asciiTheme="minorHAnsi" w:hAnsiTheme="minorHAnsi" w:cstheme="minorHAnsi"/>
          </w:rPr>
          <w:t>www.ctbos.org/resources</w:t>
        </w:r>
      </w:hyperlink>
      <w:r w:rsidR="00CE0E45">
        <w:rPr>
          <w:rFonts w:asciiTheme="minorHAnsi" w:hAnsiTheme="minorHAnsi" w:cstheme="minorHAnsi"/>
        </w:rPr>
        <w:t>.</w:t>
      </w:r>
    </w:p>
    <w:p w14:paraId="335A35EA" w14:textId="423AFDC2" w:rsidR="006B15C0" w:rsidRPr="0087508E" w:rsidRDefault="00FC3D8D" w:rsidP="0087508E">
      <w:pPr>
        <w:pStyle w:val="Heading1"/>
        <w:tabs>
          <w:tab w:val="left" w:pos="10331"/>
        </w:tabs>
        <w:spacing w:before="231" w:line="276" w:lineRule="auto"/>
        <w:ind w:right="127"/>
        <w:jc w:val="left"/>
        <w:rPr>
          <w:rFonts w:asciiTheme="minorHAnsi" w:hAnsiTheme="minorHAnsi" w:cstheme="minorHAnsi"/>
          <w:shd w:val="clear" w:color="auto" w:fill="C6D9F1"/>
        </w:rPr>
      </w:pPr>
      <w:r w:rsidRPr="00543B7C">
        <w:rPr>
          <w:rFonts w:asciiTheme="minorHAnsi" w:hAnsiTheme="minorHAnsi" w:cstheme="minorHAnsi"/>
          <w:shd w:val="clear" w:color="auto" w:fill="C6D9F1"/>
        </w:rPr>
        <w:t>CT</w:t>
      </w:r>
      <w:r w:rsidRPr="00543B7C">
        <w:rPr>
          <w:rFonts w:asciiTheme="minorHAnsi" w:hAnsiTheme="minorHAnsi" w:cstheme="minorHAnsi"/>
          <w:spacing w:val="-6"/>
          <w:shd w:val="clear" w:color="auto" w:fill="C6D9F1"/>
        </w:rPr>
        <w:t xml:space="preserve"> </w:t>
      </w:r>
      <w:r w:rsidRPr="00543B7C">
        <w:rPr>
          <w:rFonts w:asciiTheme="minorHAnsi" w:hAnsiTheme="minorHAnsi" w:cstheme="minorHAnsi"/>
          <w:shd w:val="clear" w:color="auto" w:fill="C6D9F1"/>
        </w:rPr>
        <w:t>BOS</w:t>
      </w:r>
      <w:r w:rsidRPr="00543B7C">
        <w:rPr>
          <w:rFonts w:asciiTheme="minorHAnsi" w:hAnsiTheme="minorHAnsi" w:cstheme="minorHAnsi"/>
          <w:spacing w:val="-2"/>
          <w:shd w:val="clear" w:color="auto" w:fill="C6D9F1"/>
        </w:rPr>
        <w:t xml:space="preserve"> </w:t>
      </w:r>
      <w:r w:rsidRPr="00543B7C">
        <w:rPr>
          <w:rFonts w:asciiTheme="minorHAnsi" w:hAnsiTheme="minorHAnsi" w:cstheme="minorHAnsi"/>
          <w:shd w:val="clear" w:color="auto" w:fill="C6D9F1"/>
        </w:rPr>
        <w:t>Resource</w:t>
      </w:r>
      <w:r w:rsidR="00931326" w:rsidRPr="00543B7C">
        <w:rPr>
          <w:rFonts w:asciiTheme="minorHAnsi" w:hAnsiTheme="minorHAnsi" w:cstheme="minorHAnsi"/>
          <w:shd w:val="clear" w:color="auto" w:fill="C6D9F1"/>
        </w:rPr>
        <w:t xml:space="preserve">s                                                                                           </w:t>
      </w:r>
      <w:r w:rsidR="008229E9" w:rsidRPr="00543B7C">
        <w:rPr>
          <w:rFonts w:asciiTheme="minorHAnsi" w:hAnsiTheme="minorHAnsi" w:cstheme="minorHAnsi"/>
          <w:shd w:val="clear" w:color="auto" w:fill="C6D9F1"/>
        </w:rPr>
        <w:t xml:space="preserve">                                    </w:t>
      </w:r>
      <w:r w:rsidR="00931326" w:rsidRPr="00543B7C">
        <w:rPr>
          <w:rFonts w:asciiTheme="minorHAnsi" w:hAnsiTheme="minorHAnsi" w:cstheme="minorHAnsi"/>
          <w:shd w:val="clear" w:color="auto" w:fill="C6D9F1"/>
        </w:rPr>
        <w:t xml:space="preserve">        </w:t>
      </w:r>
      <w:r w:rsidRPr="0087508E">
        <w:rPr>
          <w:rFonts w:asciiTheme="minorHAnsi" w:hAnsiTheme="minorHAnsi" w:cstheme="minorHAnsi"/>
          <w:b w:val="0"/>
          <w:bCs w:val="0"/>
        </w:rPr>
        <w:t>The following materials and more are available at</w:t>
      </w:r>
      <w:r w:rsidRPr="0087508E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hyperlink r:id="rId8" w:history="1">
        <w:r w:rsidR="008229E9" w:rsidRPr="0087508E">
          <w:rPr>
            <w:rStyle w:val="Hyperlink"/>
            <w:rFonts w:asciiTheme="minorHAnsi" w:hAnsiTheme="minorHAnsi" w:cstheme="minorHAnsi"/>
            <w:b w:val="0"/>
            <w:bCs w:val="0"/>
            <w:spacing w:val="-3"/>
          </w:rPr>
          <w:t>www.ctbos.org/resources</w:t>
        </w:r>
      </w:hyperlink>
      <w:r w:rsidR="008229E9" w:rsidRPr="0087508E">
        <w:rPr>
          <w:rFonts w:asciiTheme="minorHAnsi" w:hAnsiTheme="minorHAnsi" w:cstheme="minorHAnsi"/>
          <w:b w:val="0"/>
          <w:bCs w:val="0"/>
          <w:color w:val="000000" w:themeColor="text1"/>
          <w:spacing w:val="-3"/>
        </w:rPr>
        <w:t xml:space="preserve"> and </w:t>
      </w:r>
      <w:r w:rsidR="008229E9" w:rsidRPr="00CE0E45">
        <w:rPr>
          <w:rFonts w:asciiTheme="minorHAnsi" w:hAnsiTheme="minorHAnsi" w:cstheme="minorHAnsi"/>
          <w:b w:val="0"/>
          <w:bCs w:val="0"/>
          <w:color w:val="0000FF"/>
          <w:spacing w:val="-3"/>
          <w:u w:val="thick" w:color="0000FF"/>
        </w:rPr>
        <w:t>www.ctbos.org/policies</w:t>
      </w:r>
    </w:p>
    <w:p w14:paraId="26D32BA0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1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BOS Monitoring Links to Helpful</w:t>
      </w:r>
      <w:r w:rsidRPr="00543B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Resources</w:t>
      </w:r>
    </w:p>
    <w:p w14:paraId="0E3D55E5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9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Grantee Monitoring Tool and</w:t>
      </w:r>
      <w:r w:rsidRPr="00543B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Guide</w:t>
      </w:r>
    </w:p>
    <w:p w14:paraId="6214F194" w14:textId="77777777" w:rsidR="00A61E99" w:rsidRPr="00543B7C" w:rsidRDefault="00A61E99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9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Participant Chart Monitoring Prep Guidance</w:t>
      </w:r>
    </w:p>
    <w:p w14:paraId="751CE3C0" w14:textId="221E615B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212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BOS Policies</w:t>
      </w:r>
    </w:p>
    <w:p w14:paraId="6C4F8765" w14:textId="7A124297" w:rsidR="00E36DB6" w:rsidRPr="00543B7C" w:rsidRDefault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212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Coordinated Access System Policies &amp; Procedures</w:t>
      </w:r>
    </w:p>
    <w:p w14:paraId="2991A71F" w14:textId="7E9A8790" w:rsidR="00E36DB6" w:rsidRPr="00543B7C" w:rsidRDefault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212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RRH Model Guidelines</w:t>
      </w:r>
    </w:p>
    <w:p w14:paraId="705A202D" w14:textId="1E86B896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BOS Renewal Evaluation</w:t>
      </w:r>
      <w:r w:rsidRPr="00543B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Criteria</w:t>
      </w:r>
    </w:p>
    <w:p w14:paraId="4C91600C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Housing First</w:t>
      </w:r>
      <w:r w:rsidRPr="00543B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Principles</w:t>
      </w:r>
    </w:p>
    <w:p w14:paraId="001E9663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Client Bill of</w:t>
      </w:r>
      <w:r w:rsidRPr="00543B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Rights</w:t>
      </w:r>
    </w:p>
    <w:p w14:paraId="307C0844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Sample Educational Rights</w:t>
      </w:r>
      <w:r w:rsidRPr="00543B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Policy</w:t>
      </w:r>
    </w:p>
    <w:p w14:paraId="2155EA4E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Environmental Review</w:t>
      </w:r>
      <w:r w:rsidRPr="00543B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Guidance</w:t>
      </w:r>
    </w:p>
    <w:p w14:paraId="780A6CC7" w14:textId="35C7B979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Homelessness </w:t>
      </w:r>
      <w:r w:rsidRPr="00543B7C">
        <w:rPr>
          <w:rFonts w:asciiTheme="minorHAnsi" w:hAnsiTheme="minorHAnsi" w:cstheme="minorHAnsi"/>
          <w:spacing w:val="-3"/>
          <w:sz w:val="24"/>
          <w:szCs w:val="24"/>
        </w:rPr>
        <w:t>Verification</w:t>
      </w:r>
      <w:r w:rsidRPr="00543B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Form</w:t>
      </w:r>
    </w:p>
    <w:p w14:paraId="42FC0235" w14:textId="094F9DA5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Disabling Condition </w:t>
      </w:r>
      <w:r w:rsidRPr="00543B7C">
        <w:rPr>
          <w:rFonts w:asciiTheme="minorHAnsi" w:hAnsiTheme="minorHAnsi" w:cstheme="minorHAnsi"/>
          <w:spacing w:val="-3"/>
          <w:sz w:val="24"/>
          <w:szCs w:val="24"/>
        </w:rPr>
        <w:t xml:space="preserve">Verification </w:t>
      </w:r>
      <w:r w:rsidRPr="00543B7C">
        <w:rPr>
          <w:rFonts w:asciiTheme="minorHAnsi" w:hAnsiTheme="minorHAnsi" w:cstheme="minorHAnsi"/>
          <w:sz w:val="24"/>
          <w:szCs w:val="24"/>
        </w:rPr>
        <w:t>Form</w:t>
      </w:r>
    </w:p>
    <w:p w14:paraId="2B17BB64" w14:textId="7D40C5C5" w:rsidR="006B15C0" w:rsidRPr="00543B7C" w:rsidRDefault="00E36DB6" w:rsidP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CT </w:t>
      </w: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Eligibility Verification Resources Compiled</w:t>
      </w:r>
    </w:p>
    <w:p w14:paraId="487CC4B8" w14:textId="77777777" w:rsidR="006B15C0" w:rsidRPr="00543B7C" w:rsidRDefault="00FC3D8D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Sample Written Intake</w:t>
      </w:r>
      <w:r w:rsidRPr="00543B7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Procedures</w:t>
      </w:r>
    </w:p>
    <w:p w14:paraId="69A485F9" w14:textId="028B3924" w:rsidR="00E36DB6" w:rsidRDefault="00FC3D8D" w:rsidP="0093132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Sample Personnel Activity</w:t>
      </w:r>
      <w:r w:rsidRPr="00543B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Log</w:t>
      </w:r>
    </w:p>
    <w:p w14:paraId="321BCC95" w14:textId="45F3B3DC" w:rsidR="00CE0E45" w:rsidRDefault="00CE0E45" w:rsidP="00CE0E45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43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General Health and Safety</w:t>
      </w:r>
      <w:r w:rsidRPr="00543B7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Checklist</w:t>
      </w:r>
    </w:p>
    <w:p w14:paraId="3147D7CA" w14:textId="41A92868" w:rsidR="00CE0E45" w:rsidRPr="00CE0E45" w:rsidRDefault="00CE0E45" w:rsidP="00CE0E45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43"/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Steering Committee Conflict of Interest Disclosure Form</w:t>
      </w:r>
    </w:p>
    <w:p w14:paraId="1E311E41" w14:textId="012A81B4" w:rsidR="00E36DB6" w:rsidRPr="00543B7C" w:rsidRDefault="0087508E" w:rsidP="0087508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E36DB6" w:rsidRPr="00543B7C">
        <w:rPr>
          <w:rFonts w:asciiTheme="minorHAnsi" w:hAnsiTheme="minorHAnsi" w:cstheme="minorHAnsi"/>
          <w:sz w:val="24"/>
          <w:szCs w:val="24"/>
        </w:rPr>
        <w:t xml:space="preserve">In addition, the following resources for the </w:t>
      </w:r>
      <w:r w:rsidR="00E36DB6" w:rsidRPr="00543B7C">
        <w:rPr>
          <w:rFonts w:asciiTheme="minorHAnsi" w:hAnsiTheme="minorHAnsi" w:cstheme="minorHAnsi"/>
          <w:b/>
          <w:bCs/>
          <w:sz w:val="24"/>
          <w:szCs w:val="24"/>
        </w:rPr>
        <w:t xml:space="preserve">CT YHDP </w:t>
      </w:r>
      <w:r w:rsidR="00E36DB6" w:rsidRPr="00543B7C">
        <w:rPr>
          <w:rFonts w:asciiTheme="minorHAnsi" w:hAnsiTheme="minorHAnsi" w:cstheme="minorHAnsi"/>
          <w:sz w:val="24"/>
          <w:szCs w:val="24"/>
        </w:rPr>
        <w:t>program can be found at www.ctbos.org/youth:</w:t>
      </w:r>
    </w:p>
    <w:p w14:paraId="09011D1F" w14:textId="2D461093" w:rsidR="00E36DB6" w:rsidRPr="00543B7C" w:rsidRDefault="00E36DB6" w:rsidP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lastRenderedPageBreak/>
        <w:t>CT YHDP RRH Standards</w:t>
      </w:r>
    </w:p>
    <w:p w14:paraId="58CC96C6" w14:textId="61F0AB12" w:rsidR="00E36DB6" w:rsidRPr="00543B7C" w:rsidRDefault="0087508E" w:rsidP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CT </w:t>
      </w:r>
      <w:r w:rsidR="00E36DB6" w:rsidRPr="00543B7C">
        <w:rPr>
          <w:rFonts w:asciiTheme="minorHAnsi" w:hAnsiTheme="minorHAnsi" w:cstheme="minorHAnsi"/>
          <w:sz w:val="24"/>
          <w:szCs w:val="24"/>
        </w:rPr>
        <w:t>YHDP Homelessness Verification Form</w:t>
      </w:r>
    </w:p>
    <w:p w14:paraId="73F6A95F" w14:textId="7F10194C" w:rsidR="00E36DB6" w:rsidRPr="00543B7C" w:rsidRDefault="00E36DB6" w:rsidP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7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YHDP Determining Homeless Status of Youth – Full Guide</w:t>
      </w:r>
    </w:p>
    <w:p w14:paraId="2853A65F" w14:textId="1D420687" w:rsidR="00E36DB6" w:rsidRPr="00543B7C" w:rsidRDefault="00E36DB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78"/>
        <w:ind w:hanging="35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YHDP Rent Calculation Tool</w:t>
      </w:r>
    </w:p>
    <w:p w14:paraId="3097EC64" w14:textId="4F54783E" w:rsidR="00931326" w:rsidRPr="00543B7C" w:rsidRDefault="00931326" w:rsidP="00931326">
      <w:pPr>
        <w:shd w:val="clear" w:color="auto" w:fill="B8CCE4" w:themeFill="accent1" w:themeFillTint="66"/>
        <w:tabs>
          <w:tab w:val="left" w:pos="821"/>
          <w:tab w:val="left" w:pos="823"/>
        </w:tabs>
        <w:spacing w:before="178"/>
        <w:rPr>
          <w:rFonts w:asciiTheme="minorHAnsi" w:hAnsiTheme="minorHAnsi" w:cstheme="minorHAnsi"/>
          <w:b/>
          <w:bCs/>
          <w:sz w:val="24"/>
          <w:szCs w:val="24"/>
        </w:rPr>
      </w:pPr>
      <w:r w:rsidRPr="00543B7C">
        <w:rPr>
          <w:rFonts w:asciiTheme="minorHAnsi" w:hAnsiTheme="minorHAnsi" w:cstheme="minorHAnsi"/>
          <w:b/>
          <w:bCs/>
          <w:sz w:val="24"/>
          <w:szCs w:val="24"/>
        </w:rPr>
        <w:t>DMHAS Resources</w:t>
      </w:r>
    </w:p>
    <w:p w14:paraId="7C89C50B" w14:textId="3016BDC1" w:rsidR="00931326" w:rsidRPr="00543B7C" w:rsidRDefault="008229E9" w:rsidP="008229E9">
      <w:pPr>
        <w:tabs>
          <w:tab w:val="left" w:pos="821"/>
          <w:tab w:val="left" w:pos="823"/>
        </w:tabs>
        <w:spacing w:before="178"/>
        <w:rPr>
          <w:rFonts w:asciiTheme="minorHAnsi" w:hAnsiTheme="minorHAnsi" w:cstheme="minorHAnsi"/>
          <w:color w:val="0000FF"/>
          <w:spacing w:val="-3"/>
          <w:sz w:val="24"/>
          <w:szCs w:val="24"/>
          <w:u w:val="thick" w:color="0000FF"/>
        </w:rPr>
      </w:pPr>
      <w:r w:rsidRPr="00543B7C">
        <w:rPr>
          <w:rFonts w:asciiTheme="minorHAnsi" w:hAnsiTheme="minorHAnsi" w:cstheme="minorHAnsi"/>
          <w:sz w:val="24"/>
          <w:szCs w:val="24"/>
        </w:rPr>
        <w:t>The following mate</w:t>
      </w:r>
      <w:r w:rsidRPr="00543B7C">
        <w:rPr>
          <w:rFonts w:asciiTheme="minorHAnsi" w:hAnsiTheme="minorHAnsi" w:cstheme="minorHAnsi"/>
          <w:sz w:val="24"/>
          <w:szCs w:val="24"/>
        </w:rPr>
        <w:t>r</w:t>
      </w:r>
      <w:r w:rsidRPr="00543B7C">
        <w:rPr>
          <w:rFonts w:asciiTheme="minorHAnsi" w:hAnsiTheme="minorHAnsi" w:cstheme="minorHAnsi"/>
          <w:sz w:val="24"/>
          <w:szCs w:val="24"/>
        </w:rPr>
        <w:t>ials and more are available at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hyperlink r:id="rId9" w:history="1">
        <w:r w:rsidRPr="00543B7C">
          <w:rPr>
            <w:rStyle w:val="Hyperlink"/>
            <w:rFonts w:asciiTheme="minorHAnsi" w:hAnsiTheme="minorHAnsi" w:cstheme="minorHAnsi"/>
            <w:spacing w:val="-3"/>
            <w:sz w:val="24"/>
            <w:szCs w:val="24"/>
          </w:rPr>
          <w:t>www.ctbos.org/resources</w:t>
        </w:r>
      </w:hyperlink>
    </w:p>
    <w:p w14:paraId="43383F82" w14:textId="75722020" w:rsidR="008229E9" w:rsidRPr="00543B7C" w:rsidRDefault="008229E9" w:rsidP="008229E9">
      <w:pPr>
        <w:pStyle w:val="ListParagraph"/>
        <w:numPr>
          <w:ilvl w:val="0"/>
          <w:numId w:val="10"/>
        </w:numPr>
        <w:tabs>
          <w:tab w:val="left" w:pos="821"/>
          <w:tab w:val="left" w:pos="823"/>
        </w:tabs>
        <w:spacing w:before="17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DMHAS </w:t>
      </w: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Rental Assistance Operations Guide</w:t>
      </w:r>
    </w:p>
    <w:p w14:paraId="38ED23F8" w14:textId="57C40BC6" w:rsidR="00931326" w:rsidRPr="00543B7C" w:rsidRDefault="008229E9" w:rsidP="00543B7C">
      <w:pPr>
        <w:pStyle w:val="ListParagraph"/>
        <w:numPr>
          <w:ilvl w:val="0"/>
          <w:numId w:val="10"/>
        </w:numPr>
        <w:tabs>
          <w:tab w:val="left" w:pos="821"/>
          <w:tab w:val="left" w:pos="823"/>
        </w:tabs>
        <w:spacing w:before="17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DMHAS forms required for use by all DMHAS </w:t>
      </w: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Rental Assistance projects</w:t>
      </w:r>
    </w:p>
    <w:p w14:paraId="39CA9F4B" w14:textId="15A0125D" w:rsidR="006B15C0" w:rsidRPr="00543B7C" w:rsidRDefault="00FC3D8D" w:rsidP="00931326">
      <w:pPr>
        <w:pStyle w:val="Heading1"/>
        <w:tabs>
          <w:tab w:val="left" w:pos="10331"/>
        </w:tabs>
        <w:spacing w:before="168"/>
        <w:ind w:left="0"/>
        <w:jc w:val="left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  <w:shd w:val="clear" w:color="auto" w:fill="C6D9F1"/>
        </w:rPr>
        <w:t>HUD</w:t>
      </w:r>
      <w:r w:rsidRPr="00543B7C">
        <w:rPr>
          <w:rFonts w:asciiTheme="minorHAnsi" w:hAnsiTheme="minorHAnsi" w:cstheme="minorHAnsi"/>
          <w:spacing w:val="-5"/>
          <w:shd w:val="clear" w:color="auto" w:fill="C6D9F1"/>
        </w:rPr>
        <w:t xml:space="preserve"> </w:t>
      </w:r>
      <w:r w:rsidRPr="00543B7C">
        <w:rPr>
          <w:rFonts w:asciiTheme="minorHAnsi" w:hAnsiTheme="minorHAnsi" w:cstheme="minorHAnsi"/>
          <w:shd w:val="clear" w:color="auto" w:fill="C6D9F1"/>
        </w:rPr>
        <w:t>Resourc</w:t>
      </w:r>
      <w:r w:rsidR="00931326" w:rsidRPr="00543B7C">
        <w:rPr>
          <w:rFonts w:asciiTheme="minorHAnsi" w:hAnsiTheme="minorHAnsi" w:cstheme="minorHAnsi"/>
          <w:shd w:val="clear" w:color="auto" w:fill="C6D9F1"/>
        </w:rPr>
        <w:t xml:space="preserve">es                                                                                                                 </w:t>
      </w:r>
    </w:p>
    <w:p w14:paraId="2D4DCC4D" w14:textId="77777777" w:rsidR="006B15C0" w:rsidRPr="00543B7C" w:rsidRDefault="006B15C0">
      <w:pPr>
        <w:pStyle w:val="BodyText"/>
        <w:spacing w:before="10"/>
        <w:rPr>
          <w:rFonts w:asciiTheme="minorHAnsi" w:hAnsiTheme="minorHAnsi" w:cstheme="minorHAnsi"/>
          <w:b/>
        </w:rPr>
      </w:pPr>
    </w:p>
    <w:p w14:paraId="437EFAAE" w14:textId="68599AE0" w:rsidR="00E36DB6" w:rsidRPr="00543B7C" w:rsidRDefault="00FC3D8D" w:rsidP="0087508E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ind w:right="1709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pacing w:val="-3"/>
          <w:sz w:val="24"/>
          <w:szCs w:val="24"/>
        </w:rPr>
        <w:t>HEARTH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Program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Interim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pacing w:val="-3"/>
          <w:sz w:val="24"/>
          <w:szCs w:val="24"/>
        </w:rPr>
        <w:t>Rule</w:t>
      </w:r>
      <w:r w:rsidRPr="00543B7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-</w:t>
      </w:r>
      <w:r w:rsidRPr="00543B7C">
        <w:rPr>
          <w:rFonts w:asciiTheme="minorHAnsi" w:hAnsiTheme="minorHAnsi" w:cstheme="minorHAnsi"/>
          <w:color w:val="0000FF"/>
          <w:spacing w:val="-13"/>
          <w:sz w:val="24"/>
          <w:szCs w:val="24"/>
        </w:rPr>
        <w:t xml:space="preserve"> </w:t>
      </w:r>
      <w:hyperlink r:id="rId10" w:history="1">
        <w:r w:rsidR="008229E9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https://www.govinfo.gov/content/pkg/CFR-2017-title24-vol3/xml/CFR-2017-title24-vol3-part578.xml#seqnum578.99</w:t>
        </w:r>
      </w:hyperlink>
    </w:p>
    <w:p w14:paraId="03EFB887" w14:textId="03E9D24F" w:rsidR="00E36DB6" w:rsidRPr="00543B7C" w:rsidRDefault="00E36DB6" w:rsidP="0087508E">
      <w:pPr>
        <w:tabs>
          <w:tab w:val="left" w:pos="819"/>
          <w:tab w:val="left" w:pos="820"/>
        </w:tabs>
        <w:ind w:left="720" w:right="1709"/>
        <w:rPr>
          <w:rFonts w:asciiTheme="minorHAnsi" w:hAnsiTheme="minorHAnsi" w:cstheme="minorHAnsi"/>
          <w:sz w:val="24"/>
          <w:szCs w:val="24"/>
        </w:rPr>
      </w:pPr>
    </w:p>
    <w:p w14:paraId="5E4BADD3" w14:textId="50977557" w:rsidR="00E36DB6" w:rsidRPr="00543B7C" w:rsidRDefault="00E36DB6" w:rsidP="0087508E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ind w:right="1709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HEARTH Homeless Definition Final Rule-</w:t>
      </w:r>
      <w:r w:rsidRPr="00543B7C">
        <w:rPr>
          <w:rFonts w:asciiTheme="minorHAnsi" w:hAnsiTheme="minorHAnsi" w:cstheme="minorHAnsi"/>
          <w:color w:val="0000FF"/>
          <w:spacing w:val="-36"/>
          <w:sz w:val="24"/>
          <w:szCs w:val="24"/>
        </w:rPr>
        <w:t xml:space="preserve"> </w:t>
      </w:r>
    </w:p>
    <w:p w14:paraId="18584D60" w14:textId="6A95E5C8" w:rsidR="00E36DB6" w:rsidRPr="00543B7C" w:rsidRDefault="008229E9" w:rsidP="0087508E">
      <w:pPr>
        <w:pStyle w:val="BodyText"/>
        <w:ind w:left="720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</w:rPr>
        <w:fldChar w:fldCharType="begin"/>
      </w:r>
      <w:r w:rsidRPr="00543B7C">
        <w:rPr>
          <w:rFonts w:asciiTheme="minorHAnsi" w:hAnsiTheme="minorHAnsi" w:cstheme="minorHAnsi"/>
        </w:rPr>
        <w:instrText xml:space="preserve"> HYPERLINK "</w:instrText>
      </w:r>
      <w:r w:rsidRPr="00543B7C">
        <w:rPr>
          <w:rFonts w:asciiTheme="minorHAnsi" w:hAnsiTheme="minorHAnsi" w:cstheme="minorHAnsi"/>
        </w:rPr>
        <w:instrText>https://www.hudexchange.info/resource/1928/hearth-defining-homeless-final-rule/</w:instrText>
      </w:r>
      <w:r w:rsidRPr="00543B7C">
        <w:rPr>
          <w:rFonts w:asciiTheme="minorHAnsi" w:hAnsiTheme="minorHAnsi" w:cstheme="minorHAnsi"/>
        </w:rPr>
        <w:instrText xml:space="preserve">" </w:instrText>
      </w:r>
      <w:r w:rsidRPr="00543B7C">
        <w:rPr>
          <w:rFonts w:asciiTheme="minorHAnsi" w:hAnsiTheme="minorHAnsi" w:cstheme="minorHAnsi"/>
        </w:rPr>
        <w:fldChar w:fldCharType="separate"/>
      </w:r>
      <w:r w:rsidRPr="00543B7C">
        <w:rPr>
          <w:rStyle w:val="Hyperlink"/>
          <w:rFonts w:asciiTheme="minorHAnsi" w:hAnsiTheme="minorHAnsi" w:cstheme="minorHAnsi"/>
        </w:rPr>
        <w:t>https://ww</w:t>
      </w:r>
      <w:r w:rsidRPr="00543B7C">
        <w:rPr>
          <w:rStyle w:val="Hyperlink"/>
          <w:rFonts w:asciiTheme="minorHAnsi" w:hAnsiTheme="minorHAnsi" w:cstheme="minorHAnsi"/>
        </w:rPr>
        <w:t>w</w:t>
      </w:r>
      <w:r w:rsidRPr="00543B7C">
        <w:rPr>
          <w:rStyle w:val="Hyperlink"/>
          <w:rFonts w:asciiTheme="minorHAnsi" w:hAnsiTheme="minorHAnsi" w:cstheme="minorHAnsi"/>
        </w:rPr>
        <w:t>.hudexchan</w:t>
      </w:r>
      <w:r w:rsidRPr="00543B7C">
        <w:rPr>
          <w:rStyle w:val="Hyperlink"/>
          <w:rFonts w:asciiTheme="minorHAnsi" w:hAnsiTheme="minorHAnsi" w:cstheme="minorHAnsi"/>
        </w:rPr>
        <w:t>g</w:t>
      </w:r>
      <w:r w:rsidRPr="00543B7C">
        <w:rPr>
          <w:rStyle w:val="Hyperlink"/>
          <w:rFonts w:asciiTheme="minorHAnsi" w:hAnsiTheme="minorHAnsi" w:cstheme="minorHAnsi"/>
        </w:rPr>
        <w:t>e.info/resource/1928/hearth-defining-homeless-final-rule/</w:t>
      </w:r>
      <w:r w:rsidRPr="00543B7C">
        <w:rPr>
          <w:rFonts w:asciiTheme="minorHAnsi" w:hAnsiTheme="minorHAnsi" w:cstheme="minorHAnsi"/>
        </w:rPr>
        <w:fldChar w:fldCharType="end"/>
      </w:r>
    </w:p>
    <w:p w14:paraId="04F3CCCD" w14:textId="77777777" w:rsidR="008229E9" w:rsidRPr="00543B7C" w:rsidRDefault="008229E9" w:rsidP="0087508E">
      <w:pPr>
        <w:pStyle w:val="BodyText"/>
        <w:ind w:left="720"/>
        <w:rPr>
          <w:rFonts w:asciiTheme="minorHAnsi" w:hAnsiTheme="minorHAnsi" w:cstheme="minorHAnsi"/>
        </w:rPr>
      </w:pPr>
    </w:p>
    <w:p w14:paraId="19540E66" w14:textId="00EE873A" w:rsidR="008229E9" w:rsidRPr="00543B7C" w:rsidRDefault="008229E9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720" w:right="1575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HUD Final Rule on Chronic Homelessness-</w:t>
      </w:r>
      <w:r w:rsidRPr="00543B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3CDD856A" w14:textId="77FE790B" w:rsidR="008229E9" w:rsidRPr="00543B7C" w:rsidRDefault="008229E9" w:rsidP="0087508E">
      <w:pPr>
        <w:pStyle w:val="ListParagraph"/>
        <w:tabs>
          <w:tab w:val="left" w:pos="810"/>
          <w:tab w:val="left" w:pos="811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https://ww</w:t>
        </w:r>
        <w:r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w</w:t>
        </w:r>
        <w:r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.hudexchange.info/resource/4847/hearth-defining-chronically-homeless-final-rule/</w:t>
        </w:r>
      </w:hyperlink>
    </w:p>
    <w:p w14:paraId="07F7F451" w14:textId="77777777" w:rsidR="008229E9" w:rsidRPr="00543B7C" w:rsidRDefault="008229E9" w:rsidP="0087508E">
      <w:pPr>
        <w:pStyle w:val="ListParagraph"/>
        <w:tabs>
          <w:tab w:val="left" w:pos="810"/>
          <w:tab w:val="left" w:pos="811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6A15A654" w14:textId="51C11869" w:rsidR="00046E0B" w:rsidRPr="00046E0B" w:rsidRDefault="00046E0B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046E0B">
        <w:rPr>
          <w:rFonts w:asciiTheme="minorHAnsi" w:hAnsiTheme="minorHAnsi" w:cstheme="minorHAnsi"/>
          <w:sz w:val="24"/>
          <w:szCs w:val="24"/>
        </w:rPr>
        <w:t>Uniform Administrative Requirements, Cost Principles, &amp; Audit Requirements for Federal Awards</w:t>
      </w:r>
      <w:r w:rsidRPr="00543B7C">
        <w:rPr>
          <w:rFonts w:asciiTheme="minorHAnsi" w:hAnsiTheme="minorHAnsi" w:cstheme="minorHAnsi"/>
          <w:sz w:val="24"/>
          <w:szCs w:val="24"/>
        </w:rPr>
        <w:t xml:space="preserve"> -</w:t>
      </w:r>
    </w:p>
    <w:p w14:paraId="5B9AD0DC" w14:textId="021256AA" w:rsidR="00046E0B" w:rsidRPr="00543B7C" w:rsidRDefault="00046E0B" w:rsidP="0087508E">
      <w:pPr>
        <w:pStyle w:val="ListParagraph"/>
        <w:tabs>
          <w:tab w:val="left" w:pos="810"/>
          <w:tab w:val="left" w:pos="811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046E0B">
          <w:rPr>
            <w:rStyle w:val="Hyperlink"/>
            <w:rFonts w:asciiTheme="minorHAnsi" w:hAnsiTheme="minorHAnsi" w:cstheme="minorHAnsi"/>
            <w:sz w:val="24"/>
            <w:szCs w:val="24"/>
          </w:rPr>
          <w:t>https://www.govinfo.gov/app/details/CFR-2014-title2-vol1/CFR-2014-title2-vol1-part200</w:t>
        </w:r>
      </w:hyperlink>
    </w:p>
    <w:p w14:paraId="14936EE8" w14:textId="77777777" w:rsidR="00046E0B" w:rsidRPr="00046E0B" w:rsidRDefault="00046E0B" w:rsidP="0087508E">
      <w:pPr>
        <w:pStyle w:val="ListParagraph"/>
        <w:tabs>
          <w:tab w:val="left" w:pos="810"/>
          <w:tab w:val="left" w:pos="811"/>
        </w:tabs>
        <w:ind w:left="720" w:firstLine="0"/>
        <w:rPr>
          <w:rFonts w:asciiTheme="minorHAnsi" w:hAnsiTheme="minorHAnsi" w:cstheme="minorHAnsi"/>
          <w:sz w:val="24"/>
          <w:szCs w:val="24"/>
        </w:rPr>
      </w:pPr>
    </w:p>
    <w:p w14:paraId="5D4B7AC9" w14:textId="1FF502ED" w:rsidR="00046E0B" w:rsidRPr="00543B7C" w:rsidRDefault="00046E0B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046E0B">
        <w:rPr>
          <w:rFonts w:asciiTheme="minorHAnsi" w:hAnsiTheme="minorHAnsi" w:cstheme="minorHAnsi"/>
          <w:sz w:val="24"/>
          <w:szCs w:val="24"/>
        </w:rPr>
        <w:t xml:space="preserve">HUD </w:t>
      </w:r>
      <w:proofErr w:type="spellStart"/>
      <w:r w:rsidRPr="00046E0B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046E0B">
        <w:rPr>
          <w:rFonts w:asciiTheme="minorHAnsi" w:hAnsiTheme="minorHAnsi" w:cstheme="minorHAnsi"/>
          <w:sz w:val="24"/>
          <w:szCs w:val="24"/>
        </w:rPr>
        <w:t xml:space="preserve"> Program Notices</w:t>
      </w:r>
      <w:r w:rsidR="00543B7C" w:rsidRPr="00543B7C">
        <w:rPr>
          <w:rFonts w:asciiTheme="minorHAnsi" w:hAnsiTheme="minorHAnsi" w:cstheme="minorHAnsi"/>
          <w:sz w:val="24"/>
          <w:szCs w:val="24"/>
        </w:rPr>
        <w:t>:</w:t>
      </w:r>
    </w:p>
    <w:p w14:paraId="157E0309" w14:textId="71BA7143" w:rsidR="00046E0B" w:rsidRPr="00543B7C" w:rsidRDefault="00543B7C" w:rsidP="0087508E">
      <w:pPr>
        <w:pStyle w:val="ListParagraph"/>
        <w:numPr>
          <w:ilvl w:val="2"/>
          <w:numId w:val="12"/>
        </w:numPr>
        <w:tabs>
          <w:tab w:val="left" w:pos="810"/>
          <w:tab w:val="left" w:pos="811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CPD-17-11 Determining Participants’ Rent Contribution &amp; Utility Reimbursement when the Participant is Responsible for Utilities</w:t>
      </w:r>
    </w:p>
    <w:p w14:paraId="18981E70" w14:textId="7A08019E" w:rsidR="00046E0B" w:rsidRPr="00543B7C" w:rsidRDefault="00543B7C" w:rsidP="0087508E">
      <w:pPr>
        <w:pStyle w:val="ListParagraph"/>
        <w:numPr>
          <w:ilvl w:val="2"/>
          <w:numId w:val="12"/>
        </w:numPr>
        <w:tabs>
          <w:tab w:val="left" w:pos="810"/>
          <w:tab w:val="left" w:pos="811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CPD-17-01 Requirements for a Coordinated Assessment System</w:t>
      </w:r>
    </w:p>
    <w:p w14:paraId="10444D3F" w14:textId="03D033A2" w:rsidR="00046E0B" w:rsidRPr="00543B7C" w:rsidRDefault="00543B7C" w:rsidP="0087508E">
      <w:pPr>
        <w:pStyle w:val="ListParagraph"/>
        <w:numPr>
          <w:ilvl w:val="2"/>
          <w:numId w:val="12"/>
        </w:numPr>
        <w:tabs>
          <w:tab w:val="left" w:pos="810"/>
          <w:tab w:val="left" w:pos="811"/>
        </w:tabs>
        <w:ind w:left="144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CPD-16-11 Prioritizing People Experiencing Chronic Homelessness and Other Vulnerable Homeless People in PSH</w:t>
      </w:r>
    </w:p>
    <w:p w14:paraId="33B25C51" w14:textId="5407252D" w:rsidR="00046E0B" w:rsidRPr="00046E0B" w:rsidRDefault="00046E0B" w:rsidP="0087508E">
      <w:pPr>
        <w:pStyle w:val="ListParagraph"/>
        <w:tabs>
          <w:tab w:val="left" w:pos="810"/>
          <w:tab w:val="left" w:pos="811"/>
        </w:tabs>
        <w:ind w:left="720" w:firstLine="0"/>
        <w:rPr>
          <w:rFonts w:asciiTheme="minorHAnsi" w:hAnsiTheme="minorHAnsi" w:cstheme="minorHAnsi"/>
          <w:sz w:val="24"/>
          <w:szCs w:val="24"/>
        </w:rPr>
      </w:pPr>
      <w:hyperlink r:id="rId13" w:history="1">
        <w:r w:rsidRPr="00046E0B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https://www.hudexchange.info/coc/coc-program-law-regulations-and-</w:t>
        </w:r>
        <w:r w:rsidRPr="00046E0B">
          <w:rPr>
            <w:rStyle w:val="Hyperlink"/>
            <w:rFonts w:asciiTheme="minorHAnsi" w:hAnsiTheme="minorHAnsi" w:cstheme="minorHAnsi"/>
            <w:sz w:val="24"/>
            <w:szCs w:val="24"/>
          </w:rPr>
          <w:t>n</w:t>
        </w:r>
        <w:r w:rsidRPr="00046E0B">
          <w:rPr>
            <w:rStyle w:val="Hyperlink"/>
            <w:rFonts w:asciiTheme="minorHAnsi" w:hAnsiTheme="minorHAnsi" w:cstheme="minorHAnsi"/>
            <w:sz w:val="24"/>
            <w:szCs w:val="24"/>
          </w:rPr>
          <w:t>otices/#notices</w:t>
        </w:r>
      </w:hyperlink>
    </w:p>
    <w:p w14:paraId="58738D97" w14:textId="77777777" w:rsidR="00046E0B" w:rsidRPr="00543B7C" w:rsidRDefault="00046E0B" w:rsidP="00046E0B">
      <w:pPr>
        <w:pStyle w:val="ListParagraph"/>
        <w:tabs>
          <w:tab w:val="left" w:pos="810"/>
          <w:tab w:val="left" w:pos="811"/>
        </w:tabs>
        <w:ind w:left="810" w:firstLine="0"/>
        <w:rPr>
          <w:rFonts w:asciiTheme="minorHAnsi" w:hAnsiTheme="minorHAnsi" w:cstheme="minorHAnsi"/>
          <w:sz w:val="24"/>
          <w:szCs w:val="24"/>
        </w:rPr>
      </w:pPr>
    </w:p>
    <w:p w14:paraId="0E9D0790" w14:textId="130F992A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COC Program Frequently Asked Questions-</w:t>
      </w:r>
      <w:r w:rsidRPr="00543B7C">
        <w:rPr>
          <w:rFonts w:asciiTheme="minorHAnsi" w:hAnsiTheme="minorHAnsi" w:cstheme="minorHAnsi"/>
          <w:color w:val="0000FF"/>
          <w:spacing w:val="-43"/>
          <w:sz w:val="24"/>
          <w:szCs w:val="24"/>
        </w:rPr>
        <w:t xml:space="preserve"> </w:t>
      </w:r>
      <w:hyperlink r:id="rId14">
        <w:r w:rsidRPr="00543B7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https://ww</w:t>
        </w:r>
      </w:hyperlink>
      <w:r w:rsidRPr="00543B7C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w</w:t>
      </w:r>
      <w:hyperlink r:id="rId15">
        <w:r w:rsidRPr="00543B7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.hudexcha</w:t>
        </w:r>
        <w:r w:rsidRPr="00543B7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n</w:t>
        </w:r>
        <w:r w:rsidRPr="00543B7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ge.info/coc/faqs/</w:t>
        </w:r>
      </w:hyperlink>
    </w:p>
    <w:p w14:paraId="3937CED1" w14:textId="77777777" w:rsidR="00E36DB6" w:rsidRPr="00543B7C" w:rsidRDefault="00E36DB6" w:rsidP="0087508E">
      <w:pPr>
        <w:pStyle w:val="BodyText"/>
        <w:ind w:left="810"/>
        <w:rPr>
          <w:rFonts w:asciiTheme="minorHAnsi" w:hAnsiTheme="minorHAnsi" w:cstheme="minorHAnsi"/>
        </w:rPr>
      </w:pPr>
    </w:p>
    <w:p w14:paraId="16A38ECD" w14:textId="0EB27058" w:rsidR="00E36DB6" w:rsidRPr="00543B7C" w:rsidRDefault="008229E9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 w:right="310"/>
        <w:rPr>
          <w:rFonts w:asciiTheme="minorHAnsi" w:hAnsiTheme="minorHAnsi" w:cstheme="minorHAnsi"/>
          <w:sz w:val="24"/>
          <w:szCs w:val="24"/>
        </w:rPr>
      </w:pPr>
      <w:proofErr w:type="spellStart"/>
      <w:r w:rsidRPr="00543B7C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Program Toolkit -  </w:t>
      </w:r>
      <w:hyperlink r:id="rId16" w:history="1"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https://www.hudexchange.info/programs/coc/toolkit/</w:t>
        </w:r>
      </w:hyperlink>
    </w:p>
    <w:p w14:paraId="1BAA150F" w14:textId="77777777" w:rsidR="00E36DB6" w:rsidRPr="00543B7C" w:rsidRDefault="00E36DB6" w:rsidP="0087508E">
      <w:pPr>
        <w:tabs>
          <w:tab w:val="left" w:pos="810"/>
          <w:tab w:val="left" w:pos="811"/>
        </w:tabs>
        <w:ind w:left="810" w:right="310"/>
        <w:rPr>
          <w:rFonts w:asciiTheme="minorHAnsi" w:hAnsiTheme="minorHAnsi" w:cstheme="minorHAnsi"/>
          <w:sz w:val="24"/>
          <w:szCs w:val="24"/>
        </w:rPr>
      </w:pPr>
    </w:p>
    <w:p w14:paraId="66F697F8" w14:textId="1B53A7F5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 w:right="1045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lastRenderedPageBreak/>
        <w:t>HUD Monitoring Resources including Exhibits -</w:t>
      </w:r>
      <w:r w:rsidRPr="00543B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17" w:history="1"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https://www.hud.gov/progr</w:t>
        </w:r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a</w:t>
        </w:r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m_offices/administration/hudclips/handbooks/cpd/6509.2</w:t>
        </w:r>
      </w:hyperlink>
    </w:p>
    <w:p w14:paraId="1D30F5CA" w14:textId="77777777" w:rsidR="00E36DB6" w:rsidRPr="00543B7C" w:rsidRDefault="00E36DB6" w:rsidP="0087508E">
      <w:pPr>
        <w:pStyle w:val="BodyText"/>
        <w:ind w:left="810"/>
        <w:rPr>
          <w:rFonts w:asciiTheme="minorHAnsi" w:hAnsiTheme="minorHAnsi" w:cstheme="minorHAnsi"/>
        </w:rPr>
      </w:pPr>
    </w:p>
    <w:p w14:paraId="7A52010C" w14:textId="77777777" w:rsidR="00E36DB6" w:rsidRPr="00543B7C" w:rsidRDefault="00E36DB6" w:rsidP="0087508E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ind w:left="810"/>
        <w:contextualSpacing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HUD Notice:  Transition to 2 CFR Part 200, Uniform Administrative Requirements, Cost Principles, and Audit Requirements for Federal Awards, Final Guidance -</w:t>
      </w:r>
    </w:p>
    <w:p w14:paraId="36FF322E" w14:textId="77777777" w:rsidR="00E36DB6" w:rsidRPr="00543B7C" w:rsidRDefault="001176DD" w:rsidP="0087508E">
      <w:pPr>
        <w:pStyle w:val="ListParagraph"/>
        <w:ind w:left="810" w:hanging="10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fldChar w:fldCharType="begin"/>
      </w:r>
      <w:r w:rsidRPr="00543B7C">
        <w:rPr>
          <w:rFonts w:asciiTheme="minorHAnsi" w:hAnsiTheme="minorHAnsi" w:cstheme="minorHAnsi"/>
          <w:sz w:val="24"/>
          <w:szCs w:val="24"/>
        </w:rPr>
        <w:instrText xml:space="preserve"> HYPERLINK "http://portal.hud.gov/hudportal/documents/huddoc?id=TransitionNotice22715.pdf" </w:instrText>
      </w:r>
      <w:r w:rsidRPr="00543B7C">
        <w:rPr>
          <w:rFonts w:asciiTheme="minorHAnsi" w:hAnsiTheme="minorHAnsi" w:cstheme="minorHAnsi"/>
          <w:sz w:val="24"/>
          <w:szCs w:val="24"/>
        </w:rPr>
        <w:fldChar w:fldCharType="separate"/>
      </w:r>
      <w:r w:rsidR="00E36DB6" w:rsidRPr="00543B7C">
        <w:rPr>
          <w:rStyle w:val="Hyperlink"/>
          <w:rFonts w:asciiTheme="minorHAnsi" w:hAnsiTheme="minorHAnsi" w:cstheme="minorHAnsi"/>
          <w:sz w:val="24"/>
          <w:szCs w:val="24"/>
        </w:rPr>
        <w:t>http://portal.hud.gov/hudp</w:t>
      </w:r>
      <w:r w:rsidR="00E36DB6" w:rsidRPr="00543B7C">
        <w:rPr>
          <w:rStyle w:val="Hyperlink"/>
          <w:rFonts w:asciiTheme="minorHAnsi" w:hAnsiTheme="minorHAnsi" w:cstheme="minorHAnsi"/>
          <w:sz w:val="24"/>
          <w:szCs w:val="24"/>
        </w:rPr>
        <w:t>o</w:t>
      </w:r>
      <w:r w:rsidR="00E36DB6" w:rsidRPr="00543B7C">
        <w:rPr>
          <w:rStyle w:val="Hyperlink"/>
          <w:rFonts w:asciiTheme="minorHAnsi" w:hAnsiTheme="minorHAnsi" w:cstheme="minorHAnsi"/>
          <w:sz w:val="24"/>
          <w:szCs w:val="24"/>
        </w:rPr>
        <w:t>rtal/documents/huddoc?id=TransitionNotice22715.pdf</w:t>
      </w:r>
      <w:r w:rsidRPr="00543B7C"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</w:p>
    <w:p w14:paraId="7734DC42" w14:textId="77777777" w:rsidR="00E36DB6" w:rsidRPr="00543B7C" w:rsidRDefault="00E36DB6" w:rsidP="0087508E">
      <w:pPr>
        <w:pStyle w:val="ListParagraph"/>
        <w:ind w:left="810"/>
        <w:rPr>
          <w:rFonts w:asciiTheme="minorHAnsi" w:hAnsiTheme="minorHAnsi" w:cstheme="minorHAnsi"/>
          <w:sz w:val="24"/>
          <w:szCs w:val="24"/>
        </w:rPr>
      </w:pPr>
    </w:p>
    <w:p w14:paraId="41F2D01B" w14:textId="00E1FA5A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 w:right="120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HMIS</w:t>
      </w:r>
      <w:r w:rsidRPr="00543B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Requirements,</w:t>
      </w:r>
      <w:r w:rsidRPr="00543B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Data</w:t>
      </w:r>
      <w:r w:rsidRPr="00543B7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Standards</w:t>
      </w:r>
      <w:r w:rsidRPr="00543B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&amp;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pacing w:val="-6"/>
          <w:sz w:val="24"/>
          <w:szCs w:val="24"/>
        </w:rPr>
        <w:t>Tools</w:t>
      </w:r>
      <w:r w:rsidRPr="00543B7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-</w:t>
      </w:r>
      <w:r w:rsidRPr="00543B7C">
        <w:rPr>
          <w:rFonts w:asciiTheme="minorHAnsi" w:hAnsiTheme="minorHAnsi" w:cstheme="minorHAnsi"/>
          <w:color w:val="0000FF"/>
          <w:spacing w:val="-10"/>
          <w:sz w:val="24"/>
          <w:szCs w:val="24"/>
        </w:rPr>
        <w:t xml:space="preserve"> </w:t>
      </w:r>
      <w:hyperlink r:id="rId18" w:history="1"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https://www</w:t>
        </w:r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.</w:t>
        </w:r>
        <w:r w:rsidR="00046E0B" w:rsidRPr="00543B7C">
          <w:rPr>
            <w:rStyle w:val="Hyperlink"/>
            <w:rFonts w:asciiTheme="minorHAnsi" w:hAnsiTheme="minorHAnsi" w:cstheme="minorHAnsi"/>
            <w:sz w:val="24"/>
            <w:szCs w:val="24"/>
          </w:rPr>
          <w:t>hudexchange.info/programs/hmis/</w:t>
        </w:r>
      </w:hyperlink>
    </w:p>
    <w:p w14:paraId="51334690" w14:textId="77777777" w:rsidR="00E36DB6" w:rsidRPr="00543B7C" w:rsidRDefault="00E36DB6" w:rsidP="0087508E">
      <w:pPr>
        <w:pStyle w:val="BodyText"/>
        <w:ind w:left="810"/>
        <w:rPr>
          <w:rFonts w:asciiTheme="minorHAnsi" w:hAnsiTheme="minorHAnsi" w:cstheme="minorHAnsi"/>
          <w:i/>
        </w:rPr>
      </w:pPr>
    </w:p>
    <w:p w14:paraId="3726F567" w14:textId="4997D87D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0"/>
          <w:tab w:val="left" w:pos="811"/>
        </w:tabs>
        <w:ind w:left="810" w:right="502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HUD</w:t>
      </w:r>
      <w:r w:rsidRPr="00543B7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Equal</w:t>
      </w:r>
      <w:r w:rsidRPr="00543B7C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Access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="00543B7C"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to Housing </w:t>
      </w:r>
      <w:r w:rsidRPr="00543B7C">
        <w:rPr>
          <w:rFonts w:asciiTheme="minorHAnsi" w:hAnsiTheme="minorHAnsi" w:cstheme="minorHAnsi"/>
          <w:sz w:val="24"/>
          <w:szCs w:val="24"/>
        </w:rPr>
        <w:t>Final</w:t>
      </w:r>
      <w:r w:rsidRPr="00543B7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Rule</w:t>
      </w:r>
      <w:r w:rsidRPr="00543B7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43B7C" w:rsidRPr="00543B7C">
        <w:rPr>
          <w:rFonts w:asciiTheme="minorHAnsi" w:hAnsiTheme="minorHAnsi" w:cstheme="minorHAnsi"/>
          <w:spacing w:val="-11"/>
          <w:sz w:val="24"/>
          <w:szCs w:val="24"/>
        </w:rPr>
        <w:t xml:space="preserve">&amp; Equal Access in Accordance with Gender Identity </w:t>
      </w:r>
      <w:proofErr w:type="gramStart"/>
      <w:r w:rsidR="00543B7C" w:rsidRPr="00543B7C">
        <w:rPr>
          <w:rFonts w:asciiTheme="minorHAnsi" w:hAnsiTheme="minorHAnsi" w:cstheme="minorHAnsi"/>
          <w:spacing w:val="-11"/>
          <w:sz w:val="24"/>
          <w:szCs w:val="24"/>
        </w:rPr>
        <w:t>Final  Rule</w:t>
      </w:r>
      <w:proofErr w:type="gramEnd"/>
      <w:r w:rsidRPr="00543B7C">
        <w:rPr>
          <w:rFonts w:asciiTheme="minorHAnsi" w:hAnsiTheme="minorHAnsi" w:cstheme="minorHAnsi"/>
          <w:sz w:val="24"/>
          <w:szCs w:val="24"/>
        </w:rPr>
        <w:t>-</w:t>
      </w:r>
      <w:r w:rsidRPr="00543B7C">
        <w:rPr>
          <w:rFonts w:asciiTheme="minorHAnsi" w:hAnsiTheme="minorHAnsi" w:cstheme="minorHAnsi"/>
          <w:color w:val="0000FF"/>
          <w:spacing w:val="-12"/>
          <w:sz w:val="24"/>
          <w:szCs w:val="24"/>
        </w:rPr>
        <w:t xml:space="preserve"> </w:t>
      </w:r>
      <w:r w:rsidR="00543B7C" w:rsidRPr="00543B7C">
        <w:rPr>
          <w:rFonts w:asciiTheme="minorHAnsi" w:hAnsiTheme="minorHAnsi" w:cstheme="minorHAnsi"/>
          <w:color w:val="0000FF"/>
          <w:spacing w:val="-12"/>
          <w:sz w:val="24"/>
          <w:szCs w:val="24"/>
        </w:rPr>
        <w:t>https://www.hudexchange.info/resource/1991/equal-access-to-housing-final-rule/</w:t>
      </w:r>
    </w:p>
    <w:p w14:paraId="658894D8" w14:textId="77777777" w:rsidR="00E36DB6" w:rsidRPr="00543B7C" w:rsidRDefault="00E36DB6" w:rsidP="0087508E">
      <w:pPr>
        <w:ind w:left="810"/>
        <w:rPr>
          <w:rFonts w:asciiTheme="minorHAnsi" w:hAnsiTheme="minorHAnsi" w:cstheme="minorHAnsi"/>
          <w:sz w:val="24"/>
          <w:szCs w:val="24"/>
        </w:rPr>
      </w:pPr>
    </w:p>
    <w:p w14:paraId="1413A0ED" w14:textId="77777777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left="810" w:right="654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HUD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Guidance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on</w:t>
      </w:r>
      <w:r w:rsidRPr="00543B7C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Application</w:t>
      </w:r>
      <w:r w:rsidRPr="00543B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of</w:t>
      </w:r>
      <w:r w:rsidRPr="00543B7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Fair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Housing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to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Use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of</w:t>
      </w:r>
      <w:r w:rsidRPr="00543B7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Criminal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Records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by</w:t>
      </w:r>
      <w:r w:rsidRPr="00543B7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 xml:space="preserve">Housing </w:t>
      </w:r>
      <w:r w:rsidRPr="00543B7C">
        <w:rPr>
          <w:rFonts w:asciiTheme="minorHAnsi" w:hAnsiTheme="minorHAnsi" w:cstheme="minorHAnsi"/>
          <w:spacing w:val="-11"/>
          <w:sz w:val="24"/>
          <w:szCs w:val="24"/>
        </w:rPr>
        <w:t>Providers</w:t>
      </w:r>
      <w:r w:rsidRPr="00543B7C">
        <w:rPr>
          <w:rFonts w:asciiTheme="minorHAnsi" w:hAnsiTheme="minorHAnsi" w:cstheme="minorHAnsi"/>
          <w:sz w:val="24"/>
          <w:szCs w:val="24"/>
        </w:rPr>
        <w:t xml:space="preserve"> -</w:t>
      </w:r>
    </w:p>
    <w:p w14:paraId="42D285AA" w14:textId="6E7ED2EB" w:rsidR="00E36DB6" w:rsidRPr="00543B7C" w:rsidRDefault="00543B7C" w:rsidP="0087508E">
      <w:pPr>
        <w:pStyle w:val="BodyText"/>
        <w:spacing w:before="7"/>
        <w:ind w:left="810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</w:rPr>
        <w:fldChar w:fldCharType="begin"/>
      </w:r>
      <w:r w:rsidRPr="00543B7C">
        <w:rPr>
          <w:rFonts w:asciiTheme="minorHAnsi" w:hAnsiTheme="minorHAnsi" w:cstheme="minorHAnsi"/>
        </w:rPr>
        <w:instrText xml:space="preserve"> HYPERLINK "</w:instrText>
      </w:r>
      <w:r w:rsidRPr="00543B7C">
        <w:rPr>
          <w:rFonts w:asciiTheme="minorHAnsi" w:hAnsiTheme="minorHAnsi" w:cstheme="minorHAnsi"/>
        </w:rPr>
        <w:instrText>https://www.hud.gov/sites/documents/HUD_OGCGUIDAPPFHASTANDCR.PDF</w:instrText>
      </w:r>
      <w:r w:rsidRPr="00543B7C">
        <w:rPr>
          <w:rFonts w:asciiTheme="minorHAnsi" w:hAnsiTheme="minorHAnsi" w:cstheme="minorHAnsi"/>
        </w:rPr>
        <w:instrText xml:space="preserve">" </w:instrText>
      </w:r>
      <w:r w:rsidRPr="00543B7C">
        <w:rPr>
          <w:rFonts w:asciiTheme="minorHAnsi" w:hAnsiTheme="minorHAnsi" w:cstheme="minorHAnsi"/>
        </w:rPr>
        <w:fldChar w:fldCharType="separate"/>
      </w:r>
      <w:r w:rsidRPr="00543B7C">
        <w:rPr>
          <w:rStyle w:val="Hyperlink"/>
          <w:rFonts w:asciiTheme="minorHAnsi" w:hAnsiTheme="minorHAnsi" w:cstheme="minorHAnsi"/>
        </w:rPr>
        <w:t>https://www.hud.gov/sites/documents/HUD_OGCGUIDAPPFHASTANDCR.PDF</w:t>
      </w:r>
      <w:r w:rsidRPr="00543B7C">
        <w:rPr>
          <w:rFonts w:asciiTheme="minorHAnsi" w:hAnsiTheme="minorHAnsi" w:cstheme="minorHAnsi"/>
        </w:rPr>
        <w:fldChar w:fldCharType="end"/>
      </w:r>
    </w:p>
    <w:p w14:paraId="4DA5FC06" w14:textId="77777777" w:rsidR="00543B7C" w:rsidRPr="00543B7C" w:rsidRDefault="00543B7C" w:rsidP="0087508E">
      <w:pPr>
        <w:pStyle w:val="BodyText"/>
        <w:spacing w:before="7"/>
        <w:ind w:left="810"/>
        <w:rPr>
          <w:rFonts w:asciiTheme="minorHAnsi" w:hAnsiTheme="minorHAnsi" w:cstheme="minorHAnsi"/>
        </w:rPr>
      </w:pPr>
    </w:p>
    <w:p w14:paraId="215E952A" w14:textId="77777777" w:rsidR="00E36DB6" w:rsidRPr="00543B7C" w:rsidRDefault="00E36DB6" w:rsidP="008750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left="81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HUD Final Rule Implementing </w:t>
      </w:r>
      <w:r w:rsidRPr="00543B7C">
        <w:rPr>
          <w:rFonts w:asciiTheme="minorHAnsi" w:hAnsiTheme="minorHAnsi" w:cstheme="minorHAnsi"/>
          <w:spacing w:val="-17"/>
          <w:sz w:val="24"/>
          <w:szCs w:val="24"/>
        </w:rPr>
        <w:t xml:space="preserve">VAWA </w:t>
      </w:r>
      <w:r w:rsidRPr="00543B7C">
        <w:rPr>
          <w:rFonts w:asciiTheme="minorHAnsi" w:hAnsiTheme="minorHAnsi" w:cstheme="minorHAnsi"/>
          <w:sz w:val="24"/>
          <w:szCs w:val="24"/>
        </w:rPr>
        <w:t>Reauthorization Act of 2013</w:t>
      </w:r>
      <w:r w:rsidRPr="00543B7C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-</w:t>
      </w:r>
    </w:p>
    <w:p w14:paraId="30549881" w14:textId="505F7923" w:rsidR="00543B7C" w:rsidRDefault="00E36DB6" w:rsidP="0087508E">
      <w:pPr>
        <w:spacing w:before="9" w:line="247" w:lineRule="auto"/>
        <w:ind w:left="810" w:right="523"/>
        <w:rPr>
          <w:rFonts w:asciiTheme="minorHAnsi" w:hAnsiTheme="minorHAnsi" w:cstheme="minorHAnsi"/>
          <w:color w:val="0000FF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Final Rule</w:t>
      </w:r>
      <w:r w:rsidR="00543B7C">
        <w:rPr>
          <w:rFonts w:asciiTheme="minorHAnsi" w:hAnsiTheme="minorHAnsi" w:cstheme="minorHAnsi"/>
          <w:sz w:val="24"/>
          <w:szCs w:val="24"/>
        </w:rPr>
        <w:t xml:space="preserve">:  </w:t>
      </w:r>
      <w:r w:rsidRPr="00543B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19" w:history="1">
        <w:r w:rsidR="00543B7C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https://www.hudexchange.info/news/hud-announces-publication-of-final-rule-implementing-vawa-reauthorization-act-of-2013/</w:t>
        </w:r>
      </w:hyperlink>
    </w:p>
    <w:p w14:paraId="4BA333B2" w14:textId="77777777" w:rsidR="00543B7C" w:rsidRDefault="00543B7C" w:rsidP="0087508E">
      <w:pPr>
        <w:spacing w:before="9" w:line="247" w:lineRule="auto"/>
        <w:ind w:left="810" w:right="523"/>
        <w:rPr>
          <w:rFonts w:asciiTheme="minorHAnsi" w:hAnsiTheme="minorHAnsi" w:cstheme="minorHAnsi"/>
          <w:color w:val="0000FF"/>
          <w:sz w:val="24"/>
          <w:szCs w:val="24"/>
        </w:rPr>
      </w:pPr>
    </w:p>
    <w:p w14:paraId="1A4792F0" w14:textId="582AAC4D" w:rsidR="00543B7C" w:rsidRDefault="00E36DB6" w:rsidP="0087508E">
      <w:pPr>
        <w:pStyle w:val="ListParagraph"/>
        <w:numPr>
          <w:ilvl w:val="0"/>
          <w:numId w:val="6"/>
        </w:numPr>
        <w:spacing w:before="9" w:line="247" w:lineRule="auto"/>
        <w:ind w:left="810" w:right="523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VAWA forms available at: </w:t>
      </w:r>
      <w:hyperlink r:id="rId20" w:history="1">
        <w:r w:rsidR="00543B7C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https://www.hud.gov/program_offices/housing/mfh/violence_against_women_a</w:t>
        </w:r>
        <w:r w:rsidR="00543B7C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c</w:t>
        </w:r>
        <w:r w:rsidR="00543B7C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t</w:t>
        </w:r>
      </w:hyperlink>
    </w:p>
    <w:p w14:paraId="1C5070D2" w14:textId="77777777" w:rsidR="00E36DB6" w:rsidRPr="00543B7C" w:rsidRDefault="00E36DB6" w:rsidP="0087508E">
      <w:pPr>
        <w:pStyle w:val="ListParagraph"/>
        <w:spacing w:before="9" w:line="247" w:lineRule="auto"/>
        <w:ind w:left="810" w:right="523" w:firstLine="0"/>
        <w:rPr>
          <w:rFonts w:asciiTheme="minorHAnsi" w:hAnsiTheme="minorHAnsi" w:cstheme="minorHAnsi"/>
          <w:sz w:val="24"/>
          <w:szCs w:val="24"/>
        </w:rPr>
      </w:pPr>
    </w:p>
    <w:p w14:paraId="5504F0BE" w14:textId="694BE0B4" w:rsidR="00E36DB6" w:rsidRDefault="00E36DB6" w:rsidP="0087508E">
      <w:pPr>
        <w:pStyle w:val="ListParagraph"/>
        <w:numPr>
          <w:ilvl w:val="0"/>
          <w:numId w:val="5"/>
        </w:numPr>
        <w:ind w:left="81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VAWA Housing Protections Implementation </w:t>
      </w:r>
      <w:r w:rsidR="00543B7C">
        <w:rPr>
          <w:rFonts w:asciiTheme="minorHAnsi" w:hAnsiTheme="minorHAnsi" w:cstheme="minorHAnsi"/>
          <w:sz w:val="24"/>
          <w:szCs w:val="24"/>
        </w:rPr>
        <w:t>in ES</w:t>
      </w:r>
      <w:r w:rsidR="0087508E">
        <w:rPr>
          <w:rFonts w:asciiTheme="minorHAnsi" w:hAnsiTheme="minorHAnsi" w:cstheme="minorHAnsi"/>
          <w:sz w:val="24"/>
          <w:szCs w:val="24"/>
        </w:rPr>
        <w:t xml:space="preserve">G and </w:t>
      </w:r>
      <w:proofErr w:type="spellStart"/>
      <w:r w:rsidR="0087508E">
        <w:rPr>
          <w:rFonts w:asciiTheme="minorHAnsi" w:hAnsiTheme="minorHAnsi" w:cstheme="minorHAnsi"/>
          <w:sz w:val="24"/>
          <w:szCs w:val="24"/>
        </w:rPr>
        <w:t>CoC</w:t>
      </w:r>
      <w:proofErr w:type="spellEnd"/>
      <w:r w:rsidR="0087508E">
        <w:rPr>
          <w:rFonts w:asciiTheme="minorHAnsi" w:hAnsiTheme="minorHAnsi" w:cstheme="minorHAnsi"/>
          <w:sz w:val="24"/>
          <w:szCs w:val="24"/>
        </w:rPr>
        <w:t xml:space="preserve"> Programs </w:t>
      </w:r>
      <w:r w:rsidRPr="00543B7C">
        <w:rPr>
          <w:rFonts w:asciiTheme="minorHAnsi" w:hAnsiTheme="minorHAnsi" w:cstheme="minorHAnsi"/>
          <w:sz w:val="24"/>
          <w:szCs w:val="24"/>
        </w:rPr>
        <w:t xml:space="preserve">Webinar - </w:t>
      </w:r>
      <w:hyperlink r:id="rId21" w:history="1">
        <w:r w:rsidR="0087508E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https://files.hudexchange.info/course-content/vawa-housing-protections-implementation-within-esg-and-coc-programs-webinar/VAWA-Housing-Protections-Implementation-within-ESG-and-CoC-Programs-Webinar-Slides.pdf</w:t>
        </w:r>
      </w:hyperlink>
    </w:p>
    <w:p w14:paraId="39949BAA" w14:textId="77777777" w:rsidR="00E36DB6" w:rsidRPr="00543B7C" w:rsidRDefault="00E36DB6" w:rsidP="0087508E">
      <w:pPr>
        <w:pStyle w:val="BodyText"/>
        <w:spacing w:before="7"/>
        <w:ind w:left="810"/>
        <w:rPr>
          <w:rFonts w:asciiTheme="minorHAnsi" w:hAnsiTheme="minorHAnsi" w:cstheme="minorHAnsi"/>
        </w:rPr>
      </w:pPr>
    </w:p>
    <w:p w14:paraId="15249F27" w14:textId="33F3337F" w:rsidR="00E36DB6" w:rsidRDefault="00E36DB6" w:rsidP="0087508E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47" w:lineRule="auto"/>
        <w:ind w:left="810" w:right="1719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HUD Housing Quality Standards </w:t>
      </w:r>
      <w:r w:rsidR="0087508E">
        <w:rPr>
          <w:rFonts w:asciiTheme="minorHAnsi" w:hAnsiTheme="minorHAnsi" w:cstheme="minorHAnsi"/>
          <w:sz w:val="24"/>
          <w:szCs w:val="24"/>
        </w:rPr>
        <w:t>Inspection Form</w:t>
      </w:r>
      <w:r w:rsidRPr="00543B7C">
        <w:rPr>
          <w:rFonts w:asciiTheme="minorHAnsi" w:hAnsiTheme="minorHAnsi" w:cstheme="minorHAnsi"/>
          <w:sz w:val="24"/>
          <w:szCs w:val="24"/>
        </w:rPr>
        <w:t>-</w:t>
      </w:r>
      <w:r w:rsidRPr="00543B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22" w:history="1">
        <w:r w:rsidR="0087508E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https://www.hud.gov/sites/documents/52580-A.PDF</w:t>
        </w:r>
      </w:hyperlink>
    </w:p>
    <w:p w14:paraId="38FA5F34" w14:textId="77777777" w:rsidR="00E36DB6" w:rsidRPr="00543B7C" w:rsidRDefault="00E36DB6" w:rsidP="00E36DB6">
      <w:pPr>
        <w:pStyle w:val="BodyText"/>
        <w:spacing w:before="11"/>
        <w:rPr>
          <w:rFonts w:asciiTheme="minorHAnsi" w:hAnsiTheme="minorHAnsi" w:cstheme="minorHAnsi"/>
        </w:rPr>
      </w:pPr>
    </w:p>
    <w:p w14:paraId="529487A6" w14:textId="2724C226" w:rsidR="00D7083C" w:rsidRPr="00D7083C" w:rsidRDefault="00E36DB6" w:rsidP="00D7083C">
      <w:pPr>
        <w:pStyle w:val="ListParagraph"/>
        <w:numPr>
          <w:ilvl w:val="0"/>
          <w:numId w:val="5"/>
        </w:numPr>
        <w:spacing w:before="50" w:line="276" w:lineRule="auto"/>
        <w:ind w:left="810" w:right="2123"/>
        <w:rPr>
          <w:rFonts w:asciiTheme="minorHAnsi" w:hAnsiTheme="minorHAnsi" w:cstheme="minorHAnsi"/>
          <w:sz w:val="24"/>
          <w:szCs w:val="24"/>
        </w:rPr>
      </w:pPr>
      <w:r w:rsidRPr="0087508E">
        <w:rPr>
          <w:rFonts w:asciiTheme="minorHAnsi" w:hAnsiTheme="minorHAnsi" w:cstheme="minorHAnsi"/>
          <w:sz w:val="24"/>
          <w:szCs w:val="24"/>
        </w:rPr>
        <w:t>Sample “Rent Reasonableness Checklist and Certification” form -</w:t>
      </w:r>
      <w:r w:rsidRPr="0087508E">
        <w:rPr>
          <w:rFonts w:asciiTheme="minorHAnsi" w:hAnsiTheme="minorHAnsi" w:cstheme="minorHAnsi"/>
          <w:color w:val="0000FF"/>
          <w:sz w:val="24"/>
          <w:szCs w:val="24"/>
          <w:u w:val="single" w:color="0000FF"/>
        </w:rPr>
        <w:t>https://</w:t>
      </w:r>
      <w:r w:rsidRPr="0087508E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23"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www.hudexchange.info/resource</w:t>
        </w:r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s</w:t>
        </w:r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/documents/RentReasonableChecklist.pdf</w:t>
        </w:r>
      </w:hyperlink>
    </w:p>
    <w:p w14:paraId="4838F349" w14:textId="77777777" w:rsidR="00D7083C" w:rsidRPr="00D7083C" w:rsidRDefault="00D7083C" w:rsidP="00D7083C">
      <w:pPr>
        <w:pStyle w:val="ListParagraph"/>
        <w:spacing w:before="50" w:line="276" w:lineRule="auto"/>
        <w:ind w:left="810" w:right="2123" w:firstLine="0"/>
        <w:rPr>
          <w:rFonts w:asciiTheme="minorHAnsi" w:hAnsiTheme="minorHAnsi" w:cstheme="minorHAnsi"/>
          <w:sz w:val="24"/>
          <w:szCs w:val="24"/>
        </w:rPr>
      </w:pPr>
    </w:p>
    <w:p w14:paraId="24D565BC" w14:textId="3540FFDD" w:rsidR="00E36DB6" w:rsidRPr="00D7083C" w:rsidRDefault="00E36DB6" w:rsidP="00D7083C">
      <w:pPr>
        <w:pStyle w:val="ListParagraph"/>
        <w:numPr>
          <w:ilvl w:val="0"/>
          <w:numId w:val="5"/>
        </w:numPr>
        <w:spacing w:before="50" w:line="276" w:lineRule="auto"/>
        <w:ind w:left="810" w:right="2123"/>
        <w:rPr>
          <w:rFonts w:asciiTheme="minorHAnsi" w:hAnsiTheme="minorHAnsi" w:cstheme="minorHAnsi"/>
          <w:sz w:val="24"/>
          <w:szCs w:val="24"/>
        </w:rPr>
      </w:pPr>
      <w:r w:rsidRPr="00D7083C">
        <w:rPr>
          <w:rFonts w:asciiTheme="minorHAnsi" w:hAnsiTheme="minorHAnsi" w:cstheme="minorHAnsi"/>
          <w:sz w:val="24"/>
          <w:szCs w:val="24"/>
        </w:rPr>
        <w:t>HUD 2019 FMRs (effective 10/1/1</w:t>
      </w:r>
      <w:r w:rsidR="0087508E" w:rsidRPr="00D7083C">
        <w:rPr>
          <w:rFonts w:asciiTheme="minorHAnsi" w:hAnsiTheme="minorHAnsi" w:cstheme="minorHAnsi"/>
          <w:sz w:val="24"/>
          <w:szCs w:val="24"/>
        </w:rPr>
        <w:t>9</w:t>
      </w:r>
      <w:r w:rsidRPr="00D7083C">
        <w:rPr>
          <w:rFonts w:asciiTheme="minorHAnsi" w:hAnsiTheme="minorHAnsi" w:cstheme="minorHAnsi"/>
          <w:sz w:val="24"/>
          <w:szCs w:val="24"/>
        </w:rPr>
        <w:t>-9/30/</w:t>
      </w:r>
      <w:r w:rsidR="0087508E" w:rsidRPr="00D7083C">
        <w:rPr>
          <w:rFonts w:asciiTheme="minorHAnsi" w:hAnsiTheme="minorHAnsi" w:cstheme="minorHAnsi"/>
          <w:sz w:val="24"/>
          <w:szCs w:val="24"/>
        </w:rPr>
        <w:t>20</w:t>
      </w:r>
      <w:r w:rsidRPr="00D7083C">
        <w:rPr>
          <w:rFonts w:asciiTheme="minorHAnsi" w:hAnsiTheme="minorHAnsi" w:cstheme="minorHAnsi"/>
          <w:sz w:val="24"/>
          <w:szCs w:val="24"/>
        </w:rPr>
        <w:t>)</w:t>
      </w:r>
      <w:r w:rsidR="00D7083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hyperlink r:id="rId24" w:history="1">
        <w:r w:rsidR="00D7083C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https://www.huduser.gov/portal/datasets/fmr.html#2020</w:t>
        </w:r>
      </w:hyperlink>
    </w:p>
    <w:p w14:paraId="29ACB2CB" w14:textId="77777777" w:rsidR="00E36DB6" w:rsidRPr="0087508E" w:rsidRDefault="00E36DB6" w:rsidP="0087508E">
      <w:pPr>
        <w:pStyle w:val="ListParagraph"/>
        <w:tabs>
          <w:tab w:val="left" w:pos="806"/>
          <w:tab w:val="left" w:pos="807"/>
        </w:tabs>
        <w:spacing w:before="91" w:line="232" w:lineRule="auto"/>
        <w:ind w:left="1080" w:right="2269" w:firstLine="0"/>
        <w:rPr>
          <w:rFonts w:asciiTheme="minorHAnsi" w:hAnsiTheme="minorHAnsi" w:cstheme="minorHAnsi"/>
          <w:sz w:val="24"/>
          <w:szCs w:val="24"/>
        </w:rPr>
      </w:pPr>
    </w:p>
    <w:p w14:paraId="67CE30B2" w14:textId="1CD10D10" w:rsidR="00E36DB6" w:rsidRDefault="00E36DB6" w:rsidP="003B7ACC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before="7" w:line="247" w:lineRule="auto"/>
        <w:ind w:left="1080" w:right="1410"/>
        <w:rPr>
          <w:rFonts w:asciiTheme="minorHAnsi" w:hAnsiTheme="minorHAnsi" w:cstheme="minorHAnsi"/>
          <w:sz w:val="24"/>
          <w:szCs w:val="24"/>
        </w:rPr>
      </w:pPr>
      <w:r w:rsidRPr="0087508E">
        <w:rPr>
          <w:rFonts w:asciiTheme="minorHAnsi" w:hAnsiTheme="minorHAnsi" w:cstheme="minorHAnsi"/>
          <w:sz w:val="24"/>
          <w:szCs w:val="24"/>
        </w:rPr>
        <w:t xml:space="preserve">HUD Environmental Review Requirements </w:t>
      </w:r>
      <w:hyperlink r:id="rId25" w:history="1">
        <w:r w:rsidR="0087508E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https://www.hudexchange.info/programs/environmental-review/</w:t>
        </w:r>
      </w:hyperlink>
    </w:p>
    <w:p w14:paraId="5F3A97B3" w14:textId="77777777" w:rsidR="0087508E" w:rsidRPr="0087508E" w:rsidRDefault="0087508E" w:rsidP="0087508E">
      <w:pPr>
        <w:tabs>
          <w:tab w:val="left" w:pos="806"/>
          <w:tab w:val="left" w:pos="807"/>
        </w:tabs>
        <w:spacing w:before="7" w:line="247" w:lineRule="auto"/>
        <w:ind w:right="1410"/>
        <w:rPr>
          <w:rFonts w:asciiTheme="minorHAnsi" w:hAnsiTheme="minorHAnsi" w:cstheme="minorHAnsi"/>
          <w:sz w:val="24"/>
          <w:szCs w:val="24"/>
        </w:rPr>
      </w:pPr>
    </w:p>
    <w:p w14:paraId="61741BDE" w14:textId="4676FD0B" w:rsidR="00E36DB6" w:rsidRPr="0087508E" w:rsidRDefault="00E36DB6" w:rsidP="00354452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before="7" w:line="247" w:lineRule="auto"/>
        <w:ind w:left="1080" w:right="1136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7508E">
        <w:rPr>
          <w:rFonts w:asciiTheme="minorHAnsi" w:hAnsiTheme="minorHAnsi" w:cstheme="minorHAnsi"/>
          <w:sz w:val="24"/>
          <w:szCs w:val="24"/>
        </w:rPr>
        <w:t>HUD</w:t>
      </w:r>
      <w:r w:rsidRPr="0087508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Lead</w:t>
      </w:r>
      <w:r w:rsidRPr="0087508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Based</w:t>
      </w:r>
      <w:r w:rsidRPr="0087508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Paint</w:t>
      </w:r>
      <w:r w:rsidRPr="0087508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Visual</w:t>
      </w:r>
      <w:r w:rsidRPr="0087508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Assessment</w:t>
      </w:r>
      <w:r w:rsidRPr="0087508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pacing w:val="-4"/>
          <w:sz w:val="24"/>
          <w:szCs w:val="24"/>
        </w:rPr>
        <w:t>Training</w:t>
      </w:r>
      <w:r w:rsidRPr="0087508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08E">
        <w:rPr>
          <w:rFonts w:asciiTheme="minorHAnsi" w:hAnsiTheme="minorHAnsi" w:cstheme="minorHAnsi"/>
          <w:sz w:val="24"/>
          <w:szCs w:val="24"/>
        </w:rPr>
        <w:t>–</w:t>
      </w:r>
      <w:r w:rsidRPr="0087508E">
        <w:rPr>
          <w:rFonts w:asciiTheme="minorHAnsi" w:hAnsiTheme="minorHAnsi" w:cstheme="minorHAnsi"/>
          <w:color w:val="0000FF"/>
          <w:spacing w:val="-8"/>
          <w:sz w:val="24"/>
          <w:szCs w:val="24"/>
        </w:rPr>
        <w:t xml:space="preserve"> </w:t>
      </w:r>
      <w:hyperlink r:id="rId26" w:history="1">
        <w:r w:rsidR="0087508E" w:rsidRPr="00FE135D">
          <w:rPr>
            <w:rStyle w:val="Hyperlink"/>
            <w:rFonts w:cstheme="minorHAnsi"/>
            <w:sz w:val="24"/>
            <w:szCs w:val="24"/>
          </w:rPr>
          <w:t>https://apps.hud.gov/offices</w:t>
        </w:r>
        <w:r w:rsidR="0087508E" w:rsidRPr="00FE135D">
          <w:rPr>
            <w:rStyle w:val="Hyperlink"/>
            <w:rFonts w:cstheme="minorHAnsi"/>
            <w:sz w:val="24"/>
            <w:szCs w:val="24"/>
          </w:rPr>
          <w:t>/</w:t>
        </w:r>
        <w:r w:rsidR="0087508E" w:rsidRPr="00FE135D">
          <w:rPr>
            <w:rStyle w:val="Hyperlink"/>
            <w:rFonts w:cstheme="minorHAnsi"/>
            <w:sz w:val="24"/>
            <w:szCs w:val="24"/>
          </w:rPr>
          <w:t>lead/training/visualassessment/h0010</w:t>
        </w:r>
        <w:r w:rsidR="0087508E" w:rsidRPr="00FE135D">
          <w:rPr>
            <w:rStyle w:val="Hyperlink"/>
            <w:rFonts w:cstheme="minorHAnsi"/>
            <w:sz w:val="24"/>
            <w:szCs w:val="24"/>
          </w:rPr>
          <w:t>1</w:t>
        </w:r>
        <w:r w:rsidR="0087508E" w:rsidRPr="00FE135D">
          <w:rPr>
            <w:rStyle w:val="Hyperlink"/>
            <w:rFonts w:cstheme="minorHAnsi"/>
            <w:sz w:val="24"/>
            <w:szCs w:val="24"/>
          </w:rPr>
          <w:t>.htm</w:t>
        </w:r>
      </w:hyperlink>
    </w:p>
    <w:p w14:paraId="5DD66636" w14:textId="77777777" w:rsidR="0087508E" w:rsidRPr="00B77834" w:rsidRDefault="0087508E" w:rsidP="00B77834">
      <w:pPr>
        <w:tabs>
          <w:tab w:val="left" w:pos="806"/>
          <w:tab w:val="left" w:pos="807"/>
        </w:tabs>
        <w:spacing w:before="7" w:line="247" w:lineRule="auto"/>
        <w:ind w:right="1136"/>
        <w:rPr>
          <w:rFonts w:asciiTheme="minorHAnsi" w:hAnsiTheme="minorHAnsi" w:cstheme="minorHAnsi"/>
          <w:sz w:val="24"/>
          <w:szCs w:val="24"/>
        </w:rPr>
      </w:pPr>
    </w:p>
    <w:p w14:paraId="3E5E0BE9" w14:textId="3BFDDC91" w:rsidR="00E36DB6" w:rsidRDefault="00E36DB6" w:rsidP="00B77834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line="247" w:lineRule="auto"/>
        <w:ind w:left="1080" w:right="881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HUD</w:t>
      </w:r>
      <w:r w:rsidRPr="00543B7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Housing</w:t>
      </w:r>
      <w:r w:rsidRPr="00543B7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First</w:t>
      </w:r>
      <w:r w:rsidRPr="00543B7C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Brief-</w:t>
      </w:r>
      <w:r w:rsidRPr="00543B7C">
        <w:rPr>
          <w:rFonts w:asciiTheme="minorHAnsi" w:hAnsiTheme="minorHAnsi" w:cstheme="minorHAnsi"/>
          <w:color w:val="0000FF"/>
          <w:spacing w:val="-17"/>
          <w:sz w:val="24"/>
          <w:szCs w:val="24"/>
        </w:rPr>
        <w:t xml:space="preserve"> </w:t>
      </w:r>
      <w:hyperlink r:id="rId27" w:history="1">
        <w:r w:rsidR="0087508E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https://files.hudexchange.info/resources/documents/Housing-First-Permanent-Supportive-Housing-Brief.pdf</w:t>
        </w:r>
      </w:hyperlink>
    </w:p>
    <w:p w14:paraId="38FBB194" w14:textId="77777777" w:rsidR="00E36DB6" w:rsidRPr="00543B7C" w:rsidRDefault="00E36DB6" w:rsidP="00B77834">
      <w:pPr>
        <w:pStyle w:val="BodyText"/>
        <w:spacing w:before="7"/>
        <w:ind w:left="1080"/>
        <w:rPr>
          <w:rFonts w:asciiTheme="minorHAnsi" w:hAnsiTheme="minorHAnsi" w:cstheme="minorHAnsi"/>
        </w:rPr>
      </w:pPr>
    </w:p>
    <w:p w14:paraId="51C3826F" w14:textId="70AD612E" w:rsidR="0087508E" w:rsidRDefault="00E36DB6" w:rsidP="00B77834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line="247" w:lineRule="auto"/>
        <w:ind w:left="1080" w:right="438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 xml:space="preserve">HUD Housing First Assessment </w:t>
      </w:r>
      <w:r w:rsidRPr="00543B7C">
        <w:rPr>
          <w:rFonts w:asciiTheme="minorHAnsi" w:hAnsiTheme="minorHAnsi" w:cstheme="minorHAnsi"/>
          <w:spacing w:val="-8"/>
          <w:sz w:val="24"/>
          <w:szCs w:val="24"/>
        </w:rPr>
        <w:t xml:space="preserve">Tool </w:t>
      </w:r>
      <w:r w:rsidRPr="00543B7C">
        <w:rPr>
          <w:rFonts w:asciiTheme="minorHAnsi" w:hAnsiTheme="minorHAnsi" w:cstheme="minorHAnsi"/>
          <w:sz w:val="24"/>
          <w:szCs w:val="24"/>
        </w:rPr>
        <w:t>-</w:t>
      </w:r>
      <w:r w:rsidRPr="00543B7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87508E" w:rsidRPr="0087508E">
        <w:rPr>
          <w:rFonts w:asciiTheme="minorHAnsi" w:hAnsiTheme="minorHAnsi" w:cstheme="minorHAnsi"/>
          <w:sz w:val="24"/>
          <w:szCs w:val="24"/>
        </w:rPr>
        <w:t>https://www.hudexchange.info/resource/5294/housing-first-assessment-tool/</w:t>
      </w:r>
    </w:p>
    <w:p w14:paraId="449AB95D" w14:textId="0B826C54" w:rsidR="00E36DB6" w:rsidRPr="00543B7C" w:rsidRDefault="00E36DB6" w:rsidP="00B77834">
      <w:pPr>
        <w:pStyle w:val="BodyText"/>
        <w:spacing w:before="7"/>
        <w:rPr>
          <w:rFonts w:asciiTheme="minorHAnsi" w:hAnsiTheme="minorHAnsi" w:cstheme="minorHAnsi"/>
        </w:rPr>
      </w:pPr>
    </w:p>
    <w:p w14:paraId="05EF6B11" w14:textId="6B701325" w:rsidR="0087508E" w:rsidRDefault="00E36DB6" w:rsidP="00B77834">
      <w:pPr>
        <w:pStyle w:val="ListParagraph"/>
        <w:numPr>
          <w:ilvl w:val="0"/>
          <w:numId w:val="1"/>
        </w:numPr>
        <w:tabs>
          <w:tab w:val="left" w:pos="806"/>
          <w:tab w:val="left" w:pos="807"/>
        </w:tabs>
        <w:spacing w:line="247" w:lineRule="auto"/>
        <w:ind w:left="1080" w:right="777"/>
        <w:rPr>
          <w:rFonts w:asciiTheme="minorHAnsi" w:hAnsiTheme="minorHAnsi" w:cstheme="minorHAnsi"/>
          <w:sz w:val="24"/>
          <w:szCs w:val="24"/>
        </w:rPr>
      </w:pPr>
      <w:proofErr w:type="spellStart"/>
      <w:r w:rsidRPr="00543B7C">
        <w:rPr>
          <w:rFonts w:asciiTheme="minorHAnsi" w:hAnsiTheme="minorHAnsi" w:cstheme="minorHAnsi"/>
          <w:sz w:val="24"/>
          <w:szCs w:val="24"/>
        </w:rPr>
        <w:t>eLOCCS</w:t>
      </w:r>
      <w:proofErr w:type="spellEnd"/>
      <w:r w:rsidRPr="00543B7C">
        <w:rPr>
          <w:rFonts w:asciiTheme="minorHAnsi" w:hAnsiTheme="minorHAnsi" w:cstheme="minorHAnsi"/>
          <w:sz w:val="24"/>
          <w:szCs w:val="24"/>
        </w:rPr>
        <w:t xml:space="preserve"> </w:t>
      </w:r>
      <w:r w:rsidR="0087508E">
        <w:rPr>
          <w:rFonts w:asciiTheme="minorHAnsi" w:hAnsiTheme="minorHAnsi" w:cstheme="minorHAnsi"/>
          <w:sz w:val="24"/>
          <w:szCs w:val="24"/>
        </w:rPr>
        <w:t>Access Guidelines for Grantees</w:t>
      </w:r>
      <w:r w:rsidRPr="00543B7C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i/>
          <w:sz w:val="24"/>
          <w:szCs w:val="24"/>
        </w:rPr>
        <w:t>-</w:t>
      </w:r>
      <w:r w:rsidR="0087508E">
        <w:rPr>
          <w:rFonts w:asciiTheme="minorHAnsi" w:hAnsiTheme="minorHAnsi" w:cstheme="minorHAnsi"/>
          <w:sz w:val="24"/>
          <w:szCs w:val="24"/>
        </w:rPr>
        <w:t xml:space="preserve"> </w:t>
      </w:r>
      <w:hyperlink r:id="rId28" w:history="1">
        <w:r w:rsidR="0087508E" w:rsidRPr="00A45681">
          <w:rPr>
            <w:rStyle w:val="Hyperlink"/>
            <w:rFonts w:asciiTheme="minorHAnsi" w:hAnsiTheme="minorHAnsi" w:cstheme="minorHAnsi"/>
            <w:sz w:val="24"/>
            <w:szCs w:val="24"/>
          </w:rPr>
          <w:t>https://www.hud.gov/program_offices/cfo/loccs_guidelines</w:t>
        </w:r>
      </w:hyperlink>
    </w:p>
    <w:p w14:paraId="6CB2CBBA" w14:textId="77777777" w:rsidR="00E36DB6" w:rsidRPr="00543B7C" w:rsidRDefault="00E36DB6" w:rsidP="00E36DB6">
      <w:pPr>
        <w:pStyle w:val="BodyText"/>
        <w:spacing w:before="3"/>
        <w:rPr>
          <w:rFonts w:asciiTheme="minorHAnsi" w:hAnsiTheme="minorHAnsi" w:cstheme="minorHAnsi"/>
        </w:rPr>
      </w:pPr>
    </w:p>
    <w:p w14:paraId="223E829A" w14:textId="77777777" w:rsidR="00E36DB6" w:rsidRPr="00543B7C" w:rsidRDefault="00E36DB6" w:rsidP="00E36DB6">
      <w:pPr>
        <w:pStyle w:val="Heading1"/>
        <w:tabs>
          <w:tab w:val="left" w:pos="469"/>
          <w:tab w:val="left" w:pos="10351"/>
        </w:tabs>
        <w:ind w:left="127"/>
        <w:jc w:val="left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  <w:shd w:val="clear" w:color="auto" w:fill="C6D9F1"/>
        </w:rPr>
        <w:t xml:space="preserve"> </w:t>
      </w:r>
      <w:r w:rsidRPr="00543B7C">
        <w:rPr>
          <w:rFonts w:asciiTheme="minorHAnsi" w:hAnsiTheme="minorHAnsi" w:cstheme="minorHAnsi"/>
          <w:shd w:val="clear" w:color="auto" w:fill="C6D9F1"/>
        </w:rPr>
        <w:tab/>
        <w:t>Other</w:t>
      </w:r>
      <w:r w:rsidRPr="00543B7C">
        <w:rPr>
          <w:rFonts w:asciiTheme="minorHAnsi" w:hAnsiTheme="minorHAnsi" w:cstheme="minorHAnsi"/>
          <w:spacing w:val="67"/>
          <w:shd w:val="clear" w:color="auto" w:fill="C6D9F1"/>
        </w:rPr>
        <w:t xml:space="preserve"> </w:t>
      </w:r>
      <w:r w:rsidRPr="00543B7C">
        <w:rPr>
          <w:rFonts w:asciiTheme="minorHAnsi" w:hAnsiTheme="minorHAnsi" w:cstheme="minorHAnsi"/>
          <w:shd w:val="clear" w:color="auto" w:fill="C6D9F1"/>
        </w:rPr>
        <w:t>Resources</w:t>
      </w:r>
      <w:r w:rsidRPr="00543B7C">
        <w:rPr>
          <w:rFonts w:asciiTheme="minorHAnsi" w:hAnsiTheme="minorHAnsi" w:cstheme="minorHAnsi"/>
          <w:shd w:val="clear" w:color="auto" w:fill="C6D9F1"/>
        </w:rPr>
        <w:tab/>
      </w:r>
    </w:p>
    <w:p w14:paraId="5325144D" w14:textId="77777777" w:rsidR="00E36DB6" w:rsidRPr="00543B7C" w:rsidRDefault="00E36DB6" w:rsidP="00D7083C">
      <w:pPr>
        <w:pStyle w:val="ListParagraph"/>
        <w:numPr>
          <w:ilvl w:val="0"/>
          <w:numId w:val="1"/>
        </w:numPr>
        <w:spacing w:before="135" w:line="282" w:lineRule="exact"/>
        <w:ind w:left="1080"/>
        <w:rPr>
          <w:rFonts w:asciiTheme="minorHAnsi" w:hAnsiTheme="minorHAnsi" w:cstheme="minorHAnsi"/>
          <w:sz w:val="24"/>
          <w:szCs w:val="24"/>
        </w:rPr>
      </w:pPr>
      <w:r w:rsidRPr="00543B7C">
        <w:rPr>
          <w:rFonts w:asciiTheme="minorHAnsi" w:hAnsiTheme="minorHAnsi" w:cstheme="minorHAnsi"/>
          <w:sz w:val="24"/>
          <w:szCs w:val="24"/>
        </w:rPr>
        <w:t>CT Department of Children and Families: What Mandated Reporters Need to</w:t>
      </w:r>
      <w:r w:rsidRPr="00543B7C">
        <w:rPr>
          <w:rFonts w:asciiTheme="minorHAnsi" w:hAnsiTheme="minorHAnsi" w:cstheme="minorHAnsi"/>
          <w:spacing w:val="-29"/>
          <w:sz w:val="24"/>
          <w:szCs w:val="24"/>
        </w:rPr>
        <w:t xml:space="preserve"> </w:t>
      </w:r>
      <w:r w:rsidRPr="00543B7C">
        <w:rPr>
          <w:rFonts w:asciiTheme="minorHAnsi" w:hAnsiTheme="minorHAnsi" w:cstheme="minorHAnsi"/>
          <w:sz w:val="24"/>
          <w:szCs w:val="24"/>
        </w:rPr>
        <w:t>Know</w:t>
      </w:r>
    </w:p>
    <w:p w14:paraId="5088BD51" w14:textId="77777777" w:rsidR="00E36DB6" w:rsidRPr="00543B7C" w:rsidRDefault="00E36DB6" w:rsidP="00D7083C">
      <w:pPr>
        <w:pStyle w:val="BodyText"/>
        <w:spacing w:line="266" w:lineRule="exact"/>
        <w:ind w:left="1080"/>
        <w:rPr>
          <w:rFonts w:asciiTheme="minorHAnsi" w:hAnsiTheme="minorHAnsi" w:cstheme="minorHAnsi"/>
        </w:rPr>
      </w:pPr>
      <w:r w:rsidRPr="00543B7C">
        <w:rPr>
          <w:rFonts w:asciiTheme="minorHAnsi" w:hAnsiTheme="minorHAnsi" w:cstheme="minorHAnsi"/>
          <w:color w:val="3F54FF"/>
          <w:u w:val="single" w:color="3F54FF"/>
        </w:rPr>
        <w:t>https:</w:t>
      </w:r>
      <w:hyperlink r:id="rId29">
        <w:r w:rsidRPr="00543B7C">
          <w:rPr>
            <w:rFonts w:asciiTheme="minorHAnsi" w:hAnsiTheme="minorHAnsi" w:cstheme="minorHAnsi"/>
            <w:color w:val="3F54FF"/>
            <w:u w:val="single" w:color="3F54FF"/>
          </w:rPr>
          <w:t>//www.proprofs.com/training/course/?title=july2018ctm</w:t>
        </w:r>
        <w:r w:rsidRPr="00543B7C">
          <w:rPr>
            <w:rFonts w:asciiTheme="minorHAnsi" w:hAnsiTheme="minorHAnsi" w:cstheme="minorHAnsi"/>
            <w:color w:val="3F54FF"/>
            <w:u w:val="single" w:color="3F54FF"/>
          </w:rPr>
          <w:t>r</w:t>
        </w:r>
        <w:r w:rsidRPr="00543B7C">
          <w:rPr>
            <w:rFonts w:asciiTheme="minorHAnsi" w:hAnsiTheme="minorHAnsi" w:cstheme="minorHAnsi"/>
            <w:color w:val="3F54FF"/>
            <w:u w:val="single" w:color="3F54FF"/>
          </w:rPr>
          <w:t>tcommunity</w:t>
        </w:r>
      </w:hyperlink>
    </w:p>
    <w:p w14:paraId="505DBD1E" w14:textId="304D1F06" w:rsidR="006B15C0" w:rsidRPr="0087508E" w:rsidRDefault="00E36DB6" w:rsidP="00D7083C">
      <w:pPr>
        <w:pStyle w:val="ListParagraph"/>
        <w:numPr>
          <w:ilvl w:val="0"/>
          <w:numId w:val="1"/>
        </w:numPr>
        <w:spacing w:before="195" w:line="247" w:lineRule="auto"/>
        <w:ind w:left="1080" w:right="1709"/>
        <w:rPr>
          <w:rFonts w:asciiTheme="minorHAnsi" w:hAnsiTheme="minorHAnsi" w:cstheme="minorHAnsi"/>
          <w:sz w:val="24"/>
          <w:szCs w:val="24"/>
        </w:rPr>
      </w:pPr>
      <w:r w:rsidRPr="0087508E">
        <w:rPr>
          <w:rFonts w:asciiTheme="minorHAnsi" w:hAnsiTheme="minorHAnsi" w:cstheme="minorHAnsi"/>
          <w:sz w:val="24"/>
          <w:szCs w:val="24"/>
        </w:rPr>
        <w:t xml:space="preserve">Corporation for Supportive Housing Case Management </w:t>
      </w:r>
      <w:r w:rsidRPr="0087508E">
        <w:rPr>
          <w:rFonts w:asciiTheme="minorHAnsi" w:hAnsiTheme="minorHAnsi" w:cstheme="minorHAnsi"/>
          <w:spacing w:val="-6"/>
          <w:sz w:val="24"/>
          <w:szCs w:val="24"/>
        </w:rPr>
        <w:t xml:space="preserve">Tools </w:t>
      </w:r>
      <w:r w:rsidRPr="0087508E">
        <w:rPr>
          <w:rFonts w:asciiTheme="minorHAnsi" w:hAnsiTheme="minorHAnsi" w:cstheme="minorHAnsi"/>
          <w:sz w:val="24"/>
          <w:szCs w:val="24"/>
        </w:rPr>
        <w:t>(including sample assessme</w:t>
      </w:r>
      <w:bookmarkStart w:id="0" w:name="_GoBack"/>
      <w:bookmarkEnd w:id="0"/>
      <w:r w:rsidRPr="0087508E">
        <w:rPr>
          <w:rFonts w:asciiTheme="minorHAnsi" w:hAnsiTheme="minorHAnsi" w:cstheme="minorHAnsi"/>
          <w:sz w:val="24"/>
          <w:szCs w:val="24"/>
        </w:rPr>
        <w:t>nt and service planning forms) -</w:t>
      </w:r>
      <w:r w:rsidRPr="0087508E">
        <w:rPr>
          <w:rFonts w:asciiTheme="minorHAnsi" w:hAnsiTheme="minorHAnsi" w:cstheme="minorHAnsi"/>
          <w:color w:val="0000FF"/>
          <w:spacing w:val="-31"/>
          <w:sz w:val="24"/>
          <w:szCs w:val="24"/>
        </w:rPr>
        <w:t xml:space="preserve"> </w:t>
      </w:r>
      <w:hyperlink r:id="rId30"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https://www.csh.or</w:t>
        </w:r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g</w:t>
        </w:r>
        <w:r w:rsidRPr="0087508E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/qualitytoolkit/</w:t>
        </w:r>
      </w:hyperlink>
    </w:p>
    <w:sectPr w:rsidR="006B15C0" w:rsidRPr="0087508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920" w:right="880" w:bottom="2100" w:left="900" w:header="720" w:footer="1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05FA7" w14:textId="77777777" w:rsidR="001176DD" w:rsidRDefault="001176DD">
      <w:r>
        <w:separator/>
      </w:r>
    </w:p>
  </w:endnote>
  <w:endnote w:type="continuationSeparator" w:id="0">
    <w:p w14:paraId="59518946" w14:textId="77777777" w:rsidR="001176DD" w:rsidRDefault="0011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3817845"/>
      <w:docPartObj>
        <w:docPartGallery w:val="Page Numbers (Bottom of Page)"/>
        <w:docPartUnique/>
      </w:docPartObj>
    </w:sdtPr>
    <w:sdtContent>
      <w:p w14:paraId="7CF8B4C2" w14:textId="3DEBFE10" w:rsidR="00D65D6C" w:rsidRDefault="00D65D6C" w:rsidP="00A4568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8880F9" w14:textId="77777777" w:rsidR="008B7D73" w:rsidRDefault="008B7D73" w:rsidP="00D65D6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40710181"/>
      <w:docPartObj>
        <w:docPartGallery w:val="Page Numbers (Bottom of Page)"/>
        <w:docPartUnique/>
      </w:docPartObj>
    </w:sdtPr>
    <w:sdtContent>
      <w:p w14:paraId="71EF6AED" w14:textId="47B3CA73" w:rsidR="00D65D6C" w:rsidRDefault="00D65D6C" w:rsidP="00A4568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0FDE47" w14:textId="35DCBDF2" w:rsidR="006B15C0" w:rsidRDefault="00D65D6C" w:rsidP="00D65D6C">
    <w:pPr>
      <w:pStyle w:val="BodyText"/>
      <w:spacing w:line="14" w:lineRule="auto"/>
      <w:ind w:firstLine="36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17E1650" wp14:editId="3B3BBEC5">
              <wp:simplePos x="0" y="0"/>
              <wp:positionH relativeFrom="page">
                <wp:posOffset>716788</wp:posOffset>
              </wp:positionH>
              <wp:positionV relativeFrom="page">
                <wp:posOffset>8822055</wp:posOffset>
              </wp:positionV>
              <wp:extent cx="6686092" cy="187960"/>
              <wp:effectExtent l="0" t="0" r="6985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86092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FA9C8" w14:textId="77777777" w:rsidR="00D65D6C" w:rsidRPr="00D65D6C" w:rsidRDefault="00D65D6C" w:rsidP="00D65D6C">
                          <w:pPr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D65D6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Please help to keep these resources current. Notify </w:t>
                          </w:r>
                          <w:hyperlink r:id="rId1">
                            <w:r w:rsidRPr="00D65D6C">
                              <w:rPr>
                                <w:rFonts w:asciiTheme="minorHAnsi" w:hAnsiTheme="minorHAnsi" w:cstheme="minorHAnsi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CTBOSCoC@GMAIL.COM</w:t>
                            </w:r>
                            <w:r w:rsidRPr="00D65D6C">
                              <w:rPr>
                                <w:rFonts w:asciiTheme="minorHAnsi" w:hAnsiTheme="minorHAnsi" w:cstheme="minorHAnsi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hyperlink>
                          <w:r w:rsidRPr="00D65D6C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of any issues with links.</w:t>
                          </w:r>
                        </w:p>
                        <w:p w14:paraId="5870F129" w14:textId="7631A611" w:rsidR="006B15C0" w:rsidRDefault="006B15C0" w:rsidP="00D65D6C">
                          <w:pPr>
                            <w:spacing w:before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7E16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45pt;margin-top:694.65pt;width:526.45pt;height:14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SAInwIAAJI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" filled="f" stroked="f">
              <v:path arrowok="t"/>
              <v:textbox inset="0,0,0,0">
                <w:txbxContent>
                  <w:p w14:paraId="49EFA9C8" w14:textId="77777777" w:rsidR="00D65D6C" w:rsidRPr="00D65D6C" w:rsidRDefault="00D65D6C" w:rsidP="00D65D6C">
                    <w:pPr>
                      <w:spacing w:before="20"/>
                      <w:ind w:left="20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D65D6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Please help to keep these resources current. Notify </w:t>
                    </w:r>
                    <w:hyperlink r:id="rId2">
                      <w:r w:rsidRPr="00D65D6C">
                        <w:rPr>
                          <w:rFonts w:asciiTheme="minorHAnsi" w:hAnsiTheme="minorHAnsi" w:cstheme="minorHAnsi"/>
                          <w:color w:val="0000FF"/>
                          <w:sz w:val="20"/>
                          <w:szCs w:val="20"/>
                          <w:u w:val="single" w:color="0000FF"/>
                        </w:rPr>
                        <w:t>CTBOSCoC@GMAIL.COM</w:t>
                      </w:r>
                      <w:r w:rsidRPr="00D65D6C">
                        <w:rPr>
                          <w:rFonts w:asciiTheme="minorHAnsi" w:hAnsiTheme="minorHAnsi" w:cstheme="minorHAnsi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hyperlink>
                    <w:r w:rsidRPr="00D65D6C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of any issues with links.</w:t>
                    </w:r>
                  </w:p>
                  <w:p w14:paraId="5870F129" w14:textId="7631A611" w:rsidR="006B15C0" w:rsidRDefault="006B15C0" w:rsidP="00D65D6C">
                    <w:pPr>
                      <w:spacing w:before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B7D73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79967A3" wp14:editId="5B0B72D1">
              <wp:simplePos x="0" y="0"/>
              <wp:positionH relativeFrom="page">
                <wp:posOffset>640080</wp:posOffset>
              </wp:positionH>
              <wp:positionV relativeFrom="page">
                <wp:posOffset>8670925</wp:posOffset>
              </wp:positionV>
              <wp:extent cx="649224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19850D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4pt,682.75pt" to="561.6pt,68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" strokecolor="#d9d9d9" strokeweight=".5pt">
              <o:lock v:ext="edit" shapetype="f"/>
              <w10:wrap anchorx="page" anchory="page"/>
            </v:line>
          </w:pict>
        </mc:Fallback>
      </mc:AlternateContent>
    </w: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F1BA" w14:textId="77777777" w:rsidR="008B7D73" w:rsidRDefault="008B7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9FDA" w14:textId="77777777" w:rsidR="001176DD" w:rsidRDefault="001176DD">
      <w:r>
        <w:separator/>
      </w:r>
    </w:p>
  </w:footnote>
  <w:footnote w:type="continuationSeparator" w:id="0">
    <w:p w14:paraId="6820082B" w14:textId="77777777" w:rsidR="001176DD" w:rsidRDefault="00117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78BD" w14:textId="38985D24" w:rsidR="008B7D73" w:rsidRDefault="008B7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B3D8" w14:textId="4839FB2E" w:rsidR="006B15C0" w:rsidRDefault="00FC3D8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0C212F37" wp14:editId="701D1AC8">
          <wp:simplePos x="0" y="0"/>
          <wp:positionH relativeFrom="page">
            <wp:posOffset>640080</wp:posOffset>
          </wp:positionH>
          <wp:positionV relativeFrom="page">
            <wp:posOffset>457200</wp:posOffset>
          </wp:positionV>
          <wp:extent cx="6492240" cy="77364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92240" cy="773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FEFC4" w14:textId="338CB8C0" w:rsidR="008B7D73" w:rsidRDefault="008B7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664"/>
    <w:multiLevelType w:val="hybridMultilevel"/>
    <w:tmpl w:val="CAD4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2520"/>
    <w:multiLevelType w:val="hybridMultilevel"/>
    <w:tmpl w:val="CF9ABBA2"/>
    <w:lvl w:ilvl="0" w:tplc="D8FA95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A670F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486C692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847E3680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52B4355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A14427A8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8834D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AC60878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5ECAFBD8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2" w15:restartNumberingAfterBreak="0">
    <w:nsid w:val="21642C93"/>
    <w:multiLevelType w:val="hybridMultilevel"/>
    <w:tmpl w:val="907C74BA"/>
    <w:lvl w:ilvl="0" w:tplc="040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" w15:restartNumberingAfterBreak="0">
    <w:nsid w:val="229E30BA"/>
    <w:multiLevelType w:val="hybridMultilevel"/>
    <w:tmpl w:val="F4E8FC8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BBB5120"/>
    <w:multiLevelType w:val="hybridMultilevel"/>
    <w:tmpl w:val="F9B8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4B1A"/>
    <w:multiLevelType w:val="hybridMultilevel"/>
    <w:tmpl w:val="EA7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57D0"/>
    <w:multiLevelType w:val="hybridMultilevel"/>
    <w:tmpl w:val="1EFAB9E2"/>
    <w:lvl w:ilvl="0" w:tplc="D8FA95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2A670FC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3" w:tplc="847E3680">
      <w:numFmt w:val="bullet"/>
      <w:lvlText w:val="•"/>
      <w:lvlJc w:val="left"/>
      <w:pPr>
        <w:ind w:left="3712" w:hanging="360"/>
      </w:pPr>
      <w:rPr>
        <w:rFonts w:hint="default"/>
      </w:rPr>
    </w:lvl>
    <w:lvl w:ilvl="4" w:tplc="52B4355E">
      <w:numFmt w:val="bullet"/>
      <w:lvlText w:val="•"/>
      <w:lvlJc w:val="left"/>
      <w:pPr>
        <w:ind w:left="4676" w:hanging="360"/>
      </w:pPr>
      <w:rPr>
        <w:rFonts w:hint="default"/>
      </w:rPr>
    </w:lvl>
    <w:lvl w:ilvl="5" w:tplc="A14427A8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B18834D8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9AC60878"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5ECAFBD8"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7" w15:restartNumberingAfterBreak="0">
    <w:nsid w:val="3A8E1B82"/>
    <w:multiLevelType w:val="hybridMultilevel"/>
    <w:tmpl w:val="0C7A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5457"/>
    <w:multiLevelType w:val="hybridMultilevel"/>
    <w:tmpl w:val="94924420"/>
    <w:lvl w:ilvl="0" w:tplc="04EE9A1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96DB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F62F7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E487BD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15A2C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42CCB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76001A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0BAD1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B908F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55DF1FC7"/>
    <w:multiLevelType w:val="hybridMultilevel"/>
    <w:tmpl w:val="A50644DE"/>
    <w:lvl w:ilvl="0" w:tplc="5B58D7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72454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2423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524A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18679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603EA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122A8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B894F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C649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5FE80FBC"/>
    <w:multiLevelType w:val="hybridMultilevel"/>
    <w:tmpl w:val="B978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B2D1B"/>
    <w:multiLevelType w:val="hybridMultilevel"/>
    <w:tmpl w:val="2BC0B654"/>
    <w:lvl w:ilvl="0" w:tplc="69F8CBF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7E2CCE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95204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4E418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24822C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430894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2AE3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A2E669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2EE95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C0"/>
    <w:rsid w:val="00046E0B"/>
    <w:rsid w:val="001176DD"/>
    <w:rsid w:val="0028490E"/>
    <w:rsid w:val="00543B7C"/>
    <w:rsid w:val="0064138A"/>
    <w:rsid w:val="00662ED2"/>
    <w:rsid w:val="006B15C0"/>
    <w:rsid w:val="008229E9"/>
    <w:rsid w:val="008401F1"/>
    <w:rsid w:val="0087508E"/>
    <w:rsid w:val="008B7D73"/>
    <w:rsid w:val="00931326"/>
    <w:rsid w:val="00A277B3"/>
    <w:rsid w:val="00A61E99"/>
    <w:rsid w:val="00B77834"/>
    <w:rsid w:val="00C91B8A"/>
    <w:rsid w:val="00CE0E45"/>
    <w:rsid w:val="00D6492B"/>
    <w:rsid w:val="00D65D6C"/>
    <w:rsid w:val="00D7083C"/>
    <w:rsid w:val="00D948EA"/>
    <w:rsid w:val="00E235E4"/>
    <w:rsid w:val="00E36DB6"/>
    <w:rsid w:val="00FC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F9ED"/>
  <w15:docId w15:val="{B3294EA6-43F6-44DF-943E-C518DE35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00"/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13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7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7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B7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73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326"/>
    <w:rPr>
      <w:rFonts w:ascii="Times New Roman" w:eastAsia="Trebuchet MS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29E9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6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59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3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84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udexchange.info/coc/coc-program-law-regulations-and-notices/#notices" TargetMode="External"/><Relationship Id="rId18" Type="http://schemas.openxmlformats.org/officeDocument/2006/relationships/hyperlink" Target="https://www.hudexchange.info/programs/hmis/" TargetMode="External"/><Relationship Id="rId26" Type="http://schemas.openxmlformats.org/officeDocument/2006/relationships/hyperlink" Target="https://apps.hud.gov/offices/lead/training/visualassessment/h00101.htm" TargetMode="External"/><Relationship Id="rId21" Type="http://schemas.openxmlformats.org/officeDocument/2006/relationships/hyperlink" Target="https://files.hudexchange.info/course-content/vawa-housing-protections-implementation-within-esg-and-coc-programs-webinar/VAWA-Housing-Protections-Implementation-within-ESG-and-CoC-Programs-Webinar-Slides.pdf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ctbos.org/resources" TargetMode="External"/><Relationship Id="rId12" Type="http://schemas.openxmlformats.org/officeDocument/2006/relationships/hyperlink" Target="https://www.govinfo.gov/app/details/CFR-2014-title2-vol1/CFR-2014-title2-vol1-part200" TargetMode="External"/><Relationship Id="rId17" Type="http://schemas.openxmlformats.org/officeDocument/2006/relationships/hyperlink" Target="https://www.hud.gov/program_offices/administration/hudclips/handbooks/cpd/6509.2" TargetMode="External"/><Relationship Id="rId25" Type="http://schemas.openxmlformats.org/officeDocument/2006/relationships/hyperlink" Target="https://www.hudexchange.info/programs/environmental-review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udexchange.info/programs/coc/toolkit/" TargetMode="External"/><Relationship Id="rId20" Type="http://schemas.openxmlformats.org/officeDocument/2006/relationships/hyperlink" Target="https://www.hud.gov/program_offices/housing/mfh/violence_against_women_act" TargetMode="External"/><Relationship Id="rId29" Type="http://schemas.openxmlformats.org/officeDocument/2006/relationships/hyperlink" Target="http://www.proprofs.com/training/course/?title=july2018ctmrtcommun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dexchange.info/resource/4847/hearth-defining-chronically-homeless-final-rule/" TargetMode="External"/><Relationship Id="rId24" Type="http://schemas.openxmlformats.org/officeDocument/2006/relationships/hyperlink" Target="https://www.huduser.gov/portal/datasets/fmr.html#2020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hudexchange.info/coc/faqs/" TargetMode="External"/><Relationship Id="rId23" Type="http://schemas.openxmlformats.org/officeDocument/2006/relationships/hyperlink" Target="http://www.hudexchange.info/resources/documents/RentReasonableChecklist.pdf" TargetMode="External"/><Relationship Id="rId28" Type="http://schemas.openxmlformats.org/officeDocument/2006/relationships/hyperlink" Target="https://www.hud.gov/program_offices/cfo/loccs_guidelines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govinfo.gov/content/pkg/CFR-2017-title24-vol3/xml/CFR-2017-title24-vol3-part578.xml#seqnum578.99" TargetMode="External"/><Relationship Id="rId19" Type="http://schemas.openxmlformats.org/officeDocument/2006/relationships/hyperlink" Target="https://www.hudexchange.info/news/hud-announces-publication-of-final-rule-implementing-vawa-reauthorization-act-of-2013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tbos.org/resources" TargetMode="External"/><Relationship Id="rId14" Type="http://schemas.openxmlformats.org/officeDocument/2006/relationships/hyperlink" Target="http://www.hudexchange.info/coc/faqs/" TargetMode="External"/><Relationship Id="rId22" Type="http://schemas.openxmlformats.org/officeDocument/2006/relationships/hyperlink" Target="https://www.hud.gov/sites/documents/52580-A.PDF" TargetMode="External"/><Relationship Id="rId27" Type="http://schemas.openxmlformats.org/officeDocument/2006/relationships/hyperlink" Target="https://files.hudexchange.info/resources/documents/Housing-First-Permanent-Supportive-Housing-Brief.pdf" TargetMode="External"/><Relationship Id="rId30" Type="http://schemas.openxmlformats.org/officeDocument/2006/relationships/hyperlink" Target="http://www.csh.org/qualitytoolkit/" TargetMode="External"/><Relationship Id="rId35" Type="http://schemas.openxmlformats.org/officeDocument/2006/relationships/header" Target="header3.xml"/><Relationship Id="rId8" Type="http://schemas.openxmlformats.org/officeDocument/2006/relationships/hyperlink" Target="http://www.ctbos.org/resources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TBOSCoC@GMAIL.COM" TargetMode="External"/><Relationship Id="rId1" Type="http://schemas.openxmlformats.org/officeDocument/2006/relationships/hyperlink" Target="mailto:CTBOSCo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BOS Monitoring Links to Helpful Resources 2018.05.30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BOS Monitoring Links to Helpful Resources 2018.05.30</dc:title>
  <dc:creator>Victoria Martens</dc:creator>
  <cp:lastModifiedBy>Lauren Pareti</cp:lastModifiedBy>
  <cp:revision>8</cp:revision>
  <dcterms:created xsi:type="dcterms:W3CDTF">2019-11-11T20:54:00Z</dcterms:created>
  <dcterms:modified xsi:type="dcterms:W3CDTF">2019-11-12T16:05:00Z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Pages</vt:lpwstr>
  </property>
  <property fmtid="{D5CDD505-2E9C-101B-9397-08002B2CF9AE}" pid="4" name="LastSaved">
    <vt:filetime>2019-03-12T00:00:00Z</vt:filetime>
  </property>
</Properties>
</file>