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D304" w14:textId="738B0D8C" w:rsidR="00C74896" w:rsidRDefault="00C74896" w:rsidP="00801C8D">
      <w:pPr>
        <w:pStyle w:val="CM36"/>
        <w:tabs>
          <w:tab w:val="left" w:pos="450"/>
        </w:tabs>
        <w:spacing w:after="177" w:line="276" w:lineRule="atLeast"/>
        <w:ind w:left="90" w:right="82"/>
        <w:jc w:val="center"/>
        <w:rPr>
          <w:rFonts w:asciiTheme="minorHAnsi" w:hAnsiTheme="minorHAnsi" w:cstheme="minorHAnsi"/>
          <w:b/>
          <w:u w:val="single"/>
        </w:rPr>
      </w:pPr>
      <w:r>
        <w:rPr>
          <w:rFonts w:asciiTheme="minorHAnsi" w:hAnsiTheme="minorHAnsi" w:cstheme="minorHAnsi"/>
          <w:b/>
          <w:u w:val="single"/>
        </w:rPr>
        <w:t>IMPORTANT:  See notice on CTBOS website (</w:t>
      </w:r>
      <w:hyperlink r:id="rId8" w:history="1">
        <w:r w:rsidRPr="00C74896">
          <w:rPr>
            <w:rFonts w:eastAsia="Times New Roman"/>
            <w:color w:val="0000FF"/>
            <w:u w:val="single"/>
          </w:rPr>
          <w:t>https://www.ctbos.org/</w:t>
        </w:r>
      </w:hyperlink>
      <w:r>
        <w:rPr>
          <w:rFonts w:eastAsia="Times New Roman"/>
        </w:rPr>
        <w:t xml:space="preserve">) </w:t>
      </w:r>
      <w:r>
        <w:rPr>
          <w:rFonts w:asciiTheme="minorHAnsi" w:hAnsiTheme="minorHAnsi" w:cstheme="minorHAnsi"/>
          <w:b/>
          <w:u w:val="single"/>
        </w:rPr>
        <w:t xml:space="preserve">from 7.27.20.  </w:t>
      </w:r>
      <w:r w:rsidRPr="00C74896">
        <w:rPr>
          <w:rFonts w:asciiTheme="minorHAnsi" w:hAnsiTheme="minorHAnsi" w:cstheme="minorHAnsi"/>
          <w:b/>
          <w:u w:val="single"/>
        </w:rPr>
        <w:t>For now, the Connecticut Balance of State Continuum of Care (CT BOS) encourages organizations that were considering applying for new project funds to review th</w:t>
      </w:r>
      <w:r>
        <w:rPr>
          <w:rFonts w:asciiTheme="minorHAnsi" w:hAnsiTheme="minorHAnsi" w:cstheme="minorHAnsi"/>
          <w:b/>
          <w:u w:val="single"/>
        </w:rPr>
        <w:t>is</w:t>
      </w:r>
      <w:r w:rsidRPr="00C74896">
        <w:rPr>
          <w:rFonts w:asciiTheme="minorHAnsi" w:hAnsiTheme="minorHAnsi" w:cstheme="minorHAnsi"/>
          <w:b/>
          <w:u w:val="single"/>
        </w:rPr>
        <w:t xml:space="preserve"> RF</w:t>
      </w:r>
      <w:r>
        <w:rPr>
          <w:rFonts w:asciiTheme="minorHAnsi" w:hAnsiTheme="minorHAnsi" w:cstheme="minorHAnsi"/>
          <w:b/>
          <w:u w:val="single"/>
        </w:rPr>
        <w:t>P</w:t>
      </w:r>
      <w:r w:rsidRPr="00C74896">
        <w:rPr>
          <w:rFonts w:asciiTheme="minorHAnsi" w:hAnsiTheme="minorHAnsi" w:cstheme="minorHAnsi"/>
          <w:b/>
          <w:u w:val="single"/>
        </w:rPr>
        <w:t>, so that you are familiar with what would be required in the event that the</w:t>
      </w:r>
      <w:r>
        <w:rPr>
          <w:rFonts w:asciiTheme="minorHAnsi" w:hAnsiTheme="minorHAnsi" w:cstheme="minorHAnsi"/>
          <w:b/>
          <w:u w:val="single"/>
        </w:rPr>
        <w:t>re is new CoC funding this year</w:t>
      </w:r>
      <w:r w:rsidRPr="00C74896">
        <w:rPr>
          <w:rFonts w:asciiTheme="minorHAnsi" w:hAnsiTheme="minorHAnsi" w:cstheme="minorHAnsi"/>
          <w:b/>
          <w:u w:val="single"/>
        </w:rPr>
        <w:t>.  </w:t>
      </w:r>
    </w:p>
    <w:p w14:paraId="6DDB6E4B" w14:textId="77777777" w:rsidR="00C74896" w:rsidRDefault="00C74896" w:rsidP="00801C8D">
      <w:pPr>
        <w:pStyle w:val="CM36"/>
        <w:tabs>
          <w:tab w:val="left" w:pos="450"/>
        </w:tabs>
        <w:spacing w:after="177" w:line="276" w:lineRule="atLeast"/>
        <w:ind w:left="90" w:right="82"/>
        <w:jc w:val="center"/>
        <w:rPr>
          <w:rFonts w:asciiTheme="minorHAnsi" w:hAnsiTheme="minorHAnsi" w:cstheme="minorHAnsi"/>
          <w:b/>
          <w:u w:val="single"/>
        </w:rPr>
      </w:pPr>
    </w:p>
    <w:p w14:paraId="18DF0271" w14:textId="2E402515" w:rsidR="00801C8D" w:rsidRPr="00F656C6" w:rsidRDefault="008C7FAA" w:rsidP="00801C8D">
      <w:pPr>
        <w:pStyle w:val="CM36"/>
        <w:tabs>
          <w:tab w:val="left" w:pos="450"/>
        </w:tabs>
        <w:spacing w:after="177" w:line="276" w:lineRule="atLeast"/>
        <w:ind w:left="90" w:right="82"/>
        <w:jc w:val="center"/>
        <w:rPr>
          <w:rFonts w:asciiTheme="minorHAnsi" w:hAnsiTheme="minorHAnsi" w:cstheme="minorHAnsi"/>
          <w:b/>
          <w:u w:val="single"/>
        </w:rPr>
      </w:pPr>
      <w:r w:rsidRPr="00F656C6">
        <w:rPr>
          <w:rFonts w:asciiTheme="minorHAnsi" w:hAnsiTheme="minorHAnsi" w:cstheme="minorHAnsi"/>
          <w:b/>
          <w:u w:val="single"/>
        </w:rPr>
        <w:t>2020</w:t>
      </w:r>
      <w:r w:rsidR="00801C8D" w:rsidRPr="00F656C6">
        <w:rPr>
          <w:rFonts w:asciiTheme="minorHAnsi" w:hAnsiTheme="minorHAnsi" w:cstheme="minorHAnsi"/>
          <w:b/>
          <w:u w:val="single"/>
        </w:rPr>
        <w:t xml:space="preserve"> REQUEST FOR PS</w:t>
      </w:r>
      <w:r w:rsidR="00C3699F" w:rsidRPr="00F656C6">
        <w:rPr>
          <w:rFonts w:asciiTheme="minorHAnsi" w:hAnsiTheme="minorHAnsi" w:cstheme="minorHAnsi"/>
          <w:b/>
          <w:u w:val="single"/>
        </w:rPr>
        <w:t>H,</w:t>
      </w:r>
      <w:r w:rsidR="00801C8D" w:rsidRPr="00F656C6">
        <w:rPr>
          <w:rFonts w:asciiTheme="minorHAnsi" w:hAnsiTheme="minorHAnsi" w:cstheme="minorHAnsi"/>
          <w:b/>
          <w:u w:val="single"/>
        </w:rPr>
        <w:t xml:space="preserve"> RRH</w:t>
      </w:r>
      <w:r w:rsidR="00C3699F" w:rsidRPr="00F656C6">
        <w:rPr>
          <w:rFonts w:asciiTheme="minorHAnsi" w:hAnsiTheme="minorHAnsi" w:cstheme="minorHAnsi"/>
          <w:b/>
          <w:u w:val="single"/>
        </w:rPr>
        <w:t xml:space="preserve"> &amp; JOINT TH/RRH</w:t>
      </w:r>
      <w:r w:rsidR="00801C8D" w:rsidRPr="00F656C6">
        <w:rPr>
          <w:rFonts w:asciiTheme="minorHAnsi" w:hAnsiTheme="minorHAnsi" w:cstheme="minorHAnsi"/>
          <w:b/>
          <w:u w:val="single"/>
        </w:rPr>
        <w:t xml:space="preserve"> PROPOSALS</w:t>
      </w:r>
      <w:r w:rsidR="00607AE0" w:rsidRPr="00F656C6">
        <w:rPr>
          <w:rFonts w:asciiTheme="minorHAnsi" w:hAnsiTheme="minorHAnsi" w:cstheme="minorHAnsi"/>
          <w:b/>
          <w:u w:val="single"/>
        </w:rPr>
        <w:t xml:space="preserve"> FUNDED THROUGH PH BONUS, DV BONUS, AND REALLOCATION</w:t>
      </w:r>
    </w:p>
    <w:p w14:paraId="3E6D5988" w14:textId="2C6E5CBC" w:rsidR="00801C8D" w:rsidRPr="00F656C6" w:rsidRDefault="000B6DB4" w:rsidP="00801C8D">
      <w:pPr>
        <w:pStyle w:val="Default"/>
        <w:jc w:val="center"/>
        <w:rPr>
          <w:rFonts w:asciiTheme="minorHAnsi" w:hAnsiTheme="minorHAnsi" w:cstheme="minorHAnsi"/>
        </w:rPr>
      </w:pPr>
      <w:r w:rsidRPr="00F656C6">
        <w:rPr>
          <w:rFonts w:asciiTheme="minorHAnsi" w:hAnsiTheme="minorHAnsi" w:cstheme="minorHAnsi"/>
          <w:b/>
          <w:color w:val="FF0000"/>
        </w:rPr>
        <w:t xml:space="preserve">THE </w:t>
      </w:r>
      <w:r w:rsidR="00801C8D" w:rsidRPr="00F656C6">
        <w:rPr>
          <w:rFonts w:asciiTheme="minorHAnsi" w:hAnsiTheme="minorHAnsi" w:cstheme="minorHAnsi"/>
          <w:b/>
          <w:color w:val="FF0000"/>
        </w:rPr>
        <w:t>DEADLINE FOR SUBMISSION OF APPLICATIONS</w:t>
      </w:r>
      <w:r w:rsidRPr="00F656C6">
        <w:rPr>
          <w:rFonts w:asciiTheme="minorHAnsi" w:hAnsiTheme="minorHAnsi" w:cstheme="minorHAnsi"/>
          <w:b/>
          <w:color w:val="FF0000"/>
        </w:rPr>
        <w:t xml:space="preserve"> IS </w:t>
      </w:r>
      <w:r w:rsidR="002547C7" w:rsidRPr="00F656C6">
        <w:rPr>
          <w:rFonts w:asciiTheme="minorHAnsi" w:hAnsiTheme="minorHAnsi" w:cstheme="minorHAnsi"/>
          <w:b/>
          <w:color w:val="FF0000"/>
        </w:rPr>
        <w:t>8/28/20</w:t>
      </w:r>
      <w:r w:rsidRPr="00F656C6">
        <w:rPr>
          <w:rFonts w:asciiTheme="minorHAnsi" w:hAnsiTheme="minorHAnsi" w:cstheme="minorHAnsi"/>
          <w:b/>
          <w:color w:val="FF0000"/>
        </w:rPr>
        <w:t>.</w:t>
      </w:r>
      <w:r w:rsidR="002547C7" w:rsidRPr="00F656C6">
        <w:rPr>
          <w:rFonts w:asciiTheme="minorHAnsi" w:hAnsiTheme="minorHAnsi" w:cstheme="minorHAnsi"/>
          <w:b/>
          <w:color w:val="FF0000"/>
        </w:rPr>
        <w:t xml:space="preserve"> Applicants are encouraged to submit as soon as possible.  Depending on release of the CoC Competition NOFA by HUD, it may be necessary to establish an earlier deadline.</w:t>
      </w:r>
    </w:p>
    <w:p w14:paraId="08896C11" w14:textId="77777777" w:rsidR="008F7B85" w:rsidRPr="00F656C6" w:rsidRDefault="008F7B85" w:rsidP="000E197C">
      <w:pPr>
        <w:pStyle w:val="CM36"/>
        <w:tabs>
          <w:tab w:val="left" w:pos="450"/>
        </w:tabs>
        <w:spacing w:after="177" w:line="276" w:lineRule="atLeast"/>
        <w:ind w:left="90" w:right="82"/>
        <w:jc w:val="center"/>
        <w:rPr>
          <w:rFonts w:asciiTheme="minorHAnsi" w:hAnsiTheme="minorHAnsi" w:cstheme="minorHAnsi"/>
          <w:b/>
          <w:i/>
        </w:rPr>
      </w:pPr>
    </w:p>
    <w:p w14:paraId="5C04E4D0" w14:textId="77777777" w:rsidR="000E197C" w:rsidRPr="00F656C6" w:rsidRDefault="000E197C" w:rsidP="000E197C">
      <w:pPr>
        <w:pStyle w:val="CM36"/>
        <w:tabs>
          <w:tab w:val="left" w:pos="450"/>
        </w:tabs>
        <w:spacing w:after="177" w:line="276" w:lineRule="atLeast"/>
        <w:ind w:left="90" w:right="82"/>
        <w:jc w:val="center"/>
        <w:rPr>
          <w:rFonts w:asciiTheme="minorHAnsi" w:hAnsiTheme="minorHAnsi" w:cstheme="minorHAnsi"/>
          <w:b/>
          <w:i/>
          <w:color w:val="FF0000"/>
        </w:rPr>
      </w:pPr>
      <w:r w:rsidRPr="00F656C6">
        <w:rPr>
          <w:rFonts w:asciiTheme="minorHAnsi" w:hAnsiTheme="minorHAnsi" w:cstheme="minorHAnsi"/>
          <w:b/>
          <w:i/>
        </w:rPr>
        <w:t>BACKGROUND</w:t>
      </w:r>
    </w:p>
    <w:p w14:paraId="6A1A53A7" w14:textId="6C658B2D" w:rsidR="008C7FAA" w:rsidRPr="00F656C6" w:rsidRDefault="00C64C24" w:rsidP="000E197C">
      <w:pPr>
        <w:pStyle w:val="Default"/>
        <w:jc w:val="both"/>
        <w:rPr>
          <w:rFonts w:asciiTheme="minorHAnsi" w:eastAsia="Times New Roman" w:hAnsiTheme="minorHAnsi" w:cstheme="minorHAnsi"/>
        </w:rPr>
      </w:pPr>
      <w:r w:rsidRPr="00F656C6">
        <w:rPr>
          <w:rFonts w:asciiTheme="minorHAnsi" w:eastAsia="Times New Roman" w:hAnsiTheme="minorHAnsi" w:cstheme="minorHAnsi"/>
        </w:rPr>
        <w:t>The Connecticut Balance of State Continuum of Care (CT BOS)</w:t>
      </w:r>
      <w:r w:rsidR="00C3699F" w:rsidRPr="00F656C6">
        <w:rPr>
          <w:rStyle w:val="FootnoteReference"/>
          <w:rFonts w:asciiTheme="minorHAnsi" w:eastAsia="Times New Roman" w:hAnsiTheme="minorHAnsi" w:cstheme="minorHAnsi"/>
        </w:rPr>
        <w:footnoteReference w:id="1"/>
      </w:r>
      <w:r w:rsidRPr="00F656C6">
        <w:rPr>
          <w:rFonts w:asciiTheme="minorHAnsi" w:eastAsia="Times New Roman" w:hAnsiTheme="minorHAnsi" w:cstheme="minorHAnsi"/>
        </w:rPr>
        <w:t xml:space="preserve"> </w:t>
      </w:r>
      <w:r w:rsidRPr="00F656C6">
        <w:rPr>
          <w:rFonts w:asciiTheme="minorHAnsi" w:hAnsiTheme="minorHAnsi" w:cstheme="minorHAnsi"/>
        </w:rPr>
        <w:t>is seeking applications for new projects for inclusion in the CoC’s 20</w:t>
      </w:r>
      <w:r w:rsidR="008C7FAA" w:rsidRPr="00F656C6">
        <w:rPr>
          <w:rFonts w:asciiTheme="minorHAnsi" w:hAnsiTheme="minorHAnsi" w:cstheme="minorHAnsi"/>
        </w:rPr>
        <w:t>20</w:t>
      </w:r>
      <w:r w:rsidRPr="00F656C6">
        <w:rPr>
          <w:rFonts w:asciiTheme="minorHAnsi" w:hAnsiTheme="minorHAnsi" w:cstheme="minorHAnsi"/>
        </w:rPr>
        <w:t xml:space="preserve"> application for HUD CoC funds</w:t>
      </w:r>
      <w:r w:rsidRPr="00F656C6">
        <w:rPr>
          <w:rFonts w:asciiTheme="minorHAnsi" w:eastAsia="Times New Roman" w:hAnsiTheme="minorHAnsi" w:cstheme="minorHAnsi"/>
        </w:rPr>
        <w:t xml:space="preserve">. </w:t>
      </w:r>
      <w:r w:rsidR="008C7FAA" w:rsidRPr="00F656C6">
        <w:rPr>
          <w:rFonts w:asciiTheme="minorHAnsi" w:eastAsia="Times New Roman" w:hAnsiTheme="minorHAnsi" w:cstheme="minorHAnsi"/>
        </w:rPr>
        <w:t>In light of the COVID-19 crisis, CT BOS has simplified this application to reduce its burden on applicant organizations.</w:t>
      </w:r>
      <w:r w:rsidR="000B6DB4" w:rsidRPr="00F656C6">
        <w:rPr>
          <w:rFonts w:asciiTheme="minorHAnsi" w:eastAsia="Times New Roman" w:hAnsiTheme="minorHAnsi" w:cstheme="minorHAnsi"/>
        </w:rPr>
        <w:t xml:space="preserve"> </w:t>
      </w:r>
      <w:r w:rsidR="002547C7" w:rsidRPr="00F656C6">
        <w:rPr>
          <w:rFonts w:asciiTheme="minorHAnsi" w:eastAsia="Times New Roman" w:hAnsiTheme="minorHAnsi" w:cstheme="minorHAnsi"/>
        </w:rPr>
        <w:t xml:space="preserve"> The deadline for submission of applications is 8/28/20; however,</w:t>
      </w:r>
      <w:r w:rsidR="002547C7" w:rsidRPr="00F656C6">
        <w:rPr>
          <w:rFonts w:asciiTheme="minorHAnsi" w:eastAsia="Times New Roman" w:hAnsiTheme="minorHAnsi" w:cstheme="minorHAnsi"/>
          <w:bCs/>
          <w:color w:val="000000" w:themeColor="text1"/>
        </w:rPr>
        <w:t xml:space="preserve"> </w:t>
      </w:r>
      <w:r w:rsidR="000B6DB4" w:rsidRPr="00F656C6">
        <w:rPr>
          <w:rFonts w:asciiTheme="minorHAnsi" w:eastAsia="Times New Roman" w:hAnsiTheme="minorHAnsi" w:cstheme="minorHAnsi"/>
          <w:bCs/>
          <w:color w:val="000000" w:themeColor="text1"/>
        </w:rPr>
        <w:t xml:space="preserve"> </w:t>
      </w:r>
      <w:r w:rsidR="002547C7" w:rsidRPr="00F656C6">
        <w:rPr>
          <w:rFonts w:asciiTheme="minorHAnsi" w:hAnsiTheme="minorHAnsi" w:cstheme="minorHAnsi"/>
          <w:bCs/>
          <w:color w:val="000000" w:themeColor="text1"/>
        </w:rPr>
        <w:t>applicants are encouraged to submit as soon as possible</w:t>
      </w:r>
      <w:r w:rsidR="002547C7" w:rsidRPr="00F656C6">
        <w:rPr>
          <w:rFonts w:asciiTheme="minorHAnsi" w:hAnsiTheme="minorHAnsi" w:cstheme="minorHAnsi"/>
          <w:b/>
          <w:color w:val="000000" w:themeColor="text1"/>
        </w:rPr>
        <w:t>.</w:t>
      </w:r>
      <w:r w:rsidR="002547C7" w:rsidRPr="00F656C6">
        <w:rPr>
          <w:rFonts w:asciiTheme="minorHAnsi" w:hAnsiTheme="minorHAnsi" w:cstheme="minorHAnsi"/>
          <w:b/>
          <w:color w:val="FF0000"/>
        </w:rPr>
        <w:t xml:space="preserve">  </w:t>
      </w:r>
      <w:r w:rsidR="002547C7" w:rsidRPr="00F656C6">
        <w:rPr>
          <w:rFonts w:asciiTheme="minorHAnsi" w:eastAsia="Times New Roman" w:hAnsiTheme="minorHAnsi" w:cstheme="minorHAnsi"/>
        </w:rPr>
        <w:t>O</w:t>
      </w:r>
      <w:r w:rsidR="000B6DB4" w:rsidRPr="00F656C6">
        <w:rPr>
          <w:rFonts w:asciiTheme="minorHAnsi" w:eastAsia="Times New Roman" w:hAnsiTheme="minorHAnsi" w:cstheme="minorHAnsi"/>
        </w:rPr>
        <w:t xml:space="preserve">nce more information is available from HUD, </w:t>
      </w:r>
      <w:r w:rsidR="002547C7" w:rsidRPr="00F656C6">
        <w:rPr>
          <w:rFonts w:asciiTheme="minorHAnsi" w:eastAsia="Times New Roman" w:hAnsiTheme="minorHAnsi" w:cstheme="minorHAnsi"/>
        </w:rPr>
        <w:t xml:space="preserve">it may to necessary for </w:t>
      </w:r>
      <w:r w:rsidR="000B6DB4" w:rsidRPr="00F656C6">
        <w:rPr>
          <w:rFonts w:asciiTheme="minorHAnsi" w:eastAsia="Times New Roman" w:hAnsiTheme="minorHAnsi" w:cstheme="minorHAnsi"/>
        </w:rPr>
        <w:t xml:space="preserve">CT BOS </w:t>
      </w:r>
      <w:r w:rsidR="002547C7" w:rsidRPr="00F656C6">
        <w:rPr>
          <w:rFonts w:asciiTheme="minorHAnsi" w:eastAsia="Times New Roman" w:hAnsiTheme="minorHAnsi" w:cstheme="minorHAnsi"/>
        </w:rPr>
        <w:t>to establish an earlier deadline.</w:t>
      </w:r>
    </w:p>
    <w:p w14:paraId="458A3011" w14:textId="77777777" w:rsidR="008C7FAA" w:rsidRPr="00F656C6" w:rsidRDefault="008C7FAA" w:rsidP="000E197C">
      <w:pPr>
        <w:pStyle w:val="Default"/>
        <w:jc w:val="both"/>
        <w:rPr>
          <w:rFonts w:asciiTheme="minorHAnsi" w:eastAsia="Times New Roman" w:hAnsiTheme="minorHAnsi" w:cstheme="minorHAnsi"/>
        </w:rPr>
      </w:pPr>
    </w:p>
    <w:p w14:paraId="42CAE311" w14:textId="0F081E97" w:rsidR="000E197C" w:rsidRPr="00F656C6" w:rsidRDefault="000E197C" w:rsidP="000E197C">
      <w:pPr>
        <w:pStyle w:val="Default"/>
        <w:jc w:val="both"/>
        <w:rPr>
          <w:rFonts w:asciiTheme="minorHAnsi" w:hAnsiTheme="minorHAnsi" w:cstheme="minorHAnsi"/>
        </w:rPr>
      </w:pPr>
      <w:r w:rsidRPr="00F656C6">
        <w:rPr>
          <w:rFonts w:asciiTheme="minorHAnsi" w:eastAsia="Times New Roman" w:hAnsiTheme="minorHAnsi" w:cstheme="minorHAnsi"/>
        </w:rPr>
        <w:t xml:space="preserve">Each year </w:t>
      </w:r>
      <w:r w:rsidRPr="00F656C6">
        <w:rPr>
          <w:rFonts w:asciiTheme="minorHAnsi" w:hAnsiTheme="minorHAnsi" w:cstheme="minorHAnsi"/>
        </w:rPr>
        <w:t xml:space="preserve">CT BOS </w:t>
      </w:r>
      <w:r w:rsidRPr="00F656C6">
        <w:rPr>
          <w:rFonts w:asciiTheme="minorHAnsi" w:eastAsia="Times New Roman" w:hAnsiTheme="minorHAnsi" w:cstheme="minorHAnsi"/>
        </w:rPr>
        <w:t xml:space="preserve">competes with other Continuums across the country to secure federal funds to end homelessness through the U.S. Department of Housing and Urban Development’s (HUD) Continuum of Care (CoC) program. </w:t>
      </w:r>
      <w:r w:rsidR="008C7FAA" w:rsidRPr="00F656C6">
        <w:rPr>
          <w:rFonts w:asciiTheme="minorHAnsi" w:eastAsia="Times New Roman" w:hAnsiTheme="minorHAnsi" w:cstheme="minorHAnsi"/>
        </w:rPr>
        <w:t>In 2018 and 2019</w:t>
      </w:r>
      <w:r w:rsidR="00801C8D" w:rsidRPr="00F656C6">
        <w:rPr>
          <w:rFonts w:asciiTheme="minorHAnsi" w:eastAsia="Times New Roman" w:hAnsiTheme="minorHAnsi" w:cstheme="minorHAnsi"/>
        </w:rPr>
        <w:t xml:space="preserve"> in addition to the usual </w:t>
      </w:r>
      <w:r w:rsidR="00C64C24" w:rsidRPr="00F656C6">
        <w:rPr>
          <w:rFonts w:asciiTheme="minorHAnsi" w:eastAsia="Times New Roman" w:hAnsiTheme="minorHAnsi" w:cstheme="minorHAnsi"/>
        </w:rPr>
        <w:t xml:space="preserve">bonus </w:t>
      </w:r>
      <w:r w:rsidR="00801C8D" w:rsidRPr="00F656C6">
        <w:rPr>
          <w:rFonts w:asciiTheme="minorHAnsi" w:eastAsia="Times New Roman" w:hAnsiTheme="minorHAnsi" w:cstheme="minorHAnsi"/>
        </w:rPr>
        <w:t xml:space="preserve">funding awarded through this process, HUD </w:t>
      </w:r>
      <w:r w:rsidR="008C7FAA" w:rsidRPr="00F656C6">
        <w:rPr>
          <w:rFonts w:asciiTheme="minorHAnsi" w:eastAsia="Times New Roman" w:hAnsiTheme="minorHAnsi" w:cstheme="minorHAnsi"/>
        </w:rPr>
        <w:t>made</w:t>
      </w:r>
      <w:r w:rsidR="00801C8D" w:rsidRPr="00F656C6">
        <w:rPr>
          <w:rFonts w:asciiTheme="minorHAnsi" w:eastAsia="Times New Roman" w:hAnsiTheme="minorHAnsi" w:cstheme="minorHAnsi"/>
        </w:rPr>
        <w:t xml:space="preserve"> up to $50 million available nationally </w:t>
      </w:r>
      <w:r w:rsidR="008C7FAA" w:rsidRPr="00F656C6">
        <w:rPr>
          <w:rFonts w:asciiTheme="minorHAnsi" w:eastAsia="Times New Roman" w:hAnsiTheme="minorHAnsi" w:cstheme="minorHAnsi"/>
        </w:rPr>
        <w:t xml:space="preserve">each year </w:t>
      </w:r>
      <w:r w:rsidR="00801C8D" w:rsidRPr="00F656C6">
        <w:rPr>
          <w:rFonts w:asciiTheme="minorHAnsi" w:eastAsia="Times New Roman" w:hAnsiTheme="minorHAnsi" w:cstheme="minorHAnsi"/>
        </w:rPr>
        <w:t>to fund Domestic Violence Bonus projects (DV Bonus).</w:t>
      </w:r>
      <w:r w:rsidRPr="00F656C6">
        <w:rPr>
          <w:rFonts w:asciiTheme="minorHAnsi" w:hAnsiTheme="minorHAnsi" w:cstheme="minorHAnsi"/>
        </w:rPr>
        <w:t xml:space="preserve">   Through the 201</w:t>
      </w:r>
      <w:r w:rsidR="008C7FAA" w:rsidRPr="00F656C6">
        <w:rPr>
          <w:rFonts w:asciiTheme="minorHAnsi" w:hAnsiTheme="minorHAnsi" w:cstheme="minorHAnsi"/>
        </w:rPr>
        <w:t>9</w:t>
      </w:r>
      <w:r w:rsidRPr="00F656C6">
        <w:rPr>
          <w:rFonts w:asciiTheme="minorHAnsi" w:hAnsiTheme="minorHAnsi" w:cstheme="minorHAnsi"/>
        </w:rPr>
        <w:t xml:space="preserve"> CoC competition, CT BOS </w:t>
      </w:r>
      <w:r w:rsidR="008C7FAA" w:rsidRPr="00F656C6">
        <w:rPr>
          <w:rFonts w:asciiTheme="minorHAnsi" w:hAnsiTheme="minorHAnsi" w:cstheme="minorHAnsi"/>
        </w:rPr>
        <w:t>received</w:t>
      </w:r>
      <w:r w:rsidRPr="00F656C6">
        <w:rPr>
          <w:rFonts w:asciiTheme="minorHAnsi" w:hAnsiTheme="minorHAnsi" w:cstheme="minorHAnsi"/>
        </w:rPr>
        <w:t xml:space="preserve"> </w:t>
      </w:r>
      <w:r w:rsidR="00080188" w:rsidRPr="00F656C6">
        <w:rPr>
          <w:rFonts w:asciiTheme="minorHAnsi" w:hAnsiTheme="minorHAnsi" w:cstheme="minorHAnsi"/>
        </w:rPr>
        <w:t xml:space="preserve">approximately </w:t>
      </w:r>
      <w:r w:rsidRPr="00F656C6">
        <w:rPr>
          <w:rFonts w:asciiTheme="minorHAnsi" w:hAnsiTheme="minorHAnsi" w:cstheme="minorHAnsi"/>
        </w:rPr>
        <w:t>$</w:t>
      </w:r>
      <w:r w:rsidR="008C7FAA" w:rsidRPr="00F656C6">
        <w:rPr>
          <w:rFonts w:asciiTheme="minorHAnsi" w:hAnsiTheme="minorHAnsi" w:cstheme="minorHAnsi"/>
        </w:rPr>
        <w:t>3.3</w:t>
      </w:r>
      <w:r w:rsidRPr="00F656C6">
        <w:rPr>
          <w:rFonts w:asciiTheme="minorHAnsi" w:hAnsiTheme="minorHAnsi" w:cstheme="minorHAnsi"/>
        </w:rPr>
        <w:t xml:space="preserve"> </w:t>
      </w:r>
      <w:r w:rsidR="008C7FAA" w:rsidRPr="00F656C6">
        <w:rPr>
          <w:rFonts w:asciiTheme="minorHAnsi" w:hAnsiTheme="minorHAnsi" w:cstheme="minorHAnsi"/>
        </w:rPr>
        <w:t xml:space="preserve">million in new project funds including </w:t>
      </w:r>
      <w:r w:rsidRPr="00F656C6">
        <w:rPr>
          <w:rFonts w:asciiTheme="minorHAnsi" w:hAnsiTheme="minorHAnsi" w:cstheme="minorHAnsi"/>
        </w:rPr>
        <w:t>$</w:t>
      </w:r>
      <w:r w:rsidR="00801C8D" w:rsidRPr="00F656C6">
        <w:rPr>
          <w:rFonts w:asciiTheme="minorHAnsi" w:hAnsiTheme="minorHAnsi" w:cstheme="minorHAnsi"/>
        </w:rPr>
        <w:t xml:space="preserve">1.3 million for </w:t>
      </w:r>
      <w:r w:rsidR="008C7FAA" w:rsidRPr="00F656C6">
        <w:rPr>
          <w:rFonts w:asciiTheme="minorHAnsi" w:hAnsiTheme="minorHAnsi" w:cstheme="minorHAnsi"/>
        </w:rPr>
        <w:t xml:space="preserve">a </w:t>
      </w:r>
      <w:r w:rsidR="00801C8D" w:rsidRPr="00F656C6">
        <w:rPr>
          <w:rFonts w:asciiTheme="minorHAnsi" w:hAnsiTheme="minorHAnsi" w:cstheme="minorHAnsi"/>
        </w:rPr>
        <w:t>DV Bonus project</w:t>
      </w:r>
      <w:r w:rsidR="00801C8D" w:rsidRPr="00F656C6">
        <w:rPr>
          <w:rStyle w:val="FootnoteReference"/>
          <w:rFonts w:asciiTheme="minorHAnsi" w:hAnsiTheme="minorHAnsi" w:cstheme="minorHAnsi"/>
        </w:rPr>
        <w:footnoteReference w:id="2"/>
      </w:r>
      <w:r w:rsidR="008C7FAA" w:rsidRPr="00F656C6">
        <w:rPr>
          <w:rFonts w:asciiTheme="minorHAnsi" w:hAnsiTheme="minorHAnsi" w:cstheme="minorHAnsi"/>
        </w:rPr>
        <w:t>.</w:t>
      </w:r>
      <w:r w:rsidRPr="00F656C6">
        <w:rPr>
          <w:rFonts w:asciiTheme="minorHAnsi" w:hAnsiTheme="minorHAnsi" w:cstheme="minorHAnsi"/>
        </w:rPr>
        <w:t xml:space="preserve"> </w:t>
      </w:r>
    </w:p>
    <w:p w14:paraId="7C75E567" w14:textId="77777777" w:rsidR="000E197C" w:rsidRPr="00F656C6" w:rsidRDefault="000E197C" w:rsidP="000E197C">
      <w:pPr>
        <w:pStyle w:val="Default"/>
        <w:jc w:val="both"/>
        <w:rPr>
          <w:rFonts w:asciiTheme="minorHAnsi" w:hAnsiTheme="minorHAnsi" w:cstheme="minorHAnsi"/>
        </w:rPr>
      </w:pPr>
    </w:p>
    <w:p w14:paraId="51EEA5A4" w14:textId="273C7A9E" w:rsidR="000E197C" w:rsidRPr="00F656C6" w:rsidRDefault="000E197C" w:rsidP="000E197C">
      <w:pPr>
        <w:pStyle w:val="Default"/>
        <w:jc w:val="both"/>
        <w:rPr>
          <w:rFonts w:asciiTheme="minorHAnsi" w:hAnsiTheme="minorHAnsi" w:cstheme="minorHAnsi"/>
        </w:rPr>
      </w:pPr>
      <w:r w:rsidRPr="00F656C6">
        <w:rPr>
          <w:rFonts w:asciiTheme="minorHAnsi" w:hAnsiTheme="minorHAnsi" w:cstheme="minorHAnsi"/>
        </w:rPr>
        <w:t xml:space="preserve">HUD has not provided information </w:t>
      </w:r>
      <w:r w:rsidR="00607AE0" w:rsidRPr="00F656C6">
        <w:rPr>
          <w:rFonts w:asciiTheme="minorHAnsi" w:hAnsiTheme="minorHAnsi" w:cstheme="minorHAnsi"/>
        </w:rPr>
        <w:t xml:space="preserve">to determine </w:t>
      </w:r>
      <w:r w:rsidRPr="00F656C6">
        <w:rPr>
          <w:rFonts w:asciiTheme="minorHAnsi" w:hAnsiTheme="minorHAnsi" w:cstheme="minorHAnsi"/>
        </w:rPr>
        <w:t xml:space="preserve">the amount </w:t>
      </w:r>
      <w:r w:rsidR="008C7FAA" w:rsidRPr="00F656C6">
        <w:rPr>
          <w:rFonts w:asciiTheme="minorHAnsi" w:hAnsiTheme="minorHAnsi" w:cstheme="minorHAnsi"/>
        </w:rPr>
        <w:t>or type of new project</w:t>
      </w:r>
      <w:r w:rsidR="00607AE0" w:rsidRPr="00F656C6">
        <w:rPr>
          <w:rFonts w:asciiTheme="minorHAnsi" w:hAnsiTheme="minorHAnsi" w:cstheme="minorHAnsi"/>
        </w:rPr>
        <w:t xml:space="preserve"> </w:t>
      </w:r>
      <w:r w:rsidRPr="00F656C6">
        <w:rPr>
          <w:rFonts w:asciiTheme="minorHAnsi" w:hAnsiTheme="minorHAnsi" w:cstheme="minorHAnsi"/>
        </w:rPr>
        <w:t>funds for which CoCs will be eligible to apply through 20</w:t>
      </w:r>
      <w:r w:rsidR="008C7FAA" w:rsidRPr="00F656C6">
        <w:rPr>
          <w:rFonts w:asciiTheme="minorHAnsi" w:hAnsiTheme="minorHAnsi" w:cstheme="minorHAnsi"/>
        </w:rPr>
        <w:t>20</w:t>
      </w:r>
      <w:r w:rsidRPr="00F656C6">
        <w:rPr>
          <w:rFonts w:asciiTheme="minorHAnsi" w:hAnsiTheme="minorHAnsi" w:cstheme="minorHAnsi"/>
        </w:rPr>
        <w:t xml:space="preserve"> competition. The total funds available for new projects </w:t>
      </w:r>
      <w:r w:rsidR="00080188" w:rsidRPr="00F656C6">
        <w:rPr>
          <w:rFonts w:asciiTheme="minorHAnsi" w:hAnsiTheme="minorHAnsi" w:cstheme="minorHAnsi"/>
        </w:rPr>
        <w:t>in 20</w:t>
      </w:r>
      <w:r w:rsidR="008C7FAA" w:rsidRPr="00F656C6">
        <w:rPr>
          <w:rFonts w:asciiTheme="minorHAnsi" w:hAnsiTheme="minorHAnsi" w:cstheme="minorHAnsi"/>
        </w:rPr>
        <w:t>20</w:t>
      </w:r>
      <w:r w:rsidR="00080188" w:rsidRPr="00F656C6">
        <w:rPr>
          <w:rFonts w:asciiTheme="minorHAnsi" w:hAnsiTheme="minorHAnsi" w:cstheme="minorHAnsi"/>
        </w:rPr>
        <w:t xml:space="preserve"> </w:t>
      </w:r>
      <w:r w:rsidRPr="00F656C6">
        <w:rPr>
          <w:rFonts w:asciiTheme="minorHAnsi" w:hAnsiTheme="minorHAnsi" w:cstheme="minorHAnsi"/>
        </w:rPr>
        <w:t>will be determined based on the final bonus amount</w:t>
      </w:r>
      <w:r w:rsidR="00607AE0" w:rsidRPr="00F656C6">
        <w:rPr>
          <w:rFonts w:asciiTheme="minorHAnsi" w:hAnsiTheme="minorHAnsi" w:cstheme="minorHAnsi"/>
        </w:rPr>
        <w:t>s</w:t>
      </w:r>
      <w:r w:rsidRPr="00F656C6">
        <w:rPr>
          <w:rFonts w:asciiTheme="minorHAnsi" w:hAnsiTheme="minorHAnsi" w:cstheme="minorHAnsi"/>
        </w:rPr>
        <w:t xml:space="preserve">, as determined by HUD, combined with </w:t>
      </w:r>
      <w:r w:rsidR="00080188" w:rsidRPr="00F656C6">
        <w:rPr>
          <w:rFonts w:asciiTheme="minorHAnsi" w:hAnsiTheme="minorHAnsi" w:cstheme="minorHAnsi"/>
        </w:rPr>
        <w:t>any</w:t>
      </w:r>
      <w:r w:rsidRPr="00F656C6">
        <w:rPr>
          <w:rFonts w:asciiTheme="minorHAnsi" w:hAnsiTheme="minorHAnsi" w:cstheme="minorHAnsi"/>
        </w:rPr>
        <w:t xml:space="preserve"> amount of funding that the CT BOS Steering Committee</w:t>
      </w:r>
      <w:r w:rsidRPr="00F656C6">
        <w:rPr>
          <w:rStyle w:val="FootnoteReference"/>
          <w:rFonts w:asciiTheme="minorHAnsi" w:hAnsiTheme="minorHAnsi" w:cstheme="minorHAnsi"/>
        </w:rPr>
        <w:footnoteReference w:id="3"/>
      </w:r>
      <w:r w:rsidRPr="00F656C6">
        <w:rPr>
          <w:rFonts w:asciiTheme="minorHAnsi" w:hAnsiTheme="minorHAnsi" w:cstheme="minorHAnsi"/>
        </w:rPr>
        <w:t xml:space="preserve"> determines shall be reallocated from existing renewal projects.  </w:t>
      </w:r>
      <w:r w:rsidR="008C7FAA" w:rsidRPr="00F656C6">
        <w:rPr>
          <w:rFonts w:asciiTheme="minorHAnsi" w:hAnsiTheme="minorHAnsi" w:cstheme="minorHAnsi"/>
        </w:rPr>
        <w:t xml:space="preserve">Nationally, the </w:t>
      </w:r>
      <w:r w:rsidR="008E13E7" w:rsidRPr="00F656C6">
        <w:rPr>
          <w:rFonts w:asciiTheme="minorHAnsi" w:hAnsiTheme="minorHAnsi" w:cstheme="minorHAnsi"/>
        </w:rPr>
        <w:t xml:space="preserve">2020 </w:t>
      </w:r>
      <w:r w:rsidR="008C7FAA" w:rsidRPr="00F656C6">
        <w:rPr>
          <w:rFonts w:asciiTheme="minorHAnsi" w:hAnsiTheme="minorHAnsi" w:cstheme="minorHAnsi"/>
        </w:rPr>
        <w:t>CoC allocation was increased over the 2019 level, and CT BOS is anticipating the availability of significant new project funds</w:t>
      </w:r>
      <w:r w:rsidR="009E65F2" w:rsidRPr="00F656C6">
        <w:rPr>
          <w:rFonts w:asciiTheme="minorHAnsi" w:hAnsiTheme="minorHAnsi" w:cstheme="minorHAnsi"/>
        </w:rPr>
        <w:t>, though in light of the coronavirus pandemic it remains unclear how HUD plans to handle the 2020 CoC Competition.</w:t>
      </w:r>
    </w:p>
    <w:p w14:paraId="4B555CEB" w14:textId="7D578550" w:rsidR="000E197C" w:rsidRPr="00F656C6" w:rsidRDefault="000E197C" w:rsidP="000E197C">
      <w:pPr>
        <w:pStyle w:val="Default"/>
        <w:jc w:val="both"/>
        <w:rPr>
          <w:rFonts w:asciiTheme="minorHAnsi" w:hAnsiTheme="minorHAnsi" w:cstheme="minorHAnsi"/>
        </w:rPr>
      </w:pPr>
    </w:p>
    <w:p w14:paraId="6B33F1ED" w14:textId="5638CA40" w:rsidR="00801C8D" w:rsidRPr="00F656C6" w:rsidRDefault="00801C8D" w:rsidP="00801C8D">
      <w:pPr>
        <w:pStyle w:val="Default"/>
        <w:jc w:val="both"/>
        <w:rPr>
          <w:rFonts w:asciiTheme="minorHAnsi" w:hAnsiTheme="minorHAnsi" w:cstheme="minorHAnsi"/>
        </w:rPr>
      </w:pPr>
      <w:r w:rsidRPr="00F656C6">
        <w:rPr>
          <w:rFonts w:asciiTheme="minorHAnsi" w:hAnsiTheme="minorHAnsi" w:cstheme="minorHAnsi"/>
        </w:rPr>
        <w:t xml:space="preserve">CT BOS will convene a committee to review and score applications that are submitted in response to this RFP.  </w:t>
      </w:r>
      <w:r w:rsidR="002547C7" w:rsidRPr="00F656C6">
        <w:rPr>
          <w:rFonts w:asciiTheme="minorHAnsi" w:hAnsiTheme="minorHAnsi" w:cstheme="minorHAnsi"/>
        </w:rPr>
        <w:t xml:space="preserve">By </w:t>
      </w:r>
      <w:r w:rsidR="009E65F2" w:rsidRPr="00F656C6">
        <w:rPr>
          <w:rFonts w:asciiTheme="minorHAnsi" w:hAnsiTheme="minorHAnsi" w:cstheme="minorHAnsi"/>
        </w:rPr>
        <w:t>early August</w:t>
      </w:r>
      <w:r w:rsidR="002547C7" w:rsidRPr="00F656C6">
        <w:rPr>
          <w:rFonts w:asciiTheme="minorHAnsi" w:hAnsiTheme="minorHAnsi" w:cstheme="minorHAnsi"/>
        </w:rPr>
        <w:t>, t</w:t>
      </w:r>
      <w:r w:rsidRPr="00F656C6">
        <w:rPr>
          <w:rFonts w:asciiTheme="minorHAnsi" w:hAnsiTheme="minorHAnsi" w:cstheme="minorHAnsi"/>
        </w:rPr>
        <w:t xml:space="preserve">he scoring sheet that will be used by reviewers </w:t>
      </w:r>
      <w:r w:rsidR="002547C7" w:rsidRPr="00F656C6">
        <w:rPr>
          <w:rFonts w:asciiTheme="minorHAnsi" w:hAnsiTheme="minorHAnsi" w:cstheme="minorHAnsi"/>
        </w:rPr>
        <w:t xml:space="preserve">will </w:t>
      </w:r>
      <w:r w:rsidR="009E65F2" w:rsidRPr="00F656C6">
        <w:rPr>
          <w:rFonts w:asciiTheme="minorHAnsi" w:hAnsiTheme="minorHAnsi" w:cstheme="minorHAnsi"/>
        </w:rPr>
        <w:t xml:space="preserve">be </w:t>
      </w:r>
      <w:r w:rsidR="002D35E6" w:rsidRPr="00F656C6">
        <w:rPr>
          <w:rFonts w:asciiTheme="minorHAnsi" w:hAnsiTheme="minorHAnsi" w:cstheme="minorHAnsi"/>
        </w:rPr>
        <w:t xml:space="preserve">posted at </w:t>
      </w:r>
      <w:hyperlink r:id="rId9" w:history="1">
        <w:r w:rsidR="002D35E6" w:rsidRPr="00F656C6">
          <w:rPr>
            <w:rStyle w:val="Hyperlink"/>
            <w:rFonts w:asciiTheme="minorHAnsi" w:hAnsiTheme="minorHAnsi" w:cstheme="minorHAnsi"/>
          </w:rPr>
          <w:t>www.ctbos.org</w:t>
        </w:r>
      </w:hyperlink>
      <w:r w:rsidRPr="00F656C6">
        <w:rPr>
          <w:rFonts w:asciiTheme="minorHAnsi" w:hAnsiTheme="minorHAnsi" w:cstheme="minorHAnsi"/>
        </w:rPr>
        <w:t xml:space="preserve">.  </w:t>
      </w:r>
      <w:r w:rsidRPr="00F656C6">
        <w:rPr>
          <w:rFonts w:asciiTheme="minorHAnsi" w:hAnsiTheme="minorHAnsi" w:cstheme="minorHAnsi"/>
        </w:rPr>
        <w:lastRenderedPageBreak/>
        <w:t xml:space="preserve">CT BOS uses those scores to determine which applications are submitted to HUD and the order in which they are ranked.  Projects </w:t>
      </w:r>
      <w:r w:rsidR="00C64C24" w:rsidRPr="00F656C6">
        <w:rPr>
          <w:rFonts w:asciiTheme="minorHAnsi" w:hAnsiTheme="minorHAnsi" w:cstheme="minorHAnsi"/>
        </w:rPr>
        <w:t>that score</w:t>
      </w:r>
      <w:r w:rsidRPr="00F656C6">
        <w:rPr>
          <w:rFonts w:asciiTheme="minorHAnsi" w:hAnsiTheme="minorHAnsi" w:cstheme="minorHAnsi"/>
        </w:rPr>
        <w:t xml:space="preserve"> higher will have a greater chance of being funded.  HUD makes final decisions regarding which applications are funded. </w:t>
      </w:r>
      <w:r w:rsidR="00A964B2" w:rsidRPr="00F656C6">
        <w:rPr>
          <w:rFonts w:asciiTheme="minorHAnsi" w:hAnsiTheme="minorHAnsi" w:cstheme="minorHAnsi"/>
        </w:rPr>
        <w:t>In the past</w:t>
      </w:r>
      <w:r w:rsidR="002547C7" w:rsidRPr="00F656C6">
        <w:rPr>
          <w:rFonts w:asciiTheme="minorHAnsi" w:hAnsiTheme="minorHAnsi" w:cstheme="minorHAnsi"/>
        </w:rPr>
        <w:t>,</w:t>
      </w:r>
      <w:r w:rsidR="00A964B2" w:rsidRPr="00F656C6">
        <w:rPr>
          <w:rFonts w:asciiTheme="minorHAnsi" w:hAnsiTheme="minorHAnsi" w:cstheme="minorHAnsi"/>
        </w:rPr>
        <w:t xml:space="preserve"> p</w:t>
      </w:r>
      <w:r w:rsidRPr="00F656C6">
        <w:rPr>
          <w:rFonts w:asciiTheme="minorHAnsi" w:hAnsiTheme="minorHAnsi" w:cstheme="minorHAnsi"/>
        </w:rPr>
        <w:t xml:space="preserve">rojects </w:t>
      </w:r>
      <w:r w:rsidR="00607AE0" w:rsidRPr="00F656C6">
        <w:rPr>
          <w:rFonts w:asciiTheme="minorHAnsi" w:hAnsiTheme="minorHAnsi" w:cstheme="minorHAnsi"/>
        </w:rPr>
        <w:t>seeking funding under the DV bonus compe</w:t>
      </w:r>
      <w:r w:rsidR="0075205C" w:rsidRPr="00F656C6">
        <w:rPr>
          <w:rFonts w:asciiTheme="minorHAnsi" w:hAnsiTheme="minorHAnsi" w:cstheme="minorHAnsi"/>
        </w:rPr>
        <w:t>te with other projects seeking that type of funding nationally</w:t>
      </w:r>
      <w:r w:rsidR="00A964B2" w:rsidRPr="00F656C6">
        <w:rPr>
          <w:rFonts w:asciiTheme="minorHAnsi" w:hAnsiTheme="minorHAnsi" w:cstheme="minorHAnsi"/>
        </w:rPr>
        <w:t>, and p</w:t>
      </w:r>
      <w:r w:rsidR="0075205C" w:rsidRPr="00F656C6">
        <w:rPr>
          <w:rFonts w:asciiTheme="minorHAnsi" w:hAnsiTheme="minorHAnsi" w:cstheme="minorHAnsi"/>
        </w:rPr>
        <w:t xml:space="preserve">rojects </w:t>
      </w:r>
      <w:r w:rsidRPr="00F656C6">
        <w:rPr>
          <w:rFonts w:asciiTheme="minorHAnsi" w:hAnsiTheme="minorHAnsi" w:cstheme="minorHAnsi"/>
        </w:rPr>
        <w:t xml:space="preserve">not conditionally selected by HUD for funding under the DV Bonus, </w:t>
      </w:r>
      <w:r w:rsidR="00A964B2" w:rsidRPr="00F656C6">
        <w:rPr>
          <w:rFonts w:asciiTheme="minorHAnsi" w:hAnsiTheme="minorHAnsi" w:cstheme="minorHAnsi"/>
        </w:rPr>
        <w:t>were</w:t>
      </w:r>
      <w:r w:rsidRPr="00F656C6">
        <w:rPr>
          <w:rFonts w:asciiTheme="minorHAnsi" w:hAnsiTheme="minorHAnsi" w:cstheme="minorHAnsi"/>
        </w:rPr>
        <w:t xml:space="preserve"> considered by HUD for funding </w:t>
      </w:r>
      <w:r w:rsidR="0075205C" w:rsidRPr="00F656C6">
        <w:rPr>
          <w:rFonts w:asciiTheme="minorHAnsi" w:hAnsiTheme="minorHAnsi" w:cstheme="minorHAnsi"/>
        </w:rPr>
        <w:t>through reallocation</w:t>
      </w:r>
      <w:r w:rsidR="00A964B2" w:rsidRPr="00F656C6">
        <w:rPr>
          <w:rStyle w:val="FootnoteReference"/>
          <w:rFonts w:asciiTheme="minorHAnsi" w:hAnsiTheme="minorHAnsi" w:cstheme="minorHAnsi"/>
        </w:rPr>
        <w:footnoteReference w:id="4"/>
      </w:r>
      <w:r w:rsidR="0075205C" w:rsidRPr="00F656C6">
        <w:rPr>
          <w:rFonts w:asciiTheme="minorHAnsi" w:hAnsiTheme="minorHAnsi" w:cstheme="minorHAnsi"/>
        </w:rPr>
        <w:t xml:space="preserve"> and/or the permanent housing bonus</w:t>
      </w:r>
      <w:r w:rsidRPr="00F656C6">
        <w:rPr>
          <w:rFonts w:asciiTheme="minorHAnsi" w:hAnsiTheme="minorHAnsi" w:cstheme="minorHAnsi"/>
        </w:rPr>
        <w:t xml:space="preserve">.  In other words, </w:t>
      </w:r>
      <w:r w:rsidR="00900EF6" w:rsidRPr="00F656C6">
        <w:rPr>
          <w:rFonts w:asciiTheme="minorHAnsi" w:hAnsiTheme="minorHAnsi" w:cstheme="minorHAnsi"/>
        </w:rPr>
        <w:t>CT BOS</w:t>
      </w:r>
      <w:r w:rsidRPr="00F656C6">
        <w:rPr>
          <w:rFonts w:asciiTheme="minorHAnsi" w:hAnsiTheme="minorHAnsi" w:cstheme="minorHAnsi"/>
        </w:rPr>
        <w:t xml:space="preserve"> anticipate</w:t>
      </w:r>
      <w:r w:rsidR="00900EF6" w:rsidRPr="00F656C6">
        <w:rPr>
          <w:rFonts w:asciiTheme="minorHAnsi" w:hAnsiTheme="minorHAnsi" w:cstheme="minorHAnsi"/>
        </w:rPr>
        <w:t>s</w:t>
      </w:r>
      <w:r w:rsidRPr="00F656C6">
        <w:rPr>
          <w:rFonts w:asciiTheme="minorHAnsi" w:hAnsiTheme="minorHAnsi" w:cstheme="minorHAnsi"/>
        </w:rPr>
        <w:t xml:space="preserve"> that any DV bonus project included in the CoC’s application to HUD that is not selected for the DV Bonus will automatically compete for the usual pot of funds available to the CoC and may be funded through that usual pot instead of through DV Bonus funds.</w:t>
      </w:r>
      <w:r w:rsidR="0071595D" w:rsidRPr="00F656C6">
        <w:rPr>
          <w:rFonts w:asciiTheme="minorHAnsi" w:hAnsiTheme="minorHAnsi" w:cstheme="minorHAnsi"/>
        </w:rPr>
        <w:t xml:space="preserve">  </w:t>
      </w:r>
    </w:p>
    <w:p w14:paraId="21A25217" w14:textId="77777777" w:rsidR="00801C8D" w:rsidRPr="00F656C6" w:rsidRDefault="00801C8D" w:rsidP="000E197C">
      <w:pPr>
        <w:pStyle w:val="Default"/>
        <w:jc w:val="both"/>
        <w:rPr>
          <w:rFonts w:asciiTheme="minorHAnsi" w:hAnsiTheme="minorHAnsi" w:cstheme="minorHAnsi"/>
        </w:rPr>
      </w:pPr>
    </w:p>
    <w:p w14:paraId="6DE56812" w14:textId="05E40835" w:rsidR="000E197C" w:rsidRPr="00F656C6" w:rsidRDefault="008F7B85" w:rsidP="000E197C">
      <w:pPr>
        <w:pStyle w:val="Default"/>
        <w:jc w:val="both"/>
        <w:rPr>
          <w:rFonts w:asciiTheme="minorHAnsi" w:hAnsiTheme="minorHAnsi" w:cstheme="minorHAnsi"/>
        </w:rPr>
      </w:pPr>
      <w:r w:rsidRPr="00F656C6">
        <w:rPr>
          <w:rFonts w:asciiTheme="minorHAnsi" w:hAnsiTheme="minorHAnsi" w:cstheme="minorHAnsi"/>
        </w:rPr>
        <w:t>CT BOS</w:t>
      </w:r>
      <w:r w:rsidR="000E197C" w:rsidRPr="00F656C6">
        <w:rPr>
          <w:rFonts w:asciiTheme="minorHAnsi" w:hAnsiTheme="minorHAnsi" w:cstheme="minorHAnsi"/>
        </w:rPr>
        <w:t xml:space="preserve"> encourages applications from applicants that have never previously received CoC funds as well as from applicants that are currently receiving or have in the past received CoC funds.  </w:t>
      </w:r>
      <w:r w:rsidRPr="00F656C6">
        <w:rPr>
          <w:rFonts w:asciiTheme="minorHAnsi" w:hAnsiTheme="minorHAnsi" w:cstheme="minorHAnsi"/>
        </w:rPr>
        <w:t>CT BOS</w:t>
      </w:r>
      <w:r w:rsidR="000E197C" w:rsidRPr="00F656C6">
        <w:rPr>
          <w:rFonts w:asciiTheme="minorHAnsi" w:hAnsiTheme="minorHAnsi" w:cstheme="minorHAnsi"/>
        </w:rPr>
        <w:t xml:space="preserve"> provides technical assistance to ensure that the process is accessible to all eligible applicants, including those who have not received CoC funds in the past.</w:t>
      </w:r>
    </w:p>
    <w:p w14:paraId="14D667A3" w14:textId="77777777" w:rsidR="000E197C" w:rsidRPr="00F656C6" w:rsidRDefault="000E197C" w:rsidP="000E197C">
      <w:pPr>
        <w:pStyle w:val="Default"/>
        <w:jc w:val="both"/>
        <w:rPr>
          <w:rFonts w:asciiTheme="minorHAnsi" w:hAnsiTheme="minorHAnsi" w:cstheme="minorHAnsi"/>
        </w:rPr>
      </w:pPr>
    </w:p>
    <w:p w14:paraId="00529DAD" w14:textId="72F6D237" w:rsidR="000E197C" w:rsidRPr="00F656C6" w:rsidRDefault="000E197C" w:rsidP="000E197C">
      <w:pPr>
        <w:pStyle w:val="CM36"/>
        <w:tabs>
          <w:tab w:val="left" w:pos="450"/>
        </w:tabs>
        <w:spacing w:after="177" w:line="276" w:lineRule="atLeast"/>
        <w:ind w:right="82"/>
        <w:jc w:val="both"/>
        <w:rPr>
          <w:rFonts w:asciiTheme="minorHAnsi" w:hAnsiTheme="minorHAnsi" w:cstheme="minorHAnsi"/>
        </w:rPr>
      </w:pPr>
      <w:r w:rsidRPr="00F656C6">
        <w:rPr>
          <w:rFonts w:asciiTheme="minorHAnsi" w:hAnsiTheme="minorHAnsi" w:cstheme="minorHAnsi"/>
        </w:rPr>
        <w:t xml:space="preserve">Please note that this application is based on the best information that is currently available, and </w:t>
      </w:r>
      <w:r w:rsidR="008F7B85" w:rsidRPr="00F656C6">
        <w:rPr>
          <w:rFonts w:asciiTheme="minorHAnsi" w:hAnsiTheme="minorHAnsi" w:cstheme="minorHAnsi"/>
        </w:rPr>
        <w:t>CT BOS</w:t>
      </w:r>
      <w:r w:rsidRPr="00F656C6">
        <w:rPr>
          <w:rFonts w:asciiTheme="minorHAnsi" w:hAnsiTheme="minorHAnsi" w:cstheme="minorHAnsi"/>
        </w:rPr>
        <w:t xml:space="preserve"> may need to revise the requirements described herein and/or request additional information based on additional guidance received from HUD and/or decisions made by </w:t>
      </w:r>
      <w:r w:rsidR="008F7B85" w:rsidRPr="00F656C6">
        <w:rPr>
          <w:rFonts w:asciiTheme="minorHAnsi" w:hAnsiTheme="minorHAnsi" w:cstheme="minorHAnsi"/>
        </w:rPr>
        <w:t>CT BOS</w:t>
      </w:r>
      <w:r w:rsidRPr="00F656C6">
        <w:rPr>
          <w:rFonts w:asciiTheme="minorHAnsi" w:hAnsiTheme="minorHAnsi" w:cstheme="minorHAnsi"/>
        </w:rPr>
        <w:t xml:space="preserve"> Steering Committee.  </w:t>
      </w:r>
      <w:r w:rsidR="008F7B85" w:rsidRPr="00F656C6">
        <w:rPr>
          <w:rFonts w:asciiTheme="minorHAnsi" w:hAnsiTheme="minorHAnsi" w:cstheme="minorHAnsi"/>
        </w:rPr>
        <w:t>CT BOS</w:t>
      </w:r>
      <w:r w:rsidRPr="00F656C6">
        <w:rPr>
          <w:rFonts w:asciiTheme="minorHAnsi" w:hAnsiTheme="minorHAnsi" w:cstheme="minorHAnsi"/>
        </w:rPr>
        <w:t xml:space="preserve"> will disseminate all information about this funding opportunity as it becomes available through the CoC’s email listserv.  </w:t>
      </w:r>
      <w:r w:rsidRPr="00F656C6">
        <w:rPr>
          <w:rFonts w:asciiTheme="minorHAnsi" w:hAnsiTheme="minorHAnsi" w:cstheme="minorHAnsi"/>
          <w:b/>
          <w:color w:val="FF0000"/>
        </w:rPr>
        <w:t xml:space="preserve">To ensure that you receive the latest information please subscribe to the CT BOS mailing list by visiting:  </w:t>
      </w:r>
      <w:r w:rsidRPr="00F656C6">
        <w:rPr>
          <w:rFonts w:asciiTheme="minorHAnsi" w:eastAsia="Times New Roman" w:hAnsiTheme="minorHAnsi" w:cstheme="minorHAnsi"/>
          <w:b/>
          <w:color w:val="FF0000"/>
        </w:rPr>
        <w:t>http://www.ctbos.org</w:t>
      </w:r>
    </w:p>
    <w:sdt>
      <w:sdtPr>
        <w:rPr>
          <w:rFonts w:asciiTheme="minorHAnsi" w:eastAsia="Calibri" w:hAnsiTheme="minorHAnsi" w:cstheme="minorHAnsi"/>
          <w:b w:val="0"/>
          <w:bCs w:val="0"/>
          <w:color w:val="auto"/>
          <w:sz w:val="22"/>
          <w:szCs w:val="22"/>
        </w:rPr>
        <w:id w:val="1174379265"/>
        <w:docPartObj>
          <w:docPartGallery w:val="Table of Contents"/>
          <w:docPartUnique/>
        </w:docPartObj>
      </w:sdtPr>
      <w:sdtEndPr>
        <w:rPr>
          <w:rFonts w:eastAsia="Times New Roman"/>
          <w:noProof/>
          <w:sz w:val="24"/>
          <w:szCs w:val="24"/>
        </w:rPr>
      </w:sdtEndPr>
      <w:sdtContent>
        <w:p w14:paraId="7DBECBB2" w14:textId="30BB16D9" w:rsidR="00FC7224" w:rsidRPr="00F656C6" w:rsidRDefault="00FC7224">
          <w:pPr>
            <w:pStyle w:val="TOCHeading"/>
            <w:rPr>
              <w:rFonts w:asciiTheme="minorHAnsi" w:hAnsiTheme="minorHAnsi" w:cstheme="minorHAnsi"/>
            </w:rPr>
          </w:pPr>
          <w:r w:rsidRPr="00F656C6">
            <w:rPr>
              <w:rFonts w:asciiTheme="minorHAnsi" w:hAnsiTheme="minorHAnsi" w:cstheme="minorHAnsi"/>
            </w:rPr>
            <w:t>Table of Contents</w:t>
          </w:r>
        </w:p>
        <w:p w14:paraId="616C42CE" w14:textId="53F22932" w:rsidR="00BE4414" w:rsidRPr="00F656C6" w:rsidRDefault="00FC7224">
          <w:pPr>
            <w:pStyle w:val="TOC1"/>
            <w:tabs>
              <w:tab w:val="right" w:leader="dot" w:pos="10214"/>
            </w:tabs>
            <w:rPr>
              <w:rFonts w:eastAsiaTheme="minorEastAsia"/>
              <w:b w:val="0"/>
              <w:bCs w:val="0"/>
              <w:caps w:val="0"/>
              <w:noProof/>
              <w:u w:val="none"/>
            </w:rPr>
          </w:pPr>
          <w:r w:rsidRPr="00F656C6">
            <w:rPr>
              <w:b w:val="0"/>
              <w:bCs w:val="0"/>
            </w:rPr>
            <w:fldChar w:fldCharType="begin"/>
          </w:r>
          <w:r w:rsidRPr="00F656C6">
            <w:instrText xml:space="preserve"> TOC \o "1-3" \h \z \u </w:instrText>
          </w:r>
          <w:r w:rsidRPr="00F656C6">
            <w:rPr>
              <w:b w:val="0"/>
              <w:bCs w:val="0"/>
            </w:rPr>
            <w:fldChar w:fldCharType="separate"/>
          </w:r>
          <w:hyperlink w:anchor="_Toc45109311" w:history="1">
            <w:r w:rsidR="00BE4414" w:rsidRPr="00F656C6">
              <w:rPr>
                <w:rStyle w:val="Hyperlink"/>
                <w:noProof/>
              </w:rPr>
              <w:t>INSTRUCTIONS</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_Toc45109311 \h </w:instrText>
            </w:r>
            <w:r w:rsidR="00BE4414" w:rsidRPr="00F656C6">
              <w:rPr>
                <w:noProof/>
                <w:webHidden/>
              </w:rPr>
            </w:r>
            <w:r w:rsidR="00BE4414" w:rsidRPr="00F656C6">
              <w:rPr>
                <w:noProof/>
                <w:webHidden/>
              </w:rPr>
              <w:fldChar w:fldCharType="separate"/>
            </w:r>
            <w:r w:rsidR="00116CD0">
              <w:rPr>
                <w:noProof/>
                <w:webHidden/>
              </w:rPr>
              <w:t>3</w:t>
            </w:r>
            <w:r w:rsidR="00BE4414" w:rsidRPr="00F656C6">
              <w:rPr>
                <w:noProof/>
                <w:webHidden/>
              </w:rPr>
              <w:fldChar w:fldCharType="end"/>
            </w:r>
          </w:hyperlink>
        </w:p>
        <w:p w14:paraId="114BBCA5" w14:textId="420FDCB2" w:rsidR="00BE4414" w:rsidRPr="00F656C6" w:rsidRDefault="0036369D">
          <w:pPr>
            <w:pStyle w:val="TOC1"/>
            <w:tabs>
              <w:tab w:val="right" w:leader="dot" w:pos="10214"/>
            </w:tabs>
            <w:rPr>
              <w:rFonts w:eastAsiaTheme="minorEastAsia"/>
              <w:b w:val="0"/>
              <w:bCs w:val="0"/>
              <w:caps w:val="0"/>
              <w:noProof/>
              <w:u w:val="none"/>
            </w:rPr>
          </w:pPr>
          <w:hyperlink w:anchor="_Toc45109312" w:history="1">
            <w:r w:rsidR="00BE4414" w:rsidRPr="00F656C6">
              <w:rPr>
                <w:rStyle w:val="Hyperlink"/>
                <w:noProof/>
              </w:rPr>
              <w:t>New Project Application</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_Toc45109312 \h </w:instrText>
            </w:r>
            <w:r w:rsidR="00BE4414" w:rsidRPr="00F656C6">
              <w:rPr>
                <w:noProof/>
                <w:webHidden/>
              </w:rPr>
            </w:r>
            <w:r w:rsidR="00BE4414" w:rsidRPr="00F656C6">
              <w:rPr>
                <w:noProof/>
                <w:webHidden/>
              </w:rPr>
              <w:fldChar w:fldCharType="separate"/>
            </w:r>
            <w:r w:rsidR="00116CD0">
              <w:rPr>
                <w:noProof/>
                <w:webHidden/>
              </w:rPr>
              <w:t>10</w:t>
            </w:r>
            <w:r w:rsidR="00BE4414" w:rsidRPr="00F656C6">
              <w:rPr>
                <w:noProof/>
                <w:webHidden/>
              </w:rPr>
              <w:fldChar w:fldCharType="end"/>
            </w:r>
          </w:hyperlink>
        </w:p>
        <w:p w14:paraId="2190B752" w14:textId="0D1D3D9A" w:rsidR="00BE4414" w:rsidRPr="00F656C6" w:rsidRDefault="0036369D">
          <w:pPr>
            <w:pStyle w:val="TOC2"/>
            <w:tabs>
              <w:tab w:val="right" w:leader="dot" w:pos="10214"/>
            </w:tabs>
            <w:rPr>
              <w:rFonts w:eastAsiaTheme="minorEastAsia"/>
              <w:b w:val="0"/>
              <w:bCs w:val="0"/>
              <w:smallCaps w:val="0"/>
              <w:noProof/>
            </w:rPr>
          </w:pPr>
          <w:hyperlink w:anchor="_Toc45109313" w:history="1">
            <w:r w:rsidR="00BE4414" w:rsidRPr="00F656C6">
              <w:rPr>
                <w:rStyle w:val="Hyperlink"/>
                <w:noProof/>
              </w:rPr>
              <w:t>SECTION #1:  AGENCY INFORMATION</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_Toc45109313 \h </w:instrText>
            </w:r>
            <w:r w:rsidR="00BE4414" w:rsidRPr="00F656C6">
              <w:rPr>
                <w:noProof/>
                <w:webHidden/>
              </w:rPr>
            </w:r>
            <w:r w:rsidR="00BE4414" w:rsidRPr="00F656C6">
              <w:rPr>
                <w:noProof/>
                <w:webHidden/>
              </w:rPr>
              <w:fldChar w:fldCharType="separate"/>
            </w:r>
            <w:r w:rsidR="00116CD0">
              <w:rPr>
                <w:noProof/>
                <w:webHidden/>
              </w:rPr>
              <w:t>11</w:t>
            </w:r>
            <w:r w:rsidR="00BE4414" w:rsidRPr="00F656C6">
              <w:rPr>
                <w:noProof/>
                <w:webHidden/>
              </w:rPr>
              <w:fldChar w:fldCharType="end"/>
            </w:r>
          </w:hyperlink>
        </w:p>
        <w:p w14:paraId="47D5932A" w14:textId="2AB87B83" w:rsidR="00BE4414" w:rsidRPr="00F656C6" w:rsidRDefault="0036369D">
          <w:pPr>
            <w:pStyle w:val="TOC2"/>
            <w:tabs>
              <w:tab w:val="right" w:leader="dot" w:pos="10214"/>
            </w:tabs>
            <w:rPr>
              <w:rFonts w:eastAsiaTheme="minorEastAsia"/>
              <w:b w:val="0"/>
              <w:bCs w:val="0"/>
              <w:smallCaps w:val="0"/>
              <w:noProof/>
            </w:rPr>
          </w:pPr>
          <w:hyperlink w:anchor="_Toc45109314" w:history="1">
            <w:r w:rsidR="00BE4414" w:rsidRPr="00F656C6">
              <w:rPr>
                <w:rStyle w:val="Hyperlink"/>
                <w:noProof/>
              </w:rPr>
              <w:t>SECTION #2:  PSH PROJECT PROPOSAL</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_Toc45109314 \h </w:instrText>
            </w:r>
            <w:r w:rsidR="00BE4414" w:rsidRPr="00F656C6">
              <w:rPr>
                <w:noProof/>
                <w:webHidden/>
              </w:rPr>
            </w:r>
            <w:r w:rsidR="00BE4414" w:rsidRPr="00F656C6">
              <w:rPr>
                <w:noProof/>
                <w:webHidden/>
              </w:rPr>
              <w:fldChar w:fldCharType="separate"/>
            </w:r>
            <w:r w:rsidR="00116CD0">
              <w:rPr>
                <w:noProof/>
                <w:webHidden/>
              </w:rPr>
              <w:t>15</w:t>
            </w:r>
            <w:r w:rsidR="00BE4414" w:rsidRPr="00F656C6">
              <w:rPr>
                <w:noProof/>
                <w:webHidden/>
              </w:rPr>
              <w:fldChar w:fldCharType="end"/>
            </w:r>
          </w:hyperlink>
        </w:p>
        <w:p w14:paraId="677B8BF2" w14:textId="49A89D15" w:rsidR="00BE4414" w:rsidRPr="00F656C6" w:rsidRDefault="0036369D">
          <w:pPr>
            <w:pStyle w:val="TOC2"/>
            <w:tabs>
              <w:tab w:val="right" w:leader="dot" w:pos="10214"/>
            </w:tabs>
            <w:rPr>
              <w:rFonts w:eastAsiaTheme="minorEastAsia"/>
              <w:b w:val="0"/>
              <w:bCs w:val="0"/>
              <w:smallCaps w:val="0"/>
              <w:noProof/>
            </w:rPr>
          </w:pPr>
          <w:hyperlink w:anchor="_Toc45109315" w:history="1">
            <w:r w:rsidR="00BE4414" w:rsidRPr="00F656C6">
              <w:rPr>
                <w:rStyle w:val="Hyperlink"/>
                <w:noProof/>
              </w:rPr>
              <w:t xml:space="preserve">SECTION </w:t>
            </w:r>
            <w:r w:rsidR="00FC1831">
              <w:rPr>
                <w:rStyle w:val="Hyperlink"/>
                <w:noProof/>
              </w:rPr>
              <w:t>#</w:t>
            </w:r>
            <w:r w:rsidR="00BE4414" w:rsidRPr="00F656C6">
              <w:rPr>
                <w:rStyle w:val="Hyperlink"/>
                <w:noProof/>
              </w:rPr>
              <w:t>3:  RRH PROJECT PROPOSAL</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_Toc45109315 \h </w:instrText>
            </w:r>
            <w:r w:rsidR="00BE4414" w:rsidRPr="00F656C6">
              <w:rPr>
                <w:noProof/>
                <w:webHidden/>
              </w:rPr>
            </w:r>
            <w:r w:rsidR="00BE4414" w:rsidRPr="00F656C6">
              <w:rPr>
                <w:noProof/>
                <w:webHidden/>
              </w:rPr>
              <w:fldChar w:fldCharType="separate"/>
            </w:r>
            <w:r w:rsidR="00116CD0">
              <w:rPr>
                <w:noProof/>
                <w:webHidden/>
              </w:rPr>
              <w:t>20</w:t>
            </w:r>
            <w:r w:rsidR="00BE4414" w:rsidRPr="00F656C6">
              <w:rPr>
                <w:noProof/>
                <w:webHidden/>
              </w:rPr>
              <w:fldChar w:fldCharType="end"/>
            </w:r>
          </w:hyperlink>
        </w:p>
        <w:p w14:paraId="09B4AD04" w14:textId="450081AA" w:rsidR="00BE4414" w:rsidRPr="00F656C6" w:rsidRDefault="0036369D">
          <w:pPr>
            <w:pStyle w:val="TOC2"/>
            <w:tabs>
              <w:tab w:val="right" w:leader="dot" w:pos="10214"/>
            </w:tabs>
            <w:rPr>
              <w:rFonts w:eastAsiaTheme="minorEastAsia"/>
              <w:b w:val="0"/>
              <w:bCs w:val="0"/>
              <w:smallCaps w:val="0"/>
              <w:noProof/>
            </w:rPr>
          </w:pPr>
          <w:hyperlink w:anchor="_Toc45109316" w:history="1">
            <w:r w:rsidR="00BE4414" w:rsidRPr="00F656C6">
              <w:rPr>
                <w:rStyle w:val="Hyperlink"/>
                <w:noProof/>
              </w:rPr>
              <w:t xml:space="preserve">SECTION </w:t>
            </w:r>
            <w:r w:rsidR="00FC1831">
              <w:rPr>
                <w:rStyle w:val="Hyperlink"/>
                <w:noProof/>
              </w:rPr>
              <w:t>#</w:t>
            </w:r>
            <w:r w:rsidR="00BE4414" w:rsidRPr="00F656C6">
              <w:rPr>
                <w:rStyle w:val="Hyperlink"/>
                <w:noProof/>
              </w:rPr>
              <w:t>4:  JOINT TH/RRH PROJECT PROPOSAL</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_Toc45109316 \h </w:instrText>
            </w:r>
            <w:r w:rsidR="00BE4414" w:rsidRPr="00F656C6">
              <w:rPr>
                <w:noProof/>
                <w:webHidden/>
              </w:rPr>
            </w:r>
            <w:r w:rsidR="00BE4414" w:rsidRPr="00F656C6">
              <w:rPr>
                <w:noProof/>
                <w:webHidden/>
              </w:rPr>
              <w:fldChar w:fldCharType="separate"/>
            </w:r>
            <w:r w:rsidR="00116CD0">
              <w:rPr>
                <w:noProof/>
                <w:webHidden/>
              </w:rPr>
              <w:t>22</w:t>
            </w:r>
            <w:r w:rsidR="00BE4414" w:rsidRPr="00F656C6">
              <w:rPr>
                <w:noProof/>
                <w:webHidden/>
              </w:rPr>
              <w:fldChar w:fldCharType="end"/>
            </w:r>
          </w:hyperlink>
        </w:p>
        <w:p w14:paraId="735E2DB8" w14:textId="73B0D300" w:rsidR="00BE4414" w:rsidRPr="00F656C6" w:rsidRDefault="0036369D">
          <w:pPr>
            <w:pStyle w:val="TOC2"/>
            <w:tabs>
              <w:tab w:val="right" w:leader="dot" w:pos="10214"/>
            </w:tabs>
            <w:rPr>
              <w:rFonts w:eastAsiaTheme="minorEastAsia"/>
              <w:b w:val="0"/>
              <w:bCs w:val="0"/>
              <w:smallCaps w:val="0"/>
              <w:noProof/>
            </w:rPr>
          </w:pPr>
          <w:hyperlink w:anchor="_Toc45109317" w:history="1">
            <w:r w:rsidR="00BE4414" w:rsidRPr="00F656C6">
              <w:rPr>
                <w:rStyle w:val="Hyperlink"/>
                <w:noProof/>
              </w:rPr>
              <w:t>SECTION #5: DV BONUS</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_Toc45109317 \h </w:instrText>
            </w:r>
            <w:r w:rsidR="00BE4414" w:rsidRPr="00F656C6">
              <w:rPr>
                <w:noProof/>
                <w:webHidden/>
              </w:rPr>
            </w:r>
            <w:r w:rsidR="00BE4414" w:rsidRPr="00F656C6">
              <w:rPr>
                <w:noProof/>
                <w:webHidden/>
              </w:rPr>
              <w:fldChar w:fldCharType="separate"/>
            </w:r>
            <w:r w:rsidR="00116CD0">
              <w:rPr>
                <w:noProof/>
                <w:webHidden/>
              </w:rPr>
              <w:t>25</w:t>
            </w:r>
            <w:r w:rsidR="00BE4414" w:rsidRPr="00F656C6">
              <w:rPr>
                <w:noProof/>
                <w:webHidden/>
              </w:rPr>
              <w:fldChar w:fldCharType="end"/>
            </w:r>
          </w:hyperlink>
        </w:p>
        <w:p w14:paraId="7F0CDFAE" w14:textId="2C02A0B6" w:rsidR="00BE4414" w:rsidRPr="00F656C6" w:rsidRDefault="0036369D">
          <w:pPr>
            <w:pStyle w:val="TOC2"/>
            <w:tabs>
              <w:tab w:val="right" w:leader="dot" w:pos="10214"/>
            </w:tabs>
            <w:rPr>
              <w:rFonts w:eastAsiaTheme="minorEastAsia"/>
              <w:b w:val="0"/>
              <w:bCs w:val="0"/>
              <w:smallCaps w:val="0"/>
              <w:noProof/>
            </w:rPr>
          </w:pPr>
          <w:hyperlink w:anchor="_Toc45109318" w:history="1">
            <w:r w:rsidR="00BE4414" w:rsidRPr="00F656C6">
              <w:rPr>
                <w:rStyle w:val="Hyperlink"/>
                <w:noProof/>
              </w:rPr>
              <w:t>SECTION #6: BUDGET</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_Toc45109318 \h </w:instrText>
            </w:r>
            <w:r w:rsidR="00BE4414" w:rsidRPr="00F656C6">
              <w:rPr>
                <w:noProof/>
                <w:webHidden/>
              </w:rPr>
            </w:r>
            <w:r w:rsidR="00BE4414" w:rsidRPr="00F656C6">
              <w:rPr>
                <w:noProof/>
                <w:webHidden/>
              </w:rPr>
              <w:fldChar w:fldCharType="separate"/>
            </w:r>
            <w:r w:rsidR="00116CD0">
              <w:rPr>
                <w:noProof/>
                <w:webHidden/>
              </w:rPr>
              <w:t>27</w:t>
            </w:r>
            <w:r w:rsidR="00BE4414" w:rsidRPr="00F656C6">
              <w:rPr>
                <w:noProof/>
                <w:webHidden/>
              </w:rPr>
              <w:fldChar w:fldCharType="end"/>
            </w:r>
          </w:hyperlink>
        </w:p>
        <w:p w14:paraId="2BEE0F85" w14:textId="4780BA5D" w:rsidR="00BE4414" w:rsidRPr="00F656C6" w:rsidRDefault="0036369D">
          <w:pPr>
            <w:pStyle w:val="TOC1"/>
            <w:tabs>
              <w:tab w:val="right" w:leader="dot" w:pos="10214"/>
            </w:tabs>
            <w:rPr>
              <w:rFonts w:eastAsiaTheme="minorEastAsia"/>
              <w:b w:val="0"/>
              <w:bCs w:val="0"/>
              <w:caps w:val="0"/>
              <w:noProof/>
              <w:u w:val="none"/>
            </w:rPr>
          </w:pPr>
          <w:hyperlink w:anchor="_Toc45109319" w:history="1">
            <w:r w:rsidR="00BE4414" w:rsidRPr="00F656C6">
              <w:rPr>
                <w:rStyle w:val="Hyperlink"/>
                <w:noProof/>
              </w:rPr>
              <w:t>APPENDIX</w:t>
            </w:r>
            <w:r w:rsidR="00BE4414" w:rsidRPr="00F656C6">
              <w:rPr>
                <w:noProof/>
                <w:webHidden/>
              </w:rPr>
              <w:tab/>
            </w:r>
            <w:r w:rsidR="00BE4414" w:rsidRPr="00F656C6">
              <w:rPr>
                <w:noProof/>
                <w:webHidden/>
              </w:rPr>
              <w:fldChar w:fldCharType="begin"/>
            </w:r>
            <w:r w:rsidR="00BE4414" w:rsidRPr="00F656C6">
              <w:rPr>
                <w:noProof/>
                <w:webHidden/>
              </w:rPr>
              <w:instrText xml:space="preserve"> PAGEREF _Toc45109319 \h </w:instrText>
            </w:r>
            <w:r w:rsidR="00BE4414" w:rsidRPr="00F656C6">
              <w:rPr>
                <w:noProof/>
                <w:webHidden/>
              </w:rPr>
            </w:r>
            <w:r w:rsidR="00BE4414" w:rsidRPr="00F656C6">
              <w:rPr>
                <w:noProof/>
                <w:webHidden/>
              </w:rPr>
              <w:fldChar w:fldCharType="separate"/>
            </w:r>
            <w:r w:rsidR="00116CD0">
              <w:rPr>
                <w:noProof/>
                <w:webHidden/>
              </w:rPr>
              <w:t>32</w:t>
            </w:r>
            <w:r w:rsidR="00BE4414" w:rsidRPr="00F656C6">
              <w:rPr>
                <w:noProof/>
                <w:webHidden/>
              </w:rPr>
              <w:fldChar w:fldCharType="end"/>
            </w:r>
          </w:hyperlink>
        </w:p>
        <w:p w14:paraId="1B99705D" w14:textId="66D63E27" w:rsidR="00FC7224" w:rsidRPr="00F656C6" w:rsidRDefault="00FC7224">
          <w:pPr>
            <w:rPr>
              <w:rFonts w:asciiTheme="minorHAnsi" w:hAnsiTheme="minorHAnsi" w:cstheme="minorHAnsi"/>
            </w:rPr>
          </w:pPr>
          <w:r w:rsidRPr="00F656C6">
            <w:rPr>
              <w:rFonts w:asciiTheme="minorHAnsi" w:hAnsiTheme="minorHAnsi" w:cstheme="minorHAnsi"/>
              <w:b/>
              <w:bCs/>
              <w:noProof/>
            </w:rPr>
            <w:fldChar w:fldCharType="end"/>
          </w:r>
        </w:p>
      </w:sdtContent>
    </w:sdt>
    <w:p w14:paraId="7C77B7EE" w14:textId="77777777" w:rsidR="000E197C" w:rsidRPr="00F656C6" w:rsidRDefault="000E197C" w:rsidP="000E197C">
      <w:pPr>
        <w:pStyle w:val="Default"/>
        <w:jc w:val="both"/>
        <w:rPr>
          <w:rFonts w:asciiTheme="minorHAnsi" w:hAnsiTheme="minorHAnsi" w:cstheme="minorHAnsi"/>
        </w:rPr>
      </w:pPr>
    </w:p>
    <w:p w14:paraId="5B5A7D2E" w14:textId="77777777" w:rsidR="000E197C" w:rsidRPr="00F656C6" w:rsidRDefault="000E197C" w:rsidP="000E197C">
      <w:pPr>
        <w:pStyle w:val="Default"/>
        <w:jc w:val="both"/>
        <w:rPr>
          <w:rFonts w:asciiTheme="minorHAnsi" w:hAnsiTheme="minorHAnsi" w:cstheme="minorHAnsi"/>
        </w:rPr>
      </w:pPr>
    </w:p>
    <w:p w14:paraId="0269A03A" w14:textId="77777777" w:rsidR="00FC7224" w:rsidRPr="00F656C6" w:rsidRDefault="00FC7224">
      <w:pPr>
        <w:rPr>
          <w:rFonts w:asciiTheme="minorHAnsi" w:hAnsiTheme="minorHAnsi" w:cstheme="minorHAnsi"/>
          <w:b/>
          <w:u w:val="single"/>
        </w:rPr>
      </w:pPr>
      <w:r w:rsidRPr="00F656C6">
        <w:rPr>
          <w:rFonts w:asciiTheme="minorHAnsi" w:hAnsiTheme="minorHAnsi" w:cstheme="minorHAnsi"/>
          <w:b/>
          <w:u w:val="single"/>
        </w:rPr>
        <w:br w:type="page"/>
      </w:r>
    </w:p>
    <w:p w14:paraId="1A65E0BE" w14:textId="61A7EE30" w:rsidR="00391A9D" w:rsidRPr="00F656C6" w:rsidRDefault="0049567F" w:rsidP="00FC7224">
      <w:pPr>
        <w:pStyle w:val="Heading1"/>
        <w:jc w:val="center"/>
        <w:rPr>
          <w:rFonts w:asciiTheme="minorHAnsi" w:hAnsiTheme="minorHAnsi" w:cstheme="minorHAnsi"/>
          <w:b/>
          <w:bCs/>
        </w:rPr>
      </w:pPr>
      <w:bookmarkStart w:id="0" w:name="_Toc45109311"/>
      <w:r w:rsidRPr="00F656C6">
        <w:rPr>
          <w:rFonts w:asciiTheme="minorHAnsi" w:hAnsiTheme="minorHAnsi" w:cstheme="minorHAnsi"/>
          <w:b/>
          <w:bCs/>
        </w:rPr>
        <w:lastRenderedPageBreak/>
        <w:t>INSTRUCTIONS</w:t>
      </w:r>
      <w:bookmarkEnd w:id="0"/>
    </w:p>
    <w:p w14:paraId="137761D2" w14:textId="00396A4F" w:rsidR="00B71B19" w:rsidRPr="00F656C6" w:rsidRDefault="00040EE8" w:rsidP="00C3699F">
      <w:pPr>
        <w:pStyle w:val="CM36"/>
        <w:tabs>
          <w:tab w:val="left" w:pos="450"/>
        </w:tabs>
        <w:spacing w:after="177" w:line="276" w:lineRule="atLeast"/>
        <w:ind w:right="82"/>
        <w:jc w:val="both"/>
        <w:rPr>
          <w:rFonts w:asciiTheme="minorHAnsi" w:hAnsiTheme="minorHAnsi" w:cstheme="minorHAnsi"/>
        </w:rPr>
      </w:pPr>
      <w:r w:rsidRPr="00F656C6">
        <w:rPr>
          <w:rFonts w:asciiTheme="minorHAnsi" w:hAnsiTheme="minorHAnsi" w:cstheme="minorHAnsi"/>
        </w:rPr>
        <w:t xml:space="preserve">This is the </w:t>
      </w:r>
      <w:r w:rsidR="00C3699F" w:rsidRPr="00F656C6">
        <w:rPr>
          <w:rFonts w:asciiTheme="minorHAnsi" w:hAnsiTheme="minorHAnsi" w:cstheme="minorHAnsi"/>
        </w:rPr>
        <w:t xml:space="preserve">2020 </w:t>
      </w:r>
      <w:r w:rsidRPr="00F656C6">
        <w:rPr>
          <w:rFonts w:asciiTheme="minorHAnsi" w:hAnsiTheme="minorHAnsi" w:cstheme="minorHAnsi"/>
        </w:rPr>
        <w:t>application for</w:t>
      </w:r>
      <w:r w:rsidR="007D3DEF" w:rsidRPr="00F656C6">
        <w:rPr>
          <w:rFonts w:asciiTheme="minorHAnsi" w:hAnsiTheme="minorHAnsi" w:cstheme="minorHAnsi"/>
        </w:rPr>
        <w:t xml:space="preserve"> CT Balance of State Continuum of Care </w:t>
      </w:r>
      <w:r w:rsidR="00296475" w:rsidRPr="00F656C6">
        <w:rPr>
          <w:rFonts w:asciiTheme="minorHAnsi" w:hAnsiTheme="minorHAnsi" w:cstheme="minorHAnsi"/>
        </w:rPr>
        <w:t>(</w:t>
      </w:r>
      <w:r w:rsidRPr="00F656C6">
        <w:rPr>
          <w:rFonts w:asciiTheme="minorHAnsi" w:hAnsiTheme="minorHAnsi" w:cstheme="minorHAnsi"/>
        </w:rPr>
        <w:t xml:space="preserve">CT </w:t>
      </w:r>
      <w:r w:rsidR="00296475" w:rsidRPr="00F656C6">
        <w:rPr>
          <w:rFonts w:asciiTheme="minorHAnsi" w:hAnsiTheme="minorHAnsi" w:cstheme="minorHAnsi"/>
        </w:rPr>
        <w:t xml:space="preserve">BOS) </w:t>
      </w:r>
      <w:r w:rsidR="00C3699F" w:rsidRPr="00F656C6">
        <w:rPr>
          <w:rFonts w:asciiTheme="minorHAnsi" w:hAnsiTheme="minorHAnsi" w:cstheme="minorHAnsi"/>
        </w:rPr>
        <w:t>new project</w:t>
      </w:r>
      <w:r w:rsidR="007D3DEF" w:rsidRPr="00F656C6">
        <w:rPr>
          <w:rFonts w:asciiTheme="minorHAnsi" w:hAnsiTheme="minorHAnsi" w:cstheme="minorHAnsi"/>
        </w:rPr>
        <w:t xml:space="preserve"> funds</w:t>
      </w:r>
      <w:r w:rsidR="00475261" w:rsidRPr="00F656C6">
        <w:rPr>
          <w:rFonts w:asciiTheme="minorHAnsi" w:hAnsiTheme="minorHAnsi" w:cstheme="minorHAnsi"/>
        </w:rPr>
        <w:t xml:space="preserve">, </w:t>
      </w:r>
      <w:r w:rsidR="00552455" w:rsidRPr="00F656C6">
        <w:rPr>
          <w:rFonts w:asciiTheme="minorHAnsi" w:hAnsiTheme="minorHAnsi" w:cstheme="minorHAnsi"/>
        </w:rPr>
        <w:t xml:space="preserve">including </w:t>
      </w:r>
      <w:r w:rsidR="00C3699F" w:rsidRPr="00F656C6">
        <w:rPr>
          <w:rFonts w:asciiTheme="minorHAnsi" w:hAnsiTheme="minorHAnsi" w:cstheme="minorHAnsi"/>
        </w:rPr>
        <w:t>P</w:t>
      </w:r>
      <w:r w:rsidR="00552455" w:rsidRPr="00F656C6">
        <w:rPr>
          <w:rFonts w:asciiTheme="minorHAnsi" w:hAnsiTheme="minorHAnsi" w:cstheme="minorHAnsi"/>
        </w:rPr>
        <w:t xml:space="preserve">ermanent </w:t>
      </w:r>
      <w:r w:rsidR="00C3699F" w:rsidRPr="00F656C6">
        <w:rPr>
          <w:rFonts w:asciiTheme="minorHAnsi" w:hAnsiTheme="minorHAnsi" w:cstheme="minorHAnsi"/>
        </w:rPr>
        <w:t>S</w:t>
      </w:r>
      <w:r w:rsidR="00552455" w:rsidRPr="00F656C6">
        <w:rPr>
          <w:rFonts w:asciiTheme="minorHAnsi" w:hAnsiTheme="minorHAnsi" w:cstheme="minorHAnsi"/>
        </w:rPr>
        <w:t xml:space="preserve">upportive </w:t>
      </w:r>
      <w:r w:rsidR="00C3699F" w:rsidRPr="00F656C6">
        <w:rPr>
          <w:rFonts w:asciiTheme="minorHAnsi" w:hAnsiTheme="minorHAnsi" w:cstheme="minorHAnsi"/>
        </w:rPr>
        <w:t>H</w:t>
      </w:r>
      <w:r w:rsidR="00552455" w:rsidRPr="00F656C6">
        <w:rPr>
          <w:rFonts w:asciiTheme="minorHAnsi" w:hAnsiTheme="minorHAnsi" w:cstheme="minorHAnsi"/>
        </w:rPr>
        <w:t>ousing</w:t>
      </w:r>
      <w:r w:rsidR="00C3699F" w:rsidRPr="00F656C6">
        <w:rPr>
          <w:rFonts w:asciiTheme="minorHAnsi" w:hAnsiTheme="minorHAnsi" w:cstheme="minorHAnsi"/>
        </w:rPr>
        <w:t xml:space="preserve"> (PSH),  R</w:t>
      </w:r>
      <w:r w:rsidR="00552455" w:rsidRPr="00F656C6">
        <w:rPr>
          <w:rFonts w:asciiTheme="minorHAnsi" w:hAnsiTheme="minorHAnsi" w:cstheme="minorHAnsi"/>
        </w:rPr>
        <w:t xml:space="preserve">apid </w:t>
      </w:r>
      <w:r w:rsidR="00C3699F" w:rsidRPr="00F656C6">
        <w:rPr>
          <w:rFonts w:asciiTheme="minorHAnsi" w:hAnsiTheme="minorHAnsi" w:cstheme="minorHAnsi"/>
        </w:rPr>
        <w:t>R</w:t>
      </w:r>
      <w:r w:rsidR="00552455" w:rsidRPr="00F656C6">
        <w:rPr>
          <w:rFonts w:asciiTheme="minorHAnsi" w:hAnsiTheme="minorHAnsi" w:cstheme="minorHAnsi"/>
        </w:rPr>
        <w:t>e-housing</w:t>
      </w:r>
      <w:r w:rsidR="00C3699F" w:rsidRPr="00F656C6">
        <w:rPr>
          <w:rFonts w:asciiTheme="minorHAnsi" w:hAnsiTheme="minorHAnsi" w:cstheme="minorHAnsi"/>
        </w:rPr>
        <w:t xml:space="preserve"> (RRH) and Joint Transitional Housing/Rapid Re-housing (Joint TH/RRH) funds</w:t>
      </w:r>
      <w:r w:rsidR="004C5F96" w:rsidRPr="00F656C6">
        <w:rPr>
          <w:rFonts w:asciiTheme="minorHAnsi" w:hAnsiTheme="minorHAnsi" w:cstheme="minorHAnsi"/>
        </w:rPr>
        <w:t xml:space="preserve">. </w:t>
      </w:r>
      <w:r w:rsidR="004E2F98" w:rsidRPr="00F656C6">
        <w:rPr>
          <w:rFonts w:asciiTheme="minorHAnsi" w:hAnsiTheme="minorHAnsi" w:cstheme="minorHAnsi"/>
        </w:rPr>
        <w:t xml:space="preserve">Projects may be funded through </w:t>
      </w:r>
      <w:r w:rsidR="001813D1" w:rsidRPr="00F656C6">
        <w:rPr>
          <w:rFonts w:asciiTheme="minorHAnsi" w:hAnsiTheme="minorHAnsi" w:cstheme="minorHAnsi"/>
        </w:rPr>
        <w:t xml:space="preserve">the </w:t>
      </w:r>
      <w:r w:rsidR="004E2F98" w:rsidRPr="00F656C6">
        <w:rPr>
          <w:rFonts w:asciiTheme="minorHAnsi" w:hAnsiTheme="minorHAnsi" w:cstheme="minorHAnsi"/>
        </w:rPr>
        <w:t>permanent housing bonus</w:t>
      </w:r>
      <w:r w:rsidR="0075205C" w:rsidRPr="00F656C6">
        <w:rPr>
          <w:rFonts w:asciiTheme="minorHAnsi" w:hAnsiTheme="minorHAnsi" w:cstheme="minorHAnsi"/>
        </w:rPr>
        <w:t>, DV Bonus</w:t>
      </w:r>
      <w:r w:rsidR="0071595D" w:rsidRPr="00F656C6">
        <w:rPr>
          <w:rFonts w:asciiTheme="minorHAnsi" w:hAnsiTheme="minorHAnsi" w:cstheme="minorHAnsi"/>
        </w:rPr>
        <w:t xml:space="preserve">, </w:t>
      </w:r>
      <w:r w:rsidR="004E2F98" w:rsidRPr="00F656C6">
        <w:rPr>
          <w:rFonts w:asciiTheme="minorHAnsi" w:hAnsiTheme="minorHAnsi" w:cstheme="minorHAnsi"/>
        </w:rPr>
        <w:t>any available reallocation funds</w:t>
      </w:r>
      <w:r w:rsidR="0071595D" w:rsidRPr="00F656C6">
        <w:rPr>
          <w:rFonts w:asciiTheme="minorHAnsi" w:hAnsiTheme="minorHAnsi" w:cstheme="minorHAnsi"/>
        </w:rPr>
        <w:t>, and/or any other sources made available to CoCs by HUD</w:t>
      </w:r>
      <w:r w:rsidR="004E2F98" w:rsidRPr="00F656C6">
        <w:rPr>
          <w:rFonts w:asciiTheme="minorHAnsi" w:hAnsiTheme="minorHAnsi" w:cstheme="minorHAnsi"/>
        </w:rPr>
        <w:t xml:space="preserve">.  </w:t>
      </w:r>
    </w:p>
    <w:p w14:paraId="60B60019" w14:textId="1F596CA3" w:rsidR="00D025E5" w:rsidRPr="00F656C6" w:rsidRDefault="00135567" w:rsidP="00C3699F">
      <w:pPr>
        <w:pStyle w:val="Default"/>
        <w:jc w:val="both"/>
        <w:rPr>
          <w:rFonts w:asciiTheme="minorHAnsi" w:hAnsiTheme="minorHAnsi" w:cstheme="minorHAnsi"/>
        </w:rPr>
      </w:pPr>
      <w:r w:rsidRPr="00F656C6">
        <w:rPr>
          <w:rFonts w:asciiTheme="minorHAnsi" w:hAnsiTheme="minorHAnsi" w:cstheme="minorHAnsi"/>
        </w:rPr>
        <w:t>The Reaching Home Campaign (RH) has estimated the number of RRH and PSH units needed to achieve functional zero by January 1, 2023 for Families, Non-Youth Individuals, and Youth under 25.</w:t>
      </w:r>
      <w:r w:rsidR="00D025E5" w:rsidRPr="00F656C6">
        <w:rPr>
          <w:rFonts w:asciiTheme="minorHAnsi" w:hAnsiTheme="minorHAnsi" w:cstheme="minorHAnsi"/>
        </w:rPr>
        <w:t xml:space="preserve"> </w:t>
      </w:r>
      <w:r w:rsidRPr="00F656C6">
        <w:rPr>
          <w:rFonts w:asciiTheme="minorHAnsi" w:hAnsiTheme="minorHAnsi" w:cstheme="minorHAnsi"/>
        </w:rPr>
        <w:t>Based on that analysis</w:t>
      </w:r>
      <w:r w:rsidR="00C3699F" w:rsidRPr="00F656C6">
        <w:rPr>
          <w:rFonts w:asciiTheme="minorHAnsi" w:hAnsiTheme="minorHAnsi" w:cstheme="minorHAnsi"/>
        </w:rPr>
        <w:t xml:space="preserve"> and vote</w:t>
      </w:r>
      <w:r w:rsidR="009E65F2" w:rsidRPr="00F656C6">
        <w:rPr>
          <w:rFonts w:asciiTheme="minorHAnsi" w:hAnsiTheme="minorHAnsi" w:cstheme="minorHAnsi"/>
        </w:rPr>
        <w:t>s</w:t>
      </w:r>
      <w:r w:rsidR="00C3699F" w:rsidRPr="00F656C6">
        <w:rPr>
          <w:rFonts w:asciiTheme="minorHAnsi" w:hAnsiTheme="minorHAnsi" w:cstheme="minorHAnsi"/>
        </w:rPr>
        <w:t xml:space="preserve"> by the CT BOS Steering Committee</w:t>
      </w:r>
      <w:r w:rsidRPr="00F656C6">
        <w:rPr>
          <w:rFonts w:asciiTheme="minorHAnsi" w:hAnsiTheme="minorHAnsi" w:cstheme="minorHAnsi"/>
        </w:rPr>
        <w:t>, CT BOS is seeking applications for the following types of new projects:</w:t>
      </w:r>
    </w:p>
    <w:p w14:paraId="223FD22A" w14:textId="77777777" w:rsidR="00D025E5" w:rsidRPr="00F656C6" w:rsidRDefault="00D025E5" w:rsidP="00C3699F">
      <w:pPr>
        <w:pStyle w:val="Default"/>
        <w:jc w:val="both"/>
        <w:rPr>
          <w:rFonts w:asciiTheme="minorHAnsi" w:hAnsiTheme="minorHAnsi" w:cstheme="minorHAnsi"/>
        </w:rPr>
      </w:pPr>
    </w:p>
    <w:p w14:paraId="172754C2" w14:textId="77777777" w:rsidR="00A35A64" w:rsidRPr="00F656C6" w:rsidRDefault="00475261" w:rsidP="00A35A64">
      <w:pPr>
        <w:pStyle w:val="ListParagraph"/>
        <w:numPr>
          <w:ilvl w:val="1"/>
          <w:numId w:val="2"/>
        </w:numPr>
        <w:ind w:left="720"/>
        <w:jc w:val="both"/>
        <w:rPr>
          <w:rFonts w:asciiTheme="minorHAnsi" w:hAnsiTheme="minorHAnsi" w:cstheme="minorHAnsi"/>
          <w:b/>
          <w:bCs/>
        </w:rPr>
      </w:pPr>
      <w:r w:rsidRPr="00F656C6">
        <w:rPr>
          <w:rFonts w:asciiTheme="minorHAnsi" w:hAnsiTheme="minorHAnsi" w:cstheme="minorHAnsi"/>
          <w:color w:val="000000"/>
        </w:rPr>
        <w:t xml:space="preserve">New </w:t>
      </w:r>
      <w:r w:rsidR="00900EF6" w:rsidRPr="00F656C6">
        <w:rPr>
          <w:rFonts w:asciiTheme="minorHAnsi" w:hAnsiTheme="minorHAnsi" w:cstheme="minorHAnsi"/>
          <w:b/>
          <w:color w:val="000000"/>
        </w:rPr>
        <w:t>P</w:t>
      </w:r>
      <w:r w:rsidRPr="00F656C6">
        <w:rPr>
          <w:rFonts w:asciiTheme="minorHAnsi" w:hAnsiTheme="minorHAnsi" w:cstheme="minorHAnsi"/>
          <w:b/>
          <w:color w:val="000000"/>
        </w:rPr>
        <w:t xml:space="preserve">ermanent </w:t>
      </w:r>
      <w:r w:rsidR="00900EF6" w:rsidRPr="00F656C6">
        <w:rPr>
          <w:rFonts w:asciiTheme="minorHAnsi" w:hAnsiTheme="minorHAnsi" w:cstheme="minorHAnsi"/>
          <w:b/>
          <w:color w:val="000000"/>
        </w:rPr>
        <w:t>S</w:t>
      </w:r>
      <w:r w:rsidRPr="00F656C6">
        <w:rPr>
          <w:rFonts w:asciiTheme="minorHAnsi" w:hAnsiTheme="minorHAnsi" w:cstheme="minorHAnsi"/>
          <w:b/>
          <w:color w:val="000000"/>
        </w:rPr>
        <w:t xml:space="preserve">upportive </w:t>
      </w:r>
      <w:r w:rsidR="00900EF6" w:rsidRPr="00F656C6">
        <w:rPr>
          <w:rFonts w:asciiTheme="minorHAnsi" w:hAnsiTheme="minorHAnsi" w:cstheme="minorHAnsi"/>
          <w:b/>
          <w:color w:val="000000"/>
        </w:rPr>
        <w:t>H</w:t>
      </w:r>
      <w:r w:rsidRPr="00F656C6">
        <w:rPr>
          <w:rFonts w:asciiTheme="minorHAnsi" w:hAnsiTheme="minorHAnsi" w:cstheme="minorHAnsi"/>
          <w:b/>
          <w:color w:val="000000"/>
        </w:rPr>
        <w:t>ousing</w:t>
      </w:r>
      <w:r w:rsidR="00C91CA3" w:rsidRPr="00F656C6">
        <w:rPr>
          <w:rFonts w:asciiTheme="minorHAnsi" w:hAnsiTheme="minorHAnsi" w:cstheme="minorHAnsi"/>
          <w:b/>
          <w:color w:val="000000"/>
        </w:rPr>
        <w:t xml:space="preserve"> </w:t>
      </w:r>
      <w:r w:rsidR="0068049B" w:rsidRPr="00F656C6">
        <w:rPr>
          <w:rFonts w:asciiTheme="minorHAnsi" w:hAnsiTheme="minorHAnsi" w:cstheme="minorHAnsi"/>
          <w:b/>
          <w:color w:val="000000"/>
        </w:rPr>
        <w:t xml:space="preserve">(PSH) </w:t>
      </w:r>
      <w:r w:rsidRPr="00F656C6">
        <w:rPr>
          <w:rFonts w:asciiTheme="minorHAnsi" w:hAnsiTheme="minorHAnsi" w:cstheme="minorHAnsi"/>
          <w:b/>
          <w:color w:val="000000"/>
        </w:rPr>
        <w:t xml:space="preserve">projects that </w:t>
      </w:r>
      <w:r w:rsidR="008F7B85" w:rsidRPr="00F656C6">
        <w:rPr>
          <w:rFonts w:asciiTheme="minorHAnsi" w:hAnsiTheme="minorHAnsi" w:cstheme="minorHAnsi"/>
          <w:b/>
          <w:color w:val="000000"/>
        </w:rPr>
        <w:t xml:space="preserve">create new units </w:t>
      </w:r>
      <w:r w:rsidR="008F7B85" w:rsidRPr="00F656C6">
        <w:rPr>
          <w:rFonts w:asciiTheme="minorHAnsi" w:hAnsiTheme="minorHAnsi" w:cstheme="minorHAnsi"/>
          <w:color w:val="000000"/>
        </w:rPr>
        <w:t xml:space="preserve">to </w:t>
      </w:r>
      <w:r w:rsidRPr="00F656C6">
        <w:rPr>
          <w:rFonts w:asciiTheme="minorHAnsi" w:hAnsiTheme="minorHAnsi" w:cstheme="minorHAnsi"/>
          <w:color w:val="000000"/>
        </w:rPr>
        <w:t>serve 100 percen</w:t>
      </w:r>
      <w:r w:rsidR="0068049B" w:rsidRPr="00F656C6">
        <w:rPr>
          <w:rFonts w:asciiTheme="minorHAnsi" w:hAnsiTheme="minorHAnsi" w:cstheme="minorHAnsi"/>
          <w:color w:val="000000"/>
        </w:rPr>
        <w:t xml:space="preserve">t chronically homeless </w:t>
      </w:r>
      <w:r w:rsidR="001813D1" w:rsidRPr="00F656C6">
        <w:rPr>
          <w:rFonts w:asciiTheme="minorHAnsi" w:hAnsiTheme="minorHAnsi" w:cstheme="minorHAnsi"/>
          <w:color w:val="000000"/>
        </w:rPr>
        <w:t xml:space="preserve">and/or Dedicated Plus </w:t>
      </w:r>
      <w:r w:rsidR="00C4655C" w:rsidRPr="00F656C6">
        <w:rPr>
          <w:rFonts w:asciiTheme="minorHAnsi" w:hAnsiTheme="minorHAnsi" w:cstheme="minorHAnsi"/>
          <w:color w:val="000000"/>
        </w:rPr>
        <w:t>for single adults and adult only households aged 25 and older</w:t>
      </w:r>
      <w:r w:rsidR="001813D1" w:rsidRPr="00F656C6">
        <w:rPr>
          <w:rFonts w:asciiTheme="minorHAnsi" w:hAnsiTheme="minorHAnsi" w:cstheme="minorHAnsi"/>
          <w:color w:val="000000"/>
        </w:rPr>
        <w:t xml:space="preserve"> (definitions are included</w:t>
      </w:r>
      <w:r w:rsidR="00080188" w:rsidRPr="00F656C6">
        <w:rPr>
          <w:rFonts w:asciiTheme="minorHAnsi" w:hAnsiTheme="minorHAnsi" w:cstheme="minorHAnsi"/>
          <w:color w:val="000000"/>
        </w:rPr>
        <w:t xml:space="preserve"> in the appendix of this RFP</w:t>
      </w:r>
      <w:r w:rsidR="001813D1" w:rsidRPr="00F656C6">
        <w:rPr>
          <w:rFonts w:asciiTheme="minorHAnsi" w:hAnsiTheme="minorHAnsi" w:cstheme="minorHAnsi"/>
          <w:color w:val="000000"/>
        </w:rPr>
        <w:t>)</w:t>
      </w:r>
      <w:r w:rsidR="0068049B" w:rsidRPr="00F656C6">
        <w:rPr>
          <w:rFonts w:asciiTheme="minorHAnsi" w:hAnsiTheme="minorHAnsi" w:cstheme="minorHAnsi"/>
          <w:color w:val="000000"/>
        </w:rPr>
        <w:t>.</w:t>
      </w:r>
      <w:r w:rsidRPr="00F656C6">
        <w:rPr>
          <w:rFonts w:asciiTheme="minorHAnsi" w:hAnsiTheme="minorHAnsi" w:cstheme="minorHAnsi"/>
          <w:color w:val="000000"/>
        </w:rPr>
        <w:t xml:space="preserve"> </w:t>
      </w:r>
      <w:r w:rsidR="00607AE0" w:rsidRPr="00F656C6">
        <w:rPr>
          <w:rFonts w:asciiTheme="minorHAnsi" w:hAnsiTheme="minorHAnsi" w:cstheme="minorHAnsi"/>
          <w:color w:val="000000"/>
        </w:rPr>
        <w:t xml:space="preserve"> </w:t>
      </w:r>
      <w:r w:rsidR="00135567" w:rsidRPr="00F656C6">
        <w:rPr>
          <w:rFonts w:asciiTheme="minorHAnsi" w:hAnsiTheme="minorHAnsi" w:cstheme="minorHAnsi"/>
          <w:color w:val="000000"/>
        </w:rPr>
        <w:t>Though CT BOS is seeking</w:t>
      </w:r>
      <w:r w:rsidR="00C4655C" w:rsidRPr="00F656C6">
        <w:rPr>
          <w:rFonts w:asciiTheme="minorHAnsi" w:hAnsiTheme="minorHAnsi" w:cstheme="minorHAnsi"/>
          <w:color w:val="000000"/>
        </w:rPr>
        <w:t xml:space="preserve"> PSH </w:t>
      </w:r>
      <w:r w:rsidR="00135567" w:rsidRPr="00F656C6">
        <w:rPr>
          <w:rFonts w:asciiTheme="minorHAnsi" w:hAnsiTheme="minorHAnsi" w:cstheme="minorHAnsi"/>
          <w:color w:val="000000"/>
        </w:rPr>
        <w:t xml:space="preserve"> applications primarily</w:t>
      </w:r>
      <w:r w:rsidR="00C4655C" w:rsidRPr="00F656C6">
        <w:rPr>
          <w:rFonts w:asciiTheme="minorHAnsi" w:hAnsiTheme="minorHAnsi" w:cstheme="minorHAnsi"/>
          <w:color w:val="000000"/>
        </w:rPr>
        <w:t xml:space="preserve"> to serve single </w:t>
      </w:r>
      <w:proofErr w:type="spellStart"/>
      <w:r w:rsidR="00C4655C" w:rsidRPr="00F656C6">
        <w:rPr>
          <w:rFonts w:asciiTheme="minorHAnsi" w:hAnsiTheme="minorHAnsi" w:cstheme="minorHAnsi"/>
          <w:color w:val="000000"/>
        </w:rPr>
        <w:t>single</w:t>
      </w:r>
      <w:proofErr w:type="spellEnd"/>
      <w:r w:rsidR="00C4655C" w:rsidRPr="00F656C6">
        <w:rPr>
          <w:rFonts w:asciiTheme="minorHAnsi" w:hAnsiTheme="minorHAnsi" w:cstheme="minorHAnsi"/>
          <w:color w:val="000000"/>
        </w:rPr>
        <w:t xml:space="preserve"> adults and adult only households aged 25 and older,</w:t>
      </w:r>
      <w:r w:rsidR="00C96408" w:rsidRPr="00F656C6">
        <w:rPr>
          <w:rFonts w:asciiTheme="minorHAnsi" w:hAnsiTheme="minorHAnsi" w:cstheme="minorHAnsi"/>
          <w:color w:val="000000"/>
        </w:rPr>
        <w:t xml:space="preserve"> applications </w:t>
      </w:r>
      <w:r w:rsidR="00C96408" w:rsidRPr="00F656C6">
        <w:rPr>
          <w:rFonts w:asciiTheme="minorHAnsi" w:hAnsiTheme="minorHAnsi" w:cstheme="minorHAnsi"/>
        </w:rPr>
        <w:t xml:space="preserve">for family and youth units will be considered if the applicant can demonstrate that the need for at least the number of units proposed is supported by local </w:t>
      </w:r>
      <w:r w:rsidR="00C3699F" w:rsidRPr="00F656C6">
        <w:rPr>
          <w:rFonts w:asciiTheme="minorHAnsi" w:hAnsiTheme="minorHAnsi" w:cstheme="minorHAnsi"/>
        </w:rPr>
        <w:t>Coordinated Access Network (</w:t>
      </w:r>
      <w:r w:rsidR="00C96408" w:rsidRPr="00F656C6">
        <w:rPr>
          <w:rFonts w:asciiTheme="minorHAnsi" w:hAnsiTheme="minorHAnsi" w:cstheme="minorHAnsi"/>
        </w:rPr>
        <w:t>CAN</w:t>
      </w:r>
      <w:r w:rsidR="00C3699F" w:rsidRPr="00F656C6">
        <w:rPr>
          <w:rFonts w:asciiTheme="minorHAnsi" w:hAnsiTheme="minorHAnsi" w:cstheme="minorHAnsi"/>
        </w:rPr>
        <w:t>)</w:t>
      </w:r>
      <w:r w:rsidR="00C3699F" w:rsidRPr="00F656C6">
        <w:rPr>
          <w:rStyle w:val="FootnoteReference"/>
          <w:rFonts w:asciiTheme="minorHAnsi" w:hAnsiTheme="minorHAnsi" w:cstheme="minorHAnsi"/>
        </w:rPr>
        <w:footnoteReference w:id="5"/>
      </w:r>
      <w:r w:rsidR="00C96408" w:rsidRPr="00F656C6">
        <w:rPr>
          <w:rFonts w:asciiTheme="minorHAnsi" w:hAnsiTheme="minorHAnsi" w:cstheme="minorHAnsi"/>
        </w:rPr>
        <w:t xml:space="preserve"> data. </w:t>
      </w:r>
      <w:r w:rsidR="002B676F" w:rsidRPr="00F656C6">
        <w:rPr>
          <w:rFonts w:asciiTheme="minorHAnsi" w:hAnsiTheme="minorHAnsi" w:cstheme="minorHAnsi"/>
        </w:rPr>
        <w:t xml:space="preserve">The CT Department of Mental Health and </w:t>
      </w:r>
      <w:proofErr w:type="spellStart"/>
      <w:r w:rsidR="002B676F" w:rsidRPr="00F656C6">
        <w:rPr>
          <w:rFonts w:asciiTheme="minorHAnsi" w:hAnsiTheme="minorHAnsi" w:cstheme="minorHAnsi"/>
        </w:rPr>
        <w:t>Addictiono</w:t>
      </w:r>
      <w:proofErr w:type="spellEnd"/>
      <w:r w:rsidR="002B676F" w:rsidRPr="00F656C6">
        <w:rPr>
          <w:rFonts w:asciiTheme="minorHAnsi" w:hAnsiTheme="minorHAnsi" w:cstheme="minorHAnsi"/>
        </w:rPr>
        <w:t xml:space="preserve"> Services (</w:t>
      </w:r>
      <w:r w:rsidR="00607AE0" w:rsidRPr="00F656C6">
        <w:rPr>
          <w:rFonts w:asciiTheme="minorHAnsi" w:hAnsiTheme="minorHAnsi" w:cstheme="minorHAnsi"/>
          <w:color w:val="000000"/>
        </w:rPr>
        <w:t>DMHAS</w:t>
      </w:r>
      <w:r w:rsidR="002B676F" w:rsidRPr="00F656C6">
        <w:rPr>
          <w:rFonts w:asciiTheme="minorHAnsi" w:hAnsiTheme="minorHAnsi" w:cstheme="minorHAnsi"/>
          <w:color w:val="000000"/>
        </w:rPr>
        <w:t>)</w:t>
      </w:r>
      <w:r w:rsidR="00607AE0" w:rsidRPr="00F656C6">
        <w:rPr>
          <w:rFonts w:asciiTheme="minorHAnsi" w:hAnsiTheme="minorHAnsi" w:cstheme="minorHAnsi"/>
          <w:color w:val="000000"/>
        </w:rPr>
        <w:t xml:space="preserve"> will serve as the applicant and, if awarded, the grantee</w:t>
      </w:r>
      <w:r w:rsidR="00900EF6" w:rsidRPr="00F656C6">
        <w:rPr>
          <w:rStyle w:val="FootnoteReference"/>
          <w:rFonts w:asciiTheme="minorHAnsi" w:hAnsiTheme="minorHAnsi" w:cstheme="minorHAnsi"/>
          <w:color w:val="000000"/>
        </w:rPr>
        <w:footnoteReference w:id="6"/>
      </w:r>
      <w:r w:rsidR="00607AE0" w:rsidRPr="00F656C6">
        <w:rPr>
          <w:rFonts w:asciiTheme="minorHAnsi" w:hAnsiTheme="minorHAnsi" w:cstheme="minorHAnsi"/>
          <w:color w:val="000000"/>
        </w:rPr>
        <w:t xml:space="preserve"> for this project type.  Selected non-profit agencies responding to this RFP would serve as a subrecipient</w:t>
      </w:r>
      <w:r w:rsidR="00900EF6" w:rsidRPr="00F656C6">
        <w:rPr>
          <w:rStyle w:val="FootnoteReference"/>
          <w:rFonts w:asciiTheme="minorHAnsi" w:hAnsiTheme="minorHAnsi" w:cstheme="minorHAnsi"/>
          <w:color w:val="000000"/>
        </w:rPr>
        <w:footnoteReference w:id="7"/>
      </w:r>
      <w:r w:rsidR="00900EF6" w:rsidRPr="00F656C6">
        <w:rPr>
          <w:rFonts w:asciiTheme="minorHAnsi" w:hAnsiTheme="minorHAnsi" w:cstheme="minorHAnsi"/>
          <w:color w:val="000000"/>
        </w:rPr>
        <w:t xml:space="preserve"> </w:t>
      </w:r>
      <w:r w:rsidR="00607AE0" w:rsidRPr="00F656C6">
        <w:rPr>
          <w:rFonts w:asciiTheme="minorHAnsi" w:hAnsiTheme="minorHAnsi" w:cstheme="minorHAnsi"/>
          <w:color w:val="000000"/>
        </w:rPr>
        <w:t>on any ultimate award.</w:t>
      </w:r>
      <w:r w:rsidR="0075205C" w:rsidRPr="00F656C6">
        <w:rPr>
          <w:rFonts w:asciiTheme="minorHAnsi" w:hAnsiTheme="minorHAnsi" w:cstheme="minorHAnsi"/>
          <w:color w:val="000000"/>
        </w:rPr>
        <w:t xml:space="preserve"> This project type is not eligible for funding under the DV Bonus.</w:t>
      </w:r>
      <w:r w:rsidR="00C96408" w:rsidRPr="00F656C6">
        <w:rPr>
          <w:rFonts w:asciiTheme="minorHAnsi" w:hAnsiTheme="minorHAnsi" w:cstheme="minorHAnsi"/>
          <w:color w:val="000000"/>
        </w:rPr>
        <w:t xml:space="preserve">  Applicants proposing to create a project providing new PSH units in a geographic area covered by a State operated Local Mental Health Authority (LMHA) are required to obtain approval from that LMHA prior to submitting an application.</w:t>
      </w:r>
      <w:r w:rsidR="00C96408" w:rsidRPr="00F656C6">
        <w:rPr>
          <w:rStyle w:val="FootnoteReference"/>
          <w:rFonts w:asciiTheme="minorHAnsi" w:hAnsiTheme="minorHAnsi" w:cstheme="minorHAnsi"/>
          <w:color w:val="000000"/>
        </w:rPr>
        <w:footnoteReference w:id="8"/>
      </w:r>
      <w:r w:rsidR="00A35A64" w:rsidRPr="00F656C6">
        <w:rPr>
          <w:rFonts w:asciiTheme="minorHAnsi" w:hAnsiTheme="minorHAnsi" w:cstheme="minorHAnsi"/>
          <w:color w:val="000000"/>
        </w:rPr>
        <w:t xml:space="preserve"> This project type is eligible for funding under the regular bonus and reallocation funds only.  </w:t>
      </w:r>
      <w:r w:rsidR="00A35A64" w:rsidRPr="00F656C6">
        <w:rPr>
          <w:rFonts w:asciiTheme="minorHAnsi" w:hAnsiTheme="minorHAnsi" w:cstheme="minorHAnsi"/>
          <w:b/>
          <w:bCs/>
          <w:color w:val="000000"/>
        </w:rPr>
        <w:t xml:space="preserve">This project type is </w:t>
      </w:r>
      <w:r w:rsidR="00A35A64" w:rsidRPr="00F656C6">
        <w:rPr>
          <w:rFonts w:asciiTheme="minorHAnsi" w:hAnsiTheme="minorHAnsi" w:cstheme="minorHAnsi"/>
          <w:b/>
          <w:bCs/>
          <w:color w:val="000000"/>
          <w:u w:val="single"/>
        </w:rPr>
        <w:t>not eligible for DV Bonus</w:t>
      </w:r>
      <w:r w:rsidR="00A35A64" w:rsidRPr="00F656C6">
        <w:rPr>
          <w:rFonts w:asciiTheme="minorHAnsi" w:hAnsiTheme="minorHAnsi" w:cstheme="minorHAnsi"/>
          <w:b/>
          <w:bCs/>
          <w:color w:val="000000"/>
        </w:rPr>
        <w:t xml:space="preserve"> funding.</w:t>
      </w:r>
    </w:p>
    <w:p w14:paraId="387942DE" w14:textId="5AEB5DBB" w:rsidR="00BA0C41" w:rsidRPr="00F656C6" w:rsidRDefault="00BA0C41" w:rsidP="00A35A64">
      <w:pPr>
        <w:pStyle w:val="ListParagraph"/>
        <w:jc w:val="both"/>
        <w:rPr>
          <w:rFonts w:asciiTheme="minorHAnsi" w:hAnsiTheme="minorHAnsi" w:cstheme="minorHAnsi"/>
          <w:b/>
          <w:bCs/>
        </w:rPr>
      </w:pPr>
    </w:p>
    <w:p w14:paraId="13084097" w14:textId="18588B0C" w:rsidR="00A35A64" w:rsidRPr="00F656C6" w:rsidRDefault="008F7B85" w:rsidP="00A35A64">
      <w:pPr>
        <w:pStyle w:val="ListParagraph"/>
        <w:numPr>
          <w:ilvl w:val="1"/>
          <w:numId w:val="2"/>
        </w:numPr>
        <w:ind w:left="720"/>
        <w:jc w:val="both"/>
        <w:rPr>
          <w:rFonts w:asciiTheme="minorHAnsi" w:hAnsiTheme="minorHAnsi" w:cstheme="minorHAnsi"/>
          <w:b/>
          <w:bCs/>
        </w:rPr>
      </w:pPr>
      <w:r w:rsidRPr="00F656C6">
        <w:rPr>
          <w:rFonts w:asciiTheme="minorHAnsi" w:hAnsiTheme="minorHAnsi" w:cstheme="minorHAnsi"/>
        </w:rPr>
        <w:t xml:space="preserve">New </w:t>
      </w:r>
      <w:r w:rsidR="00900EF6" w:rsidRPr="00F656C6">
        <w:rPr>
          <w:rFonts w:asciiTheme="minorHAnsi" w:hAnsiTheme="minorHAnsi" w:cstheme="minorHAnsi"/>
          <w:b/>
        </w:rPr>
        <w:t>P</w:t>
      </w:r>
      <w:r w:rsidRPr="00F656C6">
        <w:rPr>
          <w:rFonts w:asciiTheme="minorHAnsi" w:hAnsiTheme="minorHAnsi" w:cstheme="minorHAnsi"/>
          <w:b/>
        </w:rPr>
        <w:t xml:space="preserve">ermanent </w:t>
      </w:r>
      <w:r w:rsidR="00900EF6" w:rsidRPr="00F656C6">
        <w:rPr>
          <w:rFonts w:asciiTheme="minorHAnsi" w:hAnsiTheme="minorHAnsi" w:cstheme="minorHAnsi"/>
          <w:b/>
        </w:rPr>
        <w:t>S</w:t>
      </w:r>
      <w:r w:rsidRPr="00F656C6">
        <w:rPr>
          <w:rFonts w:asciiTheme="minorHAnsi" w:hAnsiTheme="minorHAnsi" w:cstheme="minorHAnsi"/>
          <w:b/>
        </w:rPr>
        <w:t xml:space="preserve">upportive </w:t>
      </w:r>
      <w:r w:rsidR="00900EF6" w:rsidRPr="00F656C6">
        <w:rPr>
          <w:rFonts w:asciiTheme="minorHAnsi" w:hAnsiTheme="minorHAnsi" w:cstheme="minorHAnsi"/>
          <w:b/>
        </w:rPr>
        <w:t>H</w:t>
      </w:r>
      <w:r w:rsidRPr="00F656C6">
        <w:rPr>
          <w:rFonts w:asciiTheme="minorHAnsi" w:hAnsiTheme="minorHAnsi" w:cstheme="minorHAnsi"/>
          <w:b/>
        </w:rPr>
        <w:t xml:space="preserve">ousing (PSH) projects that will not create new units but will provide additional services to participants </w:t>
      </w:r>
      <w:r w:rsidR="009B6265" w:rsidRPr="00F656C6">
        <w:rPr>
          <w:rFonts w:asciiTheme="minorHAnsi" w:hAnsiTheme="minorHAnsi" w:cstheme="minorHAnsi"/>
          <w:b/>
        </w:rPr>
        <w:t xml:space="preserve">to PSH </w:t>
      </w:r>
      <w:proofErr w:type="spellStart"/>
      <w:r w:rsidR="009B6265" w:rsidRPr="00F656C6">
        <w:rPr>
          <w:rFonts w:asciiTheme="minorHAnsi" w:hAnsiTheme="minorHAnsi" w:cstheme="minorHAnsi"/>
          <w:b/>
        </w:rPr>
        <w:t>particpants</w:t>
      </w:r>
      <w:proofErr w:type="spellEnd"/>
      <w:r w:rsidR="009B6265" w:rsidRPr="00F656C6">
        <w:rPr>
          <w:rFonts w:asciiTheme="minorHAnsi" w:hAnsiTheme="minorHAnsi" w:cstheme="minorHAnsi"/>
          <w:b/>
        </w:rPr>
        <w:t xml:space="preserve"> who are residing in PSH units that </w:t>
      </w:r>
      <w:r w:rsidR="00B540BB" w:rsidRPr="00F656C6">
        <w:rPr>
          <w:rFonts w:asciiTheme="minorHAnsi" w:hAnsiTheme="minorHAnsi" w:cstheme="minorHAnsi"/>
          <w:b/>
        </w:rPr>
        <w:t>do not have sufficient funding to adequately serve their current target population</w:t>
      </w:r>
      <w:r w:rsidR="009B6265" w:rsidRPr="00F656C6">
        <w:rPr>
          <w:rFonts w:asciiTheme="minorHAnsi" w:hAnsiTheme="minorHAnsi" w:cstheme="minorHAnsi"/>
          <w:b/>
        </w:rPr>
        <w:t xml:space="preserve">.  </w:t>
      </w:r>
      <w:r w:rsidRPr="00F656C6">
        <w:rPr>
          <w:rFonts w:asciiTheme="minorHAnsi" w:hAnsiTheme="minorHAnsi" w:cstheme="minorHAnsi"/>
        </w:rPr>
        <w:t xml:space="preserve"> Additional services funded through this R</w:t>
      </w:r>
      <w:r w:rsidR="00B40B82" w:rsidRPr="00F656C6">
        <w:rPr>
          <w:rFonts w:asciiTheme="minorHAnsi" w:hAnsiTheme="minorHAnsi" w:cstheme="minorHAnsi"/>
        </w:rPr>
        <w:t>FP</w:t>
      </w:r>
      <w:r w:rsidRPr="00F656C6">
        <w:rPr>
          <w:rFonts w:asciiTheme="minorHAnsi" w:hAnsiTheme="minorHAnsi" w:cstheme="minorHAnsi"/>
        </w:rPr>
        <w:t xml:space="preserve"> must be used to serve </w:t>
      </w:r>
      <w:r w:rsidR="001813D1" w:rsidRPr="00F656C6">
        <w:rPr>
          <w:rFonts w:asciiTheme="minorHAnsi" w:hAnsiTheme="minorHAnsi" w:cstheme="minorHAnsi"/>
        </w:rPr>
        <w:t xml:space="preserve">100 percent chronically homeless and/or Dedicated Plus individuals and families.  This includes youth/young adults </w:t>
      </w:r>
      <w:r w:rsidR="00900EF6" w:rsidRPr="00F656C6">
        <w:rPr>
          <w:rFonts w:asciiTheme="minorHAnsi" w:hAnsiTheme="minorHAnsi" w:cstheme="minorHAnsi"/>
        </w:rPr>
        <w:t xml:space="preserve">under age 25 </w:t>
      </w:r>
      <w:r w:rsidR="001813D1" w:rsidRPr="00F656C6">
        <w:rPr>
          <w:rFonts w:asciiTheme="minorHAnsi" w:hAnsiTheme="minorHAnsi" w:cstheme="minorHAnsi"/>
        </w:rPr>
        <w:t xml:space="preserve">who meet the Chronic or Dedicated Plus definitions (definitions are included in the appendix of this RFP). </w:t>
      </w:r>
      <w:r w:rsidR="00607AE0" w:rsidRPr="00F656C6">
        <w:rPr>
          <w:rFonts w:asciiTheme="minorHAnsi" w:hAnsiTheme="minorHAnsi" w:cstheme="minorHAnsi"/>
        </w:rPr>
        <w:t>DMHAS will serve as the applicant and, if awarded, the grantee for this project type.  Selected non-profit agencies responding to this RFP would serve as a subrecipient on any ultimate award.</w:t>
      </w:r>
      <w:r w:rsidR="009B6265" w:rsidRPr="00F656C6">
        <w:rPr>
          <w:rFonts w:asciiTheme="minorHAnsi" w:hAnsiTheme="minorHAnsi" w:cstheme="minorHAnsi"/>
        </w:rPr>
        <w:t xml:space="preserve">  Applicants should consult with their CANs to determine whi</w:t>
      </w:r>
      <w:r w:rsidR="00AF2FF3" w:rsidRPr="00F656C6">
        <w:rPr>
          <w:rFonts w:asciiTheme="minorHAnsi" w:hAnsiTheme="minorHAnsi" w:cstheme="minorHAnsi"/>
        </w:rPr>
        <w:t>c</w:t>
      </w:r>
      <w:r w:rsidR="009B6265" w:rsidRPr="00F656C6">
        <w:rPr>
          <w:rFonts w:asciiTheme="minorHAnsi" w:hAnsiTheme="minorHAnsi" w:cstheme="minorHAnsi"/>
        </w:rPr>
        <w:t>h projects/partic</w:t>
      </w:r>
      <w:r w:rsidR="00AF2FF3" w:rsidRPr="00F656C6">
        <w:rPr>
          <w:rFonts w:asciiTheme="minorHAnsi" w:hAnsiTheme="minorHAnsi" w:cstheme="minorHAnsi"/>
        </w:rPr>
        <w:t>i</w:t>
      </w:r>
      <w:r w:rsidR="009B6265" w:rsidRPr="00F656C6">
        <w:rPr>
          <w:rFonts w:asciiTheme="minorHAnsi" w:hAnsiTheme="minorHAnsi" w:cstheme="minorHAnsi"/>
        </w:rPr>
        <w:t xml:space="preserve">pants are in need of </w:t>
      </w:r>
      <w:r w:rsidR="00B540BB" w:rsidRPr="00F656C6">
        <w:rPr>
          <w:rFonts w:asciiTheme="minorHAnsi" w:hAnsiTheme="minorHAnsi" w:cstheme="minorHAnsi"/>
        </w:rPr>
        <w:t>additional</w:t>
      </w:r>
      <w:r w:rsidR="009B6265" w:rsidRPr="00F656C6">
        <w:rPr>
          <w:rFonts w:asciiTheme="minorHAnsi" w:hAnsiTheme="minorHAnsi" w:cstheme="minorHAnsi"/>
        </w:rPr>
        <w:t xml:space="preserve"> services.  Projects can serve </w:t>
      </w:r>
      <w:proofErr w:type="spellStart"/>
      <w:r w:rsidR="009B6265" w:rsidRPr="00F656C6">
        <w:rPr>
          <w:rFonts w:asciiTheme="minorHAnsi" w:hAnsiTheme="minorHAnsi" w:cstheme="minorHAnsi"/>
        </w:rPr>
        <w:t>particpants</w:t>
      </w:r>
      <w:proofErr w:type="spellEnd"/>
      <w:r w:rsidR="009B6265" w:rsidRPr="00F656C6">
        <w:rPr>
          <w:rFonts w:asciiTheme="minorHAnsi" w:hAnsiTheme="minorHAnsi" w:cstheme="minorHAnsi"/>
        </w:rPr>
        <w:t xml:space="preserve"> in one or more existing PSH projects.  </w:t>
      </w:r>
      <w:r w:rsidR="00AF2FF3" w:rsidRPr="00F656C6">
        <w:rPr>
          <w:rFonts w:asciiTheme="minorHAnsi" w:hAnsiTheme="minorHAnsi" w:cstheme="minorHAnsi"/>
        </w:rPr>
        <w:t>This project type is not eligible for funding under the DV Bonus.</w:t>
      </w:r>
      <w:r w:rsidR="002B676F" w:rsidRPr="00F656C6">
        <w:rPr>
          <w:rFonts w:asciiTheme="minorHAnsi" w:hAnsiTheme="minorHAnsi" w:cstheme="minorHAnsi"/>
        </w:rPr>
        <w:t xml:space="preserve"> Please note that the CoC is only seeking applications that will not create new PSH units but will provide additional services to participants in existing PSH that does not already have </w:t>
      </w:r>
      <w:r w:rsidR="00B540BB" w:rsidRPr="00F656C6">
        <w:rPr>
          <w:rFonts w:asciiTheme="minorHAnsi" w:hAnsiTheme="minorHAnsi" w:cstheme="minorHAnsi"/>
          <w:bCs/>
        </w:rPr>
        <w:t xml:space="preserve">sufficient funding to adequately serve their current target population.  This includes projects that </w:t>
      </w:r>
      <w:r w:rsidR="00B540BB" w:rsidRPr="00F656C6">
        <w:rPr>
          <w:rFonts w:asciiTheme="minorHAnsi" w:hAnsiTheme="minorHAnsi" w:cstheme="minorHAnsi"/>
        </w:rPr>
        <w:t xml:space="preserve">do not have dedicated supportive services already attached </w:t>
      </w:r>
      <w:r w:rsidR="00B540BB" w:rsidRPr="00F656C6">
        <w:rPr>
          <w:rFonts w:asciiTheme="minorHAnsi" w:hAnsiTheme="minorHAnsi" w:cstheme="minorHAnsi"/>
        </w:rPr>
        <w:lastRenderedPageBreak/>
        <w:t xml:space="preserve">to the existing project and </w:t>
      </w:r>
      <w:r w:rsidR="004D7A07" w:rsidRPr="00F656C6">
        <w:rPr>
          <w:rFonts w:asciiTheme="minorHAnsi" w:hAnsiTheme="minorHAnsi" w:cstheme="minorHAnsi"/>
        </w:rPr>
        <w:t>existing projects</w:t>
      </w:r>
      <w:r w:rsidR="00B540BB" w:rsidRPr="00F656C6">
        <w:rPr>
          <w:rFonts w:asciiTheme="minorHAnsi" w:hAnsiTheme="minorHAnsi" w:cstheme="minorHAnsi"/>
        </w:rPr>
        <w:t xml:space="preserve"> that have total annual services funding from all sources of less than 75% of the CT BOS limit (i.e. less than $5625 per year per household).</w:t>
      </w:r>
      <w:r w:rsidR="00A35A64" w:rsidRPr="00F656C6">
        <w:rPr>
          <w:rFonts w:asciiTheme="minorHAnsi" w:hAnsiTheme="minorHAnsi" w:cstheme="minorHAnsi"/>
        </w:rPr>
        <w:t xml:space="preserve"> </w:t>
      </w:r>
      <w:r w:rsidR="00A35A64" w:rsidRPr="00F656C6">
        <w:rPr>
          <w:rFonts w:asciiTheme="minorHAnsi" w:hAnsiTheme="minorHAnsi" w:cstheme="minorHAnsi"/>
          <w:color w:val="000000"/>
        </w:rPr>
        <w:t xml:space="preserve">This project type is eligible for funding under the regular bonus and reallocation funds only.  </w:t>
      </w:r>
      <w:r w:rsidR="00A35A64" w:rsidRPr="00F656C6">
        <w:rPr>
          <w:rFonts w:asciiTheme="minorHAnsi" w:hAnsiTheme="minorHAnsi" w:cstheme="minorHAnsi"/>
          <w:b/>
          <w:bCs/>
          <w:color w:val="000000"/>
        </w:rPr>
        <w:t xml:space="preserve">This project type is </w:t>
      </w:r>
      <w:r w:rsidR="00A35A64" w:rsidRPr="00F656C6">
        <w:rPr>
          <w:rFonts w:asciiTheme="minorHAnsi" w:hAnsiTheme="minorHAnsi" w:cstheme="minorHAnsi"/>
          <w:b/>
          <w:bCs/>
          <w:color w:val="000000"/>
          <w:u w:val="single"/>
        </w:rPr>
        <w:t>not eligible for DV Bonus</w:t>
      </w:r>
      <w:r w:rsidR="00A35A64" w:rsidRPr="00F656C6">
        <w:rPr>
          <w:rFonts w:asciiTheme="minorHAnsi" w:hAnsiTheme="minorHAnsi" w:cstheme="minorHAnsi"/>
          <w:b/>
          <w:bCs/>
          <w:color w:val="000000"/>
        </w:rPr>
        <w:t xml:space="preserve"> funding.</w:t>
      </w:r>
    </w:p>
    <w:p w14:paraId="5608DB01" w14:textId="3EA2A69D" w:rsidR="00A57663" w:rsidRPr="00F656C6" w:rsidRDefault="00A57663" w:rsidP="00A35A64">
      <w:pPr>
        <w:pStyle w:val="Default"/>
        <w:ind w:left="360"/>
        <w:jc w:val="both"/>
        <w:rPr>
          <w:rFonts w:asciiTheme="minorHAnsi" w:hAnsiTheme="minorHAnsi" w:cstheme="minorHAnsi"/>
        </w:rPr>
      </w:pPr>
    </w:p>
    <w:p w14:paraId="49F77D87" w14:textId="5F6B5E3F" w:rsidR="008F7B85" w:rsidRPr="00F656C6" w:rsidRDefault="00475261" w:rsidP="00E62809">
      <w:pPr>
        <w:pStyle w:val="CM36"/>
        <w:numPr>
          <w:ilvl w:val="0"/>
          <w:numId w:val="9"/>
        </w:numPr>
        <w:tabs>
          <w:tab w:val="left" w:pos="450"/>
        </w:tabs>
        <w:spacing w:after="177" w:line="276" w:lineRule="atLeast"/>
        <w:ind w:left="720" w:right="82"/>
        <w:jc w:val="both"/>
        <w:rPr>
          <w:rFonts w:asciiTheme="minorHAnsi" w:hAnsiTheme="minorHAnsi" w:cstheme="minorHAnsi"/>
          <w:b/>
          <w:color w:val="000000"/>
        </w:rPr>
      </w:pPr>
      <w:r w:rsidRPr="00F656C6">
        <w:rPr>
          <w:rFonts w:asciiTheme="minorHAnsi" w:hAnsiTheme="minorHAnsi" w:cstheme="minorHAnsi"/>
        </w:rPr>
        <w:t xml:space="preserve">New </w:t>
      </w:r>
      <w:r w:rsidR="00900EF6" w:rsidRPr="00F656C6">
        <w:rPr>
          <w:rFonts w:asciiTheme="minorHAnsi" w:hAnsiTheme="minorHAnsi" w:cstheme="minorHAnsi"/>
          <w:b/>
        </w:rPr>
        <w:t>R</w:t>
      </w:r>
      <w:r w:rsidRPr="00F656C6">
        <w:rPr>
          <w:rFonts w:asciiTheme="minorHAnsi" w:hAnsiTheme="minorHAnsi" w:cstheme="minorHAnsi"/>
          <w:b/>
        </w:rPr>
        <w:t xml:space="preserve">apid </w:t>
      </w:r>
      <w:r w:rsidR="00900EF6" w:rsidRPr="00F656C6">
        <w:rPr>
          <w:rFonts w:asciiTheme="minorHAnsi" w:hAnsiTheme="minorHAnsi" w:cstheme="minorHAnsi"/>
          <w:b/>
        </w:rPr>
        <w:t>R</w:t>
      </w:r>
      <w:r w:rsidRPr="00F656C6">
        <w:rPr>
          <w:rFonts w:asciiTheme="minorHAnsi" w:hAnsiTheme="minorHAnsi" w:cstheme="minorHAnsi"/>
          <w:b/>
        </w:rPr>
        <w:t>ehousing</w:t>
      </w:r>
      <w:r w:rsidR="0068049B" w:rsidRPr="00F656C6">
        <w:rPr>
          <w:rFonts w:asciiTheme="minorHAnsi" w:hAnsiTheme="minorHAnsi" w:cstheme="minorHAnsi"/>
          <w:b/>
        </w:rPr>
        <w:t xml:space="preserve"> (RRH) </w:t>
      </w:r>
      <w:r w:rsidRPr="00F656C6">
        <w:rPr>
          <w:rFonts w:asciiTheme="minorHAnsi" w:hAnsiTheme="minorHAnsi" w:cstheme="minorHAnsi"/>
          <w:b/>
        </w:rPr>
        <w:t xml:space="preserve">projects that will </w:t>
      </w:r>
      <w:r w:rsidR="008F7B85" w:rsidRPr="00F656C6">
        <w:rPr>
          <w:rFonts w:asciiTheme="minorHAnsi" w:hAnsiTheme="minorHAnsi" w:cstheme="minorHAnsi"/>
          <w:b/>
          <w:color w:val="000000"/>
        </w:rPr>
        <w:t>create new units</w:t>
      </w:r>
      <w:r w:rsidR="008F7B85" w:rsidRPr="00F656C6">
        <w:rPr>
          <w:rFonts w:asciiTheme="minorHAnsi" w:hAnsiTheme="minorHAnsi" w:cstheme="minorHAnsi"/>
          <w:color w:val="000000"/>
        </w:rPr>
        <w:t xml:space="preserve"> to serve </w:t>
      </w:r>
      <w:r w:rsidR="002B676F" w:rsidRPr="00F656C6">
        <w:rPr>
          <w:rFonts w:asciiTheme="minorHAnsi" w:hAnsiTheme="minorHAnsi" w:cstheme="minorHAnsi"/>
          <w:color w:val="000000"/>
        </w:rPr>
        <w:t xml:space="preserve">or single adults and adult only households, </w:t>
      </w:r>
      <w:r w:rsidRPr="00F656C6">
        <w:rPr>
          <w:rFonts w:asciiTheme="minorHAnsi" w:hAnsiTheme="minorHAnsi" w:cstheme="minorHAnsi"/>
        </w:rPr>
        <w:t xml:space="preserve">including </w:t>
      </w:r>
      <w:r w:rsidR="00900EF6" w:rsidRPr="00F656C6">
        <w:rPr>
          <w:rFonts w:asciiTheme="minorHAnsi" w:hAnsiTheme="minorHAnsi" w:cstheme="minorHAnsi"/>
          <w:color w:val="000000"/>
        </w:rPr>
        <w:t>youth/young adults under age 25</w:t>
      </w:r>
      <w:r w:rsidR="009E65F2" w:rsidRPr="00F656C6">
        <w:rPr>
          <w:rFonts w:asciiTheme="minorHAnsi" w:hAnsiTheme="minorHAnsi" w:cstheme="minorHAnsi"/>
          <w:color w:val="000000"/>
        </w:rPr>
        <w:t xml:space="preserve"> </w:t>
      </w:r>
      <w:r w:rsidR="00F9568D" w:rsidRPr="00F656C6">
        <w:rPr>
          <w:rFonts w:asciiTheme="minorHAnsi" w:hAnsiTheme="minorHAnsi" w:cstheme="minorHAnsi"/>
        </w:rPr>
        <w:t>meeting the criteria of paragraph (4) of the HUD definition of homeless</w:t>
      </w:r>
      <w:r w:rsidR="00042D7A" w:rsidRPr="00F656C6">
        <w:rPr>
          <w:rFonts w:asciiTheme="minorHAnsi" w:hAnsiTheme="minorHAnsi" w:cstheme="minorHAnsi"/>
        </w:rPr>
        <w:t xml:space="preserve"> – i.e., fleeing domestic violence, dating violence, sexual assault, stalking or other dangerous situations</w:t>
      </w:r>
      <w:r w:rsidR="00FF5F7F" w:rsidRPr="00F656C6">
        <w:rPr>
          <w:rFonts w:asciiTheme="minorHAnsi" w:hAnsiTheme="minorHAnsi" w:cstheme="minorHAnsi"/>
        </w:rPr>
        <w:t>.</w:t>
      </w:r>
      <w:r w:rsidR="00F9568D" w:rsidRPr="00F656C6">
        <w:rPr>
          <w:rFonts w:asciiTheme="minorHAnsi" w:hAnsiTheme="minorHAnsi" w:cstheme="minorHAnsi"/>
        </w:rPr>
        <w:t xml:space="preserve"> (See Appendix </w:t>
      </w:r>
      <w:r w:rsidR="00FF5F7F" w:rsidRPr="00F656C6">
        <w:rPr>
          <w:rFonts w:asciiTheme="minorHAnsi" w:hAnsiTheme="minorHAnsi" w:cstheme="minorHAnsi"/>
        </w:rPr>
        <w:t xml:space="preserve">for </w:t>
      </w:r>
      <w:r w:rsidR="00042D7A" w:rsidRPr="00F656C6">
        <w:rPr>
          <w:rFonts w:asciiTheme="minorHAnsi" w:hAnsiTheme="minorHAnsi" w:cstheme="minorHAnsi"/>
        </w:rPr>
        <w:t xml:space="preserve">the full </w:t>
      </w:r>
      <w:r w:rsidR="00FF5F7F" w:rsidRPr="00F656C6">
        <w:rPr>
          <w:rFonts w:asciiTheme="minorHAnsi" w:hAnsiTheme="minorHAnsi" w:cstheme="minorHAnsi"/>
        </w:rPr>
        <w:t xml:space="preserve">Definition of Category 4 </w:t>
      </w:r>
      <w:r w:rsidR="00F9568D" w:rsidRPr="00F656C6">
        <w:rPr>
          <w:rFonts w:asciiTheme="minorHAnsi" w:hAnsiTheme="minorHAnsi" w:cstheme="minorHAnsi"/>
        </w:rPr>
        <w:t>)</w:t>
      </w:r>
      <w:r w:rsidRPr="00F656C6">
        <w:rPr>
          <w:rFonts w:asciiTheme="minorHAnsi" w:hAnsiTheme="minorHAnsi" w:cstheme="minorHAnsi"/>
        </w:rPr>
        <w:t>.</w:t>
      </w:r>
      <w:r w:rsidR="00775082" w:rsidRPr="00F656C6">
        <w:rPr>
          <w:rFonts w:asciiTheme="minorHAnsi" w:hAnsiTheme="minorHAnsi" w:cstheme="minorHAnsi"/>
        </w:rPr>
        <w:t xml:space="preserve"> </w:t>
      </w:r>
      <w:r w:rsidRPr="00F656C6">
        <w:rPr>
          <w:rFonts w:asciiTheme="minorHAnsi" w:hAnsiTheme="minorHAnsi" w:cstheme="minorHAnsi"/>
        </w:rPr>
        <w:t xml:space="preserve"> </w:t>
      </w:r>
      <w:r w:rsidR="002B676F" w:rsidRPr="00F656C6">
        <w:rPr>
          <w:rFonts w:asciiTheme="minorHAnsi" w:hAnsiTheme="minorHAnsi" w:cstheme="minorHAnsi"/>
          <w:color w:val="000000"/>
        </w:rPr>
        <w:t xml:space="preserve">CT BOS is seeking RRH applications primarily to serve single </w:t>
      </w:r>
      <w:proofErr w:type="spellStart"/>
      <w:r w:rsidR="002B676F" w:rsidRPr="00F656C6">
        <w:rPr>
          <w:rFonts w:asciiTheme="minorHAnsi" w:hAnsiTheme="minorHAnsi" w:cstheme="minorHAnsi"/>
          <w:color w:val="000000"/>
        </w:rPr>
        <w:t>single</w:t>
      </w:r>
      <w:proofErr w:type="spellEnd"/>
      <w:r w:rsidR="002B676F" w:rsidRPr="00F656C6">
        <w:rPr>
          <w:rFonts w:asciiTheme="minorHAnsi" w:hAnsiTheme="minorHAnsi" w:cstheme="minorHAnsi"/>
          <w:color w:val="000000"/>
        </w:rPr>
        <w:t xml:space="preserve"> adults and adult only households</w:t>
      </w:r>
      <w:r w:rsidR="00794737" w:rsidRPr="00F656C6">
        <w:rPr>
          <w:rFonts w:asciiTheme="minorHAnsi" w:hAnsiTheme="minorHAnsi" w:cstheme="minorHAnsi"/>
          <w:color w:val="000000"/>
        </w:rPr>
        <w:t>.</w:t>
      </w:r>
      <w:r w:rsidR="002B676F" w:rsidRPr="00F656C6">
        <w:rPr>
          <w:rFonts w:asciiTheme="minorHAnsi" w:hAnsiTheme="minorHAnsi" w:cstheme="minorHAnsi"/>
          <w:color w:val="000000"/>
        </w:rPr>
        <w:t xml:space="preserve"> </w:t>
      </w:r>
      <w:r w:rsidR="00794737" w:rsidRPr="00F656C6">
        <w:rPr>
          <w:rFonts w:asciiTheme="minorHAnsi" w:hAnsiTheme="minorHAnsi" w:cstheme="minorHAnsi"/>
        </w:rPr>
        <w:t>F</w:t>
      </w:r>
      <w:r w:rsidR="002B676F" w:rsidRPr="00F656C6">
        <w:rPr>
          <w:rFonts w:asciiTheme="minorHAnsi" w:hAnsiTheme="minorHAnsi" w:cstheme="minorHAnsi"/>
        </w:rPr>
        <w:t xml:space="preserve">amily units will be considered if the applicant can demonstrate that the need for at least the number of units proposed is supported by local CAN data. The CT Department of Housing (DOH) </w:t>
      </w:r>
      <w:r w:rsidR="00607AE0" w:rsidRPr="00F656C6">
        <w:rPr>
          <w:rFonts w:asciiTheme="minorHAnsi" w:hAnsiTheme="minorHAnsi" w:cstheme="minorHAnsi"/>
          <w:color w:val="000000"/>
        </w:rPr>
        <w:t>will serve as the applicant and, if awarded, the grantee for this project type.  Selected non-profit agencies responding to this RFP would serve as a subrecipient on any ultimate award.</w:t>
      </w:r>
      <w:r w:rsidR="0075205C" w:rsidRPr="00F656C6">
        <w:rPr>
          <w:rFonts w:asciiTheme="minorHAnsi" w:hAnsiTheme="minorHAnsi" w:cstheme="minorHAnsi"/>
          <w:color w:val="000000"/>
        </w:rPr>
        <w:t xml:space="preserve"> </w:t>
      </w:r>
      <w:r w:rsidR="0075205C" w:rsidRPr="00F656C6">
        <w:rPr>
          <w:rFonts w:asciiTheme="minorHAnsi" w:hAnsiTheme="minorHAnsi" w:cstheme="minorHAnsi"/>
          <w:b/>
          <w:color w:val="000000"/>
        </w:rPr>
        <w:t xml:space="preserve">This project type </w:t>
      </w:r>
      <w:r w:rsidR="0075205C" w:rsidRPr="00F656C6">
        <w:rPr>
          <w:rFonts w:asciiTheme="minorHAnsi" w:hAnsiTheme="minorHAnsi" w:cstheme="minorHAnsi"/>
          <w:b/>
          <w:color w:val="000000"/>
          <w:u w:val="single"/>
        </w:rPr>
        <w:t xml:space="preserve">is </w:t>
      </w:r>
      <w:r w:rsidR="009E65F2" w:rsidRPr="00F656C6">
        <w:rPr>
          <w:rFonts w:asciiTheme="minorHAnsi" w:hAnsiTheme="minorHAnsi" w:cstheme="minorHAnsi"/>
          <w:b/>
          <w:color w:val="000000"/>
          <w:u w:val="single"/>
        </w:rPr>
        <w:t xml:space="preserve">ONLY </w:t>
      </w:r>
      <w:r w:rsidR="0075205C" w:rsidRPr="00F656C6">
        <w:rPr>
          <w:rFonts w:asciiTheme="minorHAnsi" w:hAnsiTheme="minorHAnsi" w:cstheme="minorHAnsi"/>
          <w:b/>
          <w:color w:val="000000"/>
          <w:u w:val="single"/>
        </w:rPr>
        <w:t>eligible for funding</w:t>
      </w:r>
      <w:r w:rsidR="0075205C" w:rsidRPr="00F656C6">
        <w:rPr>
          <w:rFonts w:asciiTheme="minorHAnsi" w:hAnsiTheme="minorHAnsi" w:cstheme="minorHAnsi"/>
          <w:b/>
          <w:color w:val="000000"/>
        </w:rPr>
        <w:t xml:space="preserve"> under the DV Bonus.</w:t>
      </w:r>
    </w:p>
    <w:p w14:paraId="75A9F6E4" w14:textId="66DBA371" w:rsidR="00205CD3" w:rsidRPr="00F656C6" w:rsidRDefault="00D95D7A" w:rsidP="00205CD3">
      <w:pPr>
        <w:pStyle w:val="ListParagraph"/>
        <w:numPr>
          <w:ilvl w:val="1"/>
          <w:numId w:val="2"/>
        </w:numPr>
        <w:ind w:left="720"/>
        <w:jc w:val="both"/>
        <w:rPr>
          <w:rFonts w:asciiTheme="minorHAnsi" w:hAnsiTheme="minorHAnsi" w:cstheme="minorHAnsi"/>
        </w:rPr>
      </w:pPr>
      <w:r w:rsidRPr="00F656C6">
        <w:rPr>
          <w:rFonts w:asciiTheme="minorHAnsi" w:hAnsiTheme="minorHAnsi" w:cstheme="minorHAnsi"/>
          <w:b/>
          <w:bCs/>
        </w:rPr>
        <w:t xml:space="preserve">New Joint </w:t>
      </w:r>
      <w:proofErr w:type="spellStart"/>
      <w:r w:rsidRPr="00F656C6">
        <w:rPr>
          <w:rFonts w:asciiTheme="minorHAnsi" w:hAnsiTheme="minorHAnsi" w:cstheme="minorHAnsi"/>
          <w:b/>
          <w:bCs/>
        </w:rPr>
        <w:t>Transitonal</w:t>
      </w:r>
      <w:proofErr w:type="spellEnd"/>
      <w:r w:rsidRPr="00F656C6">
        <w:rPr>
          <w:rFonts w:asciiTheme="minorHAnsi" w:hAnsiTheme="minorHAnsi" w:cstheme="minorHAnsi"/>
          <w:b/>
          <w:bCs/>
        </w:rPr>
        <w:t xml:space="preserve"> Housing – Rapid Rehousing Projects (Joint TH/RRH).  </w:t>
      </w:r>
      <w:r w:rsidRPr="00F656C6">
        <w:rPr>
          <w:rFonts w:asciiTheme="minorHAnsi" w:hAnsiTheme="minorHAnsi" w:cstheme="minorHAnsi"/>
        </w:rPr>
        <w:t xml:space="preserve">CT BOS will only consider Joint TH/RRH project applications </w:t>
      </w:r>
      <w:r w:rsidR="007A532D" w:rsidRPr="00F656C6">
        <w:rPr>
          <w:rFonts w:asciiTheme="minorHAnsi" w:hAnsiTheme="minorHAnsi" w:cstheme="minorHAnsi"/>
        </w:rPr>
        <w:t xml:space="preserve">from existing CoC funded TH projects </w:t>
      </w:r>
      <w:r w:rsidR="00AD0D51" w:rsidRPr="00F656C6">
        <w:rPr>
          <w:rFonts w:asciiTheme="minorHAnsi" w:hAnsiTheme="minorHAnsi" w:cstheme="minorHAnsi"/>
        </w:rPr>
        <w:t>t</w:t>
      </w:r>
      <w:r w:rsidRPr="00F656C6">
        <w:rPr>
          <w:rFonts w:asciiTheme="minorHAnsi" w:hAnsiTheme="minorHAnsi" w:cstheme="minorHAnsi"/>
        </w:rPr>
        <w:t xml:space="preserve">o increase exit options for </w:t>
      </w:r>
      <w:r w:rsidR="007A532D" w:rsidRPr="00F656C6">
        <w:rPr>
          <w:rFonts w:asciiTheme="minorHAnsi" w:hAnsiTheme="minorHAnsi" w:cstheme="minorHAnsi"/>
        </w:rPr>
        <w:t xml:space="preserve">CoC </w:t>
      </w:r>
      <w:r w:rsidRPr="00F656C6">
        <w:rPr>
          <w:rFonts w:asciiTheme="minorHAnsi" w:hAnsiTheme="minorHAnsi" w:cstheme="minorHAnsi"/>
        </w:rPr>
        <w:t xml:space="preserve">TH participants, reduce the length of stay in </w:t>
      </w:r>
      <w:r w:rsidR="007A532D" w:rsidRPr="00F656C6">
        <w:rPr>
          <w:rFonts w:asciiTheme="minorHAnsi" w:hAnsiTheme="minorHAnsi" w:cstheme="minorHAnsi"/>
        </w:rPr>
        <w:t xml:space="preserve">CoC </w:t>
      </w:r>
      <w:r w:rsidRPr="00F656C6">
        <w:rPr>
          <w:rFonts w:asciiTheme="minorHAnsi" w:hAnsiTheme="minorHAnsi" w:cstheme="minorHAnsi"/>
        </w:rPr>
        <w:t xml:space="preserve">TH projects, and/or address inadequate budgets in existing </w:t>
      </w:r>
      <w:r w:rsidR="007A532D" w:rsidRPr="00F656C6">
        <w:rPr>
          <w:rFonts w:asciiTheme="minorHAnsi" w:hAnsiTheme="minorHAnsi" w:cstheme="minorHAnsi"/>
        </w:rPr>
        <w:t xml:space="preserve">CoC </w:t>
      </w:r>
      <w:r w:rsidRPr="00F656C6">
        <w:rPr>
          <w:rFonts w:asciiTheme="minorHAnsi" w:hAnsiTheme="minorHAnsi" w:cstheme="minorHAnsi"/>
        </w:rPr>
        <w:t>TH projects</w:t>
      </w:r>
      <w:r w:rsidR="007474AB" w:rsidRPr="00F656C6">
        <w:rPr>
          <w:rFonts w:asciiTheme="minorHAnsi" w:hAnsiTheme="minorHAnsi" w:cstheme="minorHAnsi"/>
        </w:rPr>
        <w:t xml:space="preserve">.  Participants must meet the criteria of paragraphs 1 or 4 of </w:t>
      </w:r>
      <w:r w:rsidR="007474AB" w:rsidRPr="00F656C6">
        <w:rPr>
          <w:rFonts w:asciiTheme="minorHAnsi" w:hAnsiTheme="minorHAnsi" w:cstheme="minorHAnsi"/>
          <w:color w:val="000000" w:themeColor="text1"/>
        </w:rPr>
        <w:t xml:space="preserve">the HUD Homeless </w:t>
      </w:r>
      <w:proofErr w:type="spellStart"/>
      <w:r w:rsidR="007474AB" w:rsidRPr="00F656C6">
        <w:rPr>
          <w:rFonts w:asciiTheme="minorHAnsi" w:hAnsiTheme="minorHAnsi" w:cstheme="minorHAnsi"/>
          <w:color w:val="000000" w:themeColor="text1"/>
        </w:rPr>
        <w:t>Defintion</w:t>
      </w:r>
      <w:proofErr w:type="spellEnd"/>
      <w:r w:rsidR="007474AB" w:rsidRPr="00F656C6">
        <w:rPr>
          <w:rFonts w:asciiTheme="minorHAnsi" w:hAnsiTheme="minorHAnsi" w:cstheme="minorHAnsi"/>
          <w:color w:val="000000" w:themeColor="text1"/>
        </w:rPr>
        <w:t xml:space="preserve"> (See Appendix).</w:t>
      </w:r>
      <w:r w:rsidR="007A532D" w:rsidRPr="00F656C6">
        <w:rPr>
          <w:rFonts w:asciiTheme="minorHAnsi" w:hAnsiTheme="minorHAnsi" w:cstheme="minorHAnsi"/>
          <w:color w:val="000000" w:themeColor="text1"/>
        </w:rPr>
        <w:t xml:space="preserve"> </w:t>
      </w:r>
      <w:r w:rsidR="007A532D" w:rsidRPr="00F656C6">
        <w:rPr>
          <w:rFonts w:asciiTheme="minorHAnsi" w:hAnsiTheme="minorHAnsi" w:cstheme="minorHAnsi"/>
          <w:color w:val="000000" w:themeColor="text1"/>
          <w:shd w:val="clear" w:color="auto" w:fill="FFFFFF"/>
        </w:rPr>
        <w:t>HUD will not allow a project applicant that has an existing  CoC TH project to apply for PH-RRH funds to expand the TH project using the “expansion” process.  Rather, existing CoC TH projects wishing to convert to Joint TH/RRH and apply for new funds</w:t>
      </w:r>
      <w:r w:rsidR="004D6CED" w:rsidRPr="00F656C6">
        <w:rPr>
          <w:rFonts w:asciiTheme="minorHAnsi" w:hAnsiTheme="minorHAnsi" w:cstheme="minorHAnsi"/>
          <w:color w:val="000000" w:themeColor="text1"/>
          <w:shd w:val="clear" w:color="auto" w:fill="FFFFFF"/>
        </w:rPr>
        <w:t xml:space="preserve"> to support the RRH component should submit a new Joint TH/RRH application through this RFP.  If selected by CT BOS for funding, the existing TH </w:t>
      </w:r>
      <w:r w:rsidR="000B6DB4" w:rsidRPr="00F656C6">
        <w:rPr>
          <w:rFonts w:asciiTheme="minorHAnsi" w:hAnsiTheme="minorHAnsi" w:cstheme="minorHAnsi"/>
          <w:color w:val="000000" w:themeColor="text1"/>
          <w:shd w:val="clear" w:color="auto" w:fill="FFFFFF"/>
        </w:rPr>
        <w:t xml:space="preserve">renewal </w:t>
      </w:r>
      <w:r w:rsidR="004D6CED" w:rsidRPr="00F656C6">
        <w:rPr>
          <w:rFonts w:asciiTheme="minorHAnsi" w:hAnsiTheme="minorHAnsi" w:cstheme="minorHAnsi"/>
          <w:color w:val="000000" w:themeColor="text1"/>
          <w:shd w:val="clear" w:color="auto" w:fill="FFFFFF"/>
        </w:rPr>
        <w:t>project funding would be reallocated and the project would apply to transition to the Joint TH/RRH component type.</w:t>
      </w:r>
      <w:r w:rsidR="00205CD3" w:rsidRPr="00F656C6">
        <w:rPr>
          <w:rFonts w:asciiTheme="minorHAnsi" w:hAnsiTheme="minorHAnsi" w:cstheme="minorHAnsi"/>
          <w:color w:val="000000" w:themeColor="text1"/>
          <w:shd w:val="clear" w:color="auto" w:fill="FFFFFF"/>
        </w:rPr>
        <w:t xml:space="preserve"> </w:t>
      </w:r>
      <w:r w:rsidR="00205CD3" w:rsidRPr="00F656C6">
        <w:rPr>
          <w:rFonts w:asciiTheme="minorHAnsi" w:hAnsiTheme="minorHAnsi" w:cstheme="minorHAnsi"/>
          <w:color w:val="000000"/>
        </w:rPr>
        <w:t xml:space="preserve">This project type is eligible for funding under the </w:t>
      </w:r>
      <w:r w:rsidR="00643E01">
        <w:rPr>
          <w:rFonts w:asciiTheme="minorHAnsi" w:hAnsiTheme="minorHAnsi" w:cstheme="minorHAnsi"/>
          <w:color w:val="000000"/>
        </w:rPr>
        <w:t xml:space="preserve">DV bonus, </w:t>
      </w:r>
      <w:r w:rsidR="00A35A64" w:rsidRPr="00F656C6">
        <w:rPr>
          <w:rFonts w:asciiTheme="minorHAnsi" w:hAnsiTheme="minorHAnsi" w:cstheme="minorHAnsi"/>
          <w:color w:val="000000"/>
        </w:rPr>
        <w:t>regular bonus, and reallocation funds</w:t>
      </w:r>
      <w:r w:rsidR="00205CD3" w:rsidRPr="00F656C6">
        <w:rPr>
          <w:rFonts w:asciiTheme="minorHAnsi" w:hAnsiTheme="minorHAnsi" w:cstheme="minorHAnsi"/>
          <w:color w:val="000000"/>
        </w:rPr>
        <w:t>.</w:t>
      </w:r>
    </w:p>
    <w:p w14:paraId="24EAC6D5" w14:textId="27161B4A" w:rsidR="00445596" w:rsidRPr="00F656C6" w:rsidRDefault="00445596" w:rsidP="0096442D">
      <w:pPr>
        <w:pStyle w:val="Default"/>
        <w:jc w:val="both"/>
        <w:rPr>
          <w:rFonts w:asciiTheme="minorHAnsi" w:hAnsiTheme="minorHAnsi" w:cstheme="minorHAnsi"/>
        </w:rPr>
      </w:pPr>
    </w:p>
    <w:p w14:paraId="16219A69" w14:textId="0D08C83F" w:rsidR="00A762B3" w:rsidRPr="00F656C6" w:rsidRDefault="00A762B3" w:rsidP="0096442D">
      <w:pPr>
        <w:pStyle w:val="Default"/>
        <w:jc w:val="both"/>
        <w:rPr>
          <w:rFonts w:asciiTheme="minorHAnsi" w:hAnsiTheme="minorHAnsi" w:cstheme="minorHAnsi"/>
        </w:rPr>
      </w:pPr>
      <w:r w:rsidRPr="00F656C6">
        <w:rPr>
          <w:rFonts w:asciiTheme="minorHAnsi" w:hAnsiTheme="minorHAnsi" w:cstheme="minorHAnsi"/>
        </w:rPr>
        <w:t>CT BOS will consider only one application from each applicant organization for the same component type per CAN. For example, an applicant may not submit two PSH applications both located in the Greater Hartford CAN.  Applicants may, however</w:t>
      </w:r>
      <w:r w:rsidR="00A35A64" w:rsidRPr="00F656C6">
        <w:rPr>
          <w:rFonts w:asciiTheme="minorHAnsi" w:hAnsiTheme="minorHAnsi" w:cstheme="minorHAnsi"/>
        </w:rPr>
        <w:t>, for example,</w:t>
      </w:r>
      <w:r w:rsidRPr="00F656C6">
        <w:rPr>
          <w:rFonts w:asciiTheme="minorHAnsi" w:hAnsiTheme="minorHAnsi" w:cstheme="minorHAnsi"/>
        </w:rPr>
        <w:t xml:space="preserve"> submit a PSH and a RRH application both located in the Greater Hartford CAN.</w:t>
      </w:r>
    </w:p>
    <w:p w14:paraId="038B95E1" w14:textId="77777777" w:rsidR="00A762B3" w:rsidRPr="00F656C6" w:rsidRDefault="00A762B3" w:rsidP="0096442D">
      <w:pPr>
        <w:pStyle w:val="Default"/>
        <w:jc w:val="both"/>
        <w:rPr>
          <w:rFonts w:asciiTheme="minorHAnsi" w:hAnsiTheme="minorHAnsi" w:cstheme="minorHAnsi"/>
        </w:rPr>
      </w:pPr>
    </w:p>
    <w:p w14:paraId="6536E38D" w14:textId="34F7FDDA" w:rsidR="002B676F" w:rsidRPr="00F656C6" w:rsidRDefault="0096442D" w:rsidP="0096442D">
      <w:pPr>
        <w:pStyle w:val="Default"/>
        <w:jc w:val="both"/>
        <w:rPr>
          <w:rFonts w:asciiTheme="minorHAnsi" w:hAnsiTheme="minorHAnsi" w:cstheme="minorHAnsi"/>
        </w:rPr>
      </w:pPr>
      <w:r w:rsidRPr="00F656C6">
        <w:rPr>
          <w:rFonts w:asciiTheme="minorHAnsi" w:hAnsiTheme="minorHAnsi" w:cstheme="minorHAnsi"/>
        </w:rPr>
        <w:t xml:space="preserve">HUD allows project applicants to apply for a new </w:t>
      </w:r>
      <w:r w:rsidR="000B6DB4" w:rsidRPr="00F656C6">
        <w:rPr>
          <w:rFonts w:asciiTheme="minorHAnsi" w:hAnsiTheme="minorHAnsi" w:cstheme="minorHAnsi"/>
        </w:rPr>
        <w:t xml:space="preserve">expansion </w:t>
      </w:r>
      <w:r w:rsidRPr="00F656C6">
        <w:rPr>
          <w:rFonts w:asciiTheme="minorHAnsi" w:hAnsiTheme="minorHAnsi" w:cstheme="minorHAnsi"/>
        </w:rPr>
        <w:t>project to</w:t>
      </w:r>
      <w:r w:rsidR="002B676F" w:rsidRPr="00F656C6">
        <w:rPr>
          <w:rFonts w:asciiTheme="minorHAnsi" w:hAnsiTheme="minorHAnsi" w:cstheme="minorHAnsi"/>
        </w:rPr>
        <w:t>:</w:t>
      </w:r>
    </w:p>
    <w:p w14:paraId="486554BC" w14:textId="24F6DA9A" w:rsidR="002B676F" w:rsidRPr="00F656C6" w:rsidRDefault="0096442D" w:rsidP="00E62809">
      <w:pPr>
        <w:pStyle w:val="Default"/>
        <w:numPr>
          <w:ilvl w:val="0"/>
          <w:numId w:val="44"/>
        </w:numPr>
        <w:jc w:val="both"/>
        <w:rPr>
          <w:rFonts w:asciiTheme="minorHAnsi" w:hAnsiTheme="minorHAnsi" w:cstheme="minorHAnsi"/>
        </w:rPr>
      </w:pPr>
      <w:r w:rsidRPr="00F656C6">
        <w:rPr>
          <w:rFonts w:asciiTheme="minorHAnsi" w:hAnsiTheme="minorHAnsi" w:cstheme="minorHAnsi"/>
        </w:rPr>
        <w:t xml:space="preserve">expand </w:t>
      </w:r>
      <w:r w:rsidR="0075205C" w:rsidRPr="00F656C6">
        <w:rPr>
          <w:rFonts w:asciiTheme="minorHAnsi" w:hAnsiTheme="minorHAnsi" w:cstheme="minorHAnsi"/>
        </w:rPr>
        <w:t xml:space="preserve">existing </w:t>
      </w:r>
      <w:r w:rsidRPr="00F656C6">
        <w:rPr>
          <w:rFonts w:asciiTheme="minorHAnsi" w:hAnsiTheme="minorHAnsi" w:cstheme="minorHAnsi"/>
        </w:rPr>
        <w:t xml:space="preserve">projects </w:t>
      </w:r>
      <w:r w:rsidR="0075205C" w:rsidRPr="00F656C6">
        <w:rPr>
          <w:rFonts w:asciiTheme="minorHAnsi" w:hAnsiTheme="minorHAnsi" w:cstheme="minorHAnsi"/>
        </w:rPr>
        <w:t>and</w:t>
      </w:r>
      <w:r w:rsidRPr="00F656C6">
        <w:rPr>
          <w:rFonts w:asciiTheme="minorHAnsi" w:hAnsiTheme="minorHAnsi" w:cstheme="minorHAnsi"/>
        </w:rPr>
        <w:t xml:space="preserve"> increase the number of units in </w:t>
      </w:r>
      <w:r w:rsidR="00C27C3E" w:rsidRPr="00F656C6">
        <w:rPr>
          <w:rFonts w:asciiTheme="minorHAnsi" w:hAnsiTheme="minorHAnsi" w:cstheme="minorHAnsi"/>
        </w:rPr>
        <w:t>an existing CoC funded</w:t>
      </w:r>
      <w:r w:rsidRPr="00F656C6">
        <w:rPr>
          <w:rFonts w:asciiTheme="minorHAnsi" w:hAnsiTheme="minorHAnsi" w:cstheme="minorHAnsi"/>
        </w:rPr>
        <w:t xml:space="preserve"> project</w:t>
      </w:r>
      <w:r w:rsidR="001813D1" w:rsidRPr="00F656C6">
        <w:rPr>
          <w:rFonts w:asciiTheme="minorHAnsi" w:hAnsiTheme="minorHAnsi" w:cstheme="minorHAnsi"/>
        </w:rPr>
        <w:t xml:space="preserve"> </w:t>
      </w:r>
    </w:p>
    <w:p w14:paraId="69461861" w14:textId="2D2D04E3" w:rsidR="00D95D7A" w:rsidRPr="00F656C6" w:rsidRDefault="0096442D" w:rsidP="00E62809">
      <w:pPr>
        <w:pStyle w:val="Default"/>
        <w:numPr>
          <w:ilvl w:val="0"/>
          <w:numId w:val="44"/>
        </w:numPr>
        <w:jc w:val="both"/>
        <w:rPr>
          <w:rFonts w:asciiTheme="minorHAnsi" w:hAnsiTheme="minorHAnsi" w:cstheme="minorHAnsi"/>
        </w:rPr>
      </w:pPr>
      <w:r w:rsidRPr="00F656C6">
        <w:rPr>
          <w:rFonts w:asciiTheme="minorHAnsi" w:hAnsiTheme="minorHAnsi" w:cstheme="minorHAnsi"/>
        </w:rPr>
        <w:t>allow the recipient to serve additional persons</w:t>
      </w:r>
      <w:r w:rsidR="00C27C3E" w:rsidRPr="00F656C6">
        <w:rPr>
          <w:rFonts w:asciiTheme="minorHAnsi" w:hAnsiTheme="minorHAnsi" w:cstheme="minorHAnsi"/>
        </w:rPr>
        <w:t xml:space="preserve"> in an existing CoC funded project</w:t>
      </w:r>
      <w:r w:rsidR="001813D1" w:rsidRPr="00F656C6">
        <w:rPr>
          <w:rFonts w:asciiTheme="minorHAnsi" w:hAnsiTheme="minorHAnsi" w:cstheme="minorHAnsi"/>
        </w:rPr>
        <w:t xml:space="preserve"> </w:t>
      </w:r>
    </w:p>
    <w:p w14:paraId="62BDCEE5" w14:textId="16D6B83D" w:rsidR="002B676F" w:rsidRPr="00F656C6" w:rsidRDefault="001813D1" w:rsidP="00E62809">
      <w:pPr>
        <w:pStyle w:val="Default"/>
        <w:numPr>
          <w:ilvl w:val="0"/>
          <w:numId w:val="44"/>
        </w:numPr>
        <w:jc w:val="both"/>
        <w:rPr>
          <w:rFonts w:asciiTheme="minorHAnsi" w:hAnsiTheme="minorHAnsi" w:cstheme="minorHAnsi"/>
        </w:rPr>
      </w:pPr>
      <w:r w:rsidRPr="00F656C6">
        <w:rPr>
          <w:rFonts w:asciiTheme="minorHAnsi" w:hAnsiTheme="minorHAnsi" w:cstheme="minorHAnsi"/>
        </w:rPr>
        <w:t>and/or expand services available to current eligible participants</w:t>
      </w:r>
      <w:r w:rsidR="00C27C3E" w:rsidRPr="00F656C6">
        <w:rPr>
          <w:rFonts w:asciiTheme="minorHAnsi" w:hAnsiTheme="minorHAnsi" w:cstheme="minorHAnsi"/>
        </w:rPr>
        <w:t xml:space="preserve"> in a CoC funded project</w:t>
      </w:r>
      <w:r w:rsidR="0096442D" w:rsidRPr="00F656C6">
        <w:rPr>
          <w:rFonts w:asciiTheme="minorHAnsi" w:hAnsiTheme="minorHAnsi" w:cstheme="minorHAnsi"/>
        </w:rPr>
        <w:t xml:space="preserve">.  </w:t>
      </w:r>
    </w:p>
    <w:p w14:paraId="0DBA1C69" w14:textId="77777777" w:rsidR="007474AB" w:rsidRPr="00F656C6" w:rsidRDefault="007474AB" w:rsidP="00D95D7A">
      <w:pPr>
        <w:pStyle w:val="Default"/>
        <w:jc w:val="both"/>
        <w:rPr>
          <w:rFonts w:asciiTheme="minorHAnsi" w:hAnsiTheme="minorHAnsi" w:cstheme="minorHAnsi"/>
        </w:rPr>
      </w:pPr>
    </w:p>
    <w:p w14:paraId="7EBC6065" w14:textId="14071B54" w:rsidR="0096442D" w:rsidRPr="00F656C6" w:rsidRDefault="0096442D" w:rsidP="00C3699F">
      <w:pPr>
        <w:jc w:val="both"/>
        <w:rPr>
          <w:rFonts w:asciiTheme="minorHAnsi" w:hAnsiTheme="minorHAnsi" w:cstheme="minorHAnsi"/>
        </w:rPr>
      </w:pPr>
      <w:r w:rsidRPr="00F656C6">
        <w:rPr>
          <w:rFonts w:asciiTheme="minorHAnsi" w:hAnsiTheme="minorHAnsi" w:cstheme="minorHAnsi"/>
        </w:rPr>
        <w:t>HUD has clarified that the component type for the existing project and the new expansion project must be identical (e.g., an existing PSH project may only apply for a PSH expansion</w:t>
      </w:r>
      <w:r w:rsidR="00A35A64" w:rsidRPr="00F656C6">
        <w:rPr>
          <w:rFonts w:asciiTheme="minorHAnsi" w:hAnsiTheme="minorHAnsi" w:cstheme="minorHAnsi"/>
        </w:rPr>
        <w:t>)</w:t>
      </w:r>
      <w:r w:rsidRPr="00F656C6">
        <w:rPr>
          <w:rFonts w:asciiTheme="minorHAnsi" w:hAnsiTheme="minorHAnsi" w:cstheme="minorHAnsi"/>
        </w:rPr>
        <w:t xml:space="preserve">. Projects may not apply for an expansion to replace other </w:t>
      </w:r>
      <w:r w:rsidR="00D81A35" w:rsidRPr="00F656C6">
        <w:rPr>
          <w:rFonts w:asciiTheme="minorHAnsi" w:hAnsiTheme="minorHAnsi" w:cstheme="minorHAnsi"/>
        </w:rPr>
        <w:t xml:space="preserve">renewable </w:t>
      </w:r>
      <w:r w:rsidRPr="00F656C6">
        <w:rPr>
          <w:rFonts w:asciiTheme="minorHAnsi" w:hAnsiTheme="minorHAnsi" w:cstheme="minorHAnsi"/>
        </w:rPr>
        <w:t>funding sources.  Applicants seeking funding for an expansion project should complete the relevant section of this application.</w:t>
      </w:r>
      <w:r w:rsidR="00D81A35" w:rsidRPr="00F656C6">
        <w:rPr>
          <w:rFonts w:asciiTheme="minorHAnsi" w:hAnsiTheme="minorHAnsi" w:cstheme="minorHAnsi"/>
        </w:rPr>
        <w:t xml:space="preserve"> </w:t>
      </w:r>
      <w:r w:rsidR="000500BD" w:rsidRPr="00F656C6">
        <w:rPr>
          <w:rFonts w:asciiTheme="minorHAnsi" w:hAnsiTheme="minorHAnsi" w:cstheme="minorHAnsi"/>
        </w:rPr>
        <w:t xml:space="preserve"> </w:t>
      </w:r>
      <w:r w:rsidR="000500BD" w:rsidRPr="00F656C6">
        <w:rPr>
          <w:rFonts w:asciiTheme="minorHAnsi" w:hAnsiTheme="minorHAnsi" w:cstheme="minorHAnsi"/>
          <w:u w:val="single"/>
        </w:rPr>
        <w:t>Applications for new PSH projects that will not create new units but will provide additional services to participants in one or mo</w:t>
      </w:r>
      <w:r w:rsidR="007470BE" w:rsidRPr="00F656C6">
        <w:rPr>
          <w:rFonts w:asciiTheme="minorHAnsi" w:hAnsiTheme="minorHAnsi" w:cstheme="minorHAnsi"/>
          <w:u w:val="single"/>
        </w:rPr>
        <w:t>re existing PSH projects</w:t>
      </w:r>
      <w:r w:rsidR="000500BD" w:rsidRPr="00F656C6">
        <w:rPr>
          <w:rFonts w:asciiTheme="minorHAnsi" w:hAnsiTheme="minorHAnsi" w:cstheme="minorHAnsi"/>
          <w:u w:val="single"/>
        </w:rPr>
        <w:t xml:space="preserve"> must be submitted as expansion projects.</w:t>
      </w:r>
      <w:r w:rsidR="000500BD" w:rsidRPr="00F656C6">
        <w:rPr>
          <w:rFonts w:asciiTheme="minorHAnsi" w:hAnsiTheme="minorHAnsi" w:cstheme="minorHAnsi"/>
        </w:rPr>
        <w:t xml:space="preserve"> Applications for expansion can </w:t>
      </w:r>
      <w:r w:rsidR="007474AB" w:rsidRPr="00F656C6">
        <w:rPr>
          <w:rFonts w:asciiTheme="minorHAnsi" w:hAnsiTheme="minorHAnsi" w:cstheme="minorHAnsi"/>
        </w:rPr>
        <w:t xml:space="preserve">only </w:t>
      </w:r>
      <w:r w:rsidR="000500BD" w:rsidRPr="00F656C6">
        <w:rPr>
          <w:rFonts w:asciiTheme="minorHAnsi" w:hAnsiTheme="minorHAnsi" w:cstheme="minorHAnsi"/>
        </w:rPr>
        <w:t xml:space="preserve">be submitted </w:t>
      </w:r>
      <w:r w:rsidR="007474AB" w:rsidRPr="00F656C6">
        <w:rPr>
          <w:rFonts w:asciiTheme="minorHAnsi" w:hAnsiTheme="minorHAnsi" w:cstheme="minorHAnsi"/>
        </w:rPr>
        <w:t xml:space="preserve">for </w:t>
      </w:r>
      <w:r w:rsidR="000500BD" w:rsidRPr="00F656C6">
        <w:rPr>
          <w:rFonts w:asciiTheme="minorHAnsi" w:hAnsiTheme="minorHAnsi" w:cstheme="minorHAnsi"/>
        </w:rPr>
        <w:t>an existing CoC renewal project</w:t>
      </w:r>
      <w:r w:rsidR="007474AB" w:rsidRPr="00F656C6">
        <w:rPr>
          <w:rFonts w:asciiTheme="minorHAnsi" w:hAnsiTheme="minorHAnsi" w:cstheme="minorHAnsi"/>
        </w:rPr>
        <w:t xml:space="preserve">.  </w:t>
      </w:r>
    </w:p>
    <w:p w14:paraId="0D61DF33" w14:textId="77777777" w:rsidR="0096442D" w:rsidRPr="00F656C6" w:rsidRDefault="0096442D" w:rsidP="00C3699F">
      <w:pPr>
        <w:pStyle w:val="Default"/>
        <w:jc w:val="both"/>
        <w:rPr>
          <w:rFonts w:asciiTheme="minorHAnsi" w:hAnsiTheme="minorHAnsi" w:cstheme="minorHAnsi"/>
        </w:rPr>
      </w:pPr>
    </w:p>
    <w:p w14:paraId="15EE1843" w14:textId="216AA4A2" w:rsidR="004C5F96" w:rsidRPr="00F656C6" w:rsidRDefault="004C5F96" w:rsidP="00C3699F">
      <w:pPr>
        <w:pStyle w:val="Default"/>
        <w:jc w:val="both"/>
        <w:rPr>
          <w:rFonts w:asciiTheme="minorHAnsi" w:hAnsiTheme="minorHAnsi" w:cstheme="minorHAnsi"/>
        </w:rPr>
      </w:pPr>
      <w:r w:rsidRPr="00F656C6">
        <w:rPr>
          <w:rFonts w:asciiTheme="minorHAnsi" w:hAnsiTheme="minorHAnsi" w:cstheme="minorHAnsi"/>
        </w:rPr>
        <w:lastRenderedPageBreak/>
        <w:t>New p</w:t>
      </w:r>
      <w:r w:rsidR="00552455" w:rsidRPr="00F656C6">
        <w:rPr>
          <w:rFonts w:asciiTheme="minorHAnsi" w:hAnsiTheme="minorHAnsi" w:cstheme="minorHAnsi"/>
        </w:rPr>
        <w:t xml:space="preserve">rojects </w:t>
      </w:r>
      <w:r w:rsidR="00040EE8" w:rsidRPr="00F656C6">
        <w:rPr>
          <w:rFonts w:asciiTheme="minorHAnsi" w:hAnsiTheme="minorHAnsi" w:cstheme="minorHAnsi"/>
        </w:rPr>
        <w:t xml:space="preserve">to be </w:t>
      </w:r>
      <w:r w:rsidR="004E2F98" w:rsidRPr="00F656C6">
        <w:rPr>
          <w:rFonts w:asciiTheme="minorHAnsi" w:hAnsiTheme="minorHAnsi" w:cstheme="minorHAnsi"/>
        </w:rPr>
        <w:t>included in</w:t>
      </w:r>
      <w:r w:rsidR="00080188" w:rsidRPr="00F656C6">
        <w:rPr>
          <w:rFonts w:asciiTheme="minorHAnsi" w:hAnsiTheme="minorHAnsi" w:cstheme="minorHAnsi"/>
        </w:rPr>
        <w:t xml:space="preserve"> the CT BOS 20</w:t>
      </w:r>
      <w:r w:rsidR="00D95D7A" w:rsidRPr="00F656C6">
        <w:rPr>
          <w:rFonts w:asciiTheme="minorHAnsi" w:hAnsiTheme="minorHAnsi" w:cstheme="minorHAnsi"/>
        </w:rPr>
        <w:t>20</w:t>
      </w:r>
      <w:r w:rsidR="00040EE8" w:rsidRPr="00F656C6">
        <w:rPr>
          <w:rFonts w:asciiTheme="minorHAnsi" w:hAnsiTheme="minorHAnsi" w:cstheme="minorHAnsi"/>
        </w:rPr>
        <w:t xml:space="preserve"> </w:t>
      </w:r>
      <w:r w:rsidR="004E2F98" w:rsidRPr="00F656C6">
        <w:rPr>
          <w:rFonts w:asciiTheme="minorHAnsi" w:hAnsiTheme="minorHAnsi" w:cstheme="minorHAnsi"/>
        </w:rPr>
        <w:t>CoC A</w:t>
      </w:r>
      <w:r w:rsidR="00040EE8" w:rsidRPr="00F656C6">
        <w:rPr>
          <w:rFonts w:asciiTheme="minorHAnsi" w:hAnsiTheme="minorHAnsi" w:cstheme="minorHAnsi"/>
        </w:rPr>
        <w:t xml:space="preserve">pplication to HUD </w:t>
      </w:r>
      <w:r w:rsidR="00552455" w:rsidRPr="00F656C6">
        <w:rPr>
          <w:rFonts w:asciiTheme="minorHAnsi" w:hAnsiTheme="minorHAnsi" w:cstheme="minorHAnsi"/>
        </w:rPr>
        <w:t>wil</w:t>
      </w:r>
      <w:r w:rsidR="00040EE8" w:rsidRPr="00F656C6">
        <w:rPr>
          <w:rFonts w:asciiTheme="minorHAnsi" w:hAnsiTheme="minorHAnsi" w:cstheme="minorHAnsi"/>
        </w:rPr>
        <w:t xml:space="preserve">l be </w:t>
      </w:r>
      <w:r w:rsidR="007341CA" w:rsidRPr="00F656C6">
        <w:rPr>
          <w:rFonts w:asciiTheme="minorHAnsi" w:hAnsiTheme="minorHAnsi" w:cstheme="minorHAnsi"/>
        </w:rPr>
        <w:t xml:space="preserve">conditionally </w:t>
      </w:r>
      <w:r w:rsidR="00040EE8" w:rsidRPr="00F656C6">
        <w:rPr>
          <w:rFonts w:asciiTheme="minorHAnsi" w:hAnsiTheme="minorHAnsi" w:cstheme="minorHAnsi"/>
        </w:rPr>
        <w:t xml:space="preserve">selected by an independent scoring </w:t>
      </w:r>
      <w:r w:rsidR="0068049B" w:rsidRPr="00F656C6">
        <w:rPr>
          <w:rFonts w:asciiTheme="minorHAnsi" w:hAnsiTheme="minorHAnsi" w:cstheme="minorHAnsi"/>
        </w:rPr>
        <w:t>committee</w:t>
      </w:r>
      <w:r w:rsidR="003334E0" w:rsidRPr="00F656C6">
        <w:rPr>
          <w:rFonts w:asciiTheme="minorHAnsi" w:hAnsiTheme="minorHAnsi" w:cstheme="minorHAnsi"/>
        </w:rPr>
        <w:t xml:space="preserve"> and notified by CTBOS.</w:t>
      </w:r>
      <w:r w:rsidR="0068049B" w:rsidRPr="00F656C6">
        <w:rPr>
          <w:rFonts w:asciiTheme="minorHAnsi" w:hAnsiTheme="minorHAnsi" w:cstheme="minorHAnsi"/>
        </w:rPr>
        <w:t xml:space="preserve"> Final decisions </w:t>
      </w:r>
      <w:r w:rsidR="00552455" w:rsidRPr="00F656C6">
        <w:rPr>
          <w:rFonts w:asciiTheme="minorHAnsi" w:hAnsiTheme="minorHAnsi" w:cstheme="minorHAnsi"/>
        </w:rPr>
        <w:t>regarding awards</w:t>
      </w:r>
      <w:r w:rsidR="004620C4" w:rsidRPr="00F656C6">
        <w:rPr>
          <w:rFonts w:asciiTheme="minorHAnsi" w:hAnsiTheme="minorHAnsi" w:cstheme="minorHAnsi"/>
        </w:rPr>
        <w:t xml:space="preserve"> will be </w:t>
      </w:r>
      <w:r w:rsidR="00552455" w:rsidRPr="00F656C6">
        <w:rPr>
          <w:rFonts w:asciiTheme="minorHAnsi" w:hAnsiTheme="minorHAnsi" w:cstheme="minorHAnsi"/>
        </w:rPr>
        <w:t xml:space="preserve">made </w:t>
      </w:r>
      <w:r w:rsidR="003334E0" w:rsidRPr="00F656C6">
        <w:rPr>
          <w:rFonts w:asciiTheme="minorHAnsi" w:hAnsiTheme="minorHAnsi" w:cstheme="minorHAnsi"/>
        </w:rPr>
        <w:t xml:space="preserve">and announced </w:t>
      </w:r>
      <w:r w:rsidR="00552455" w:rsidRPr="00F656C6">
        <w:rPr>
          <w:rFonts w:asciiTheme="minorHAnsi" w:hAnsiTheme="minorHAnsi" w:cstheme="minorHAnsi"/>
        </w:rPr>
        <w:t xml:space="preserve">by HUD via the national </w:t>
      </w:r>
      <w:r w:rsidR="0075205C" w:rsidRPr="00F656C6">
        <w:rPr>
          <w:rFonts w:asciiTheme="minorHAnsi" w:hAnsiTheme="minorHAnsi" w:cstheme="minorHAnsi"/>
        </w:rPr>
        <w:t xml:space="preserve">CoC program </w:t>
      </w:r>
      <w:r w:rsidR="00552455" w:rsidRPr="00F656C6">
        <w:rPr>
          <w:rFonts w:asciiTheme="minorHAnsi" w:hAnsiTheme="minorHAnsi" w:cstheme="minorHAnsi"/>
        </w:rPr>
        <w:t xml:space="preserve">competition. </w:t>
      </w:r>
      <w:r w:rsidR="004620C4" w:rsidRPr="00F656C6">
        <w:rPr>
          <w:rFonts w:asciiTheme="minorHAnsi" w:hAnsiTheme="minorHAnsi" w:cstheme="minorHAnsi"/>
        </w:rPr>
        <w:t xml:space="preserve">  </w:t>
      </w:r>
    </w:p>
    <w:p w14:paraId="4F4671B5" w14:textId="77777777" w:rsidR="001512A3" w:rsidRPr="00F656C6" w:rsidRDefault="001512A3" w:rsidP="00552455">
      <w:pPr>
        <w:pStyle w:val="Default"/>
        <w:jc w:val="both"/>
        <w:rPr>
          <w:rFonts w:asciiTheme="minorHAnsi" w:hAnsiTheme="minorHAnsi" w:cstheme="minorHAnsi"/>
        </w:rPr>
      </w:pPr>
    </w:p>
    <w:p w14:paraId="7313200F" w14:textId="6FB02AAC" w:rsidR="001813D1" w:rsidRPr="00F656C6" w:rsidRDefault="001813D1" w:rsidP="00FE5500">
      <w:pPr>
        <w:jc w:val="both"/>
        <w:rPr>
          <w:rFonts w:asciiTheme="minorHAnsi" w:hAnsiTheme="minorHAnsi" w:cstheme="minorHAnsi"/>
        </w:rPr>
      </w:pPr>
      <w:r w:rsidRPr="00F656C6">
        <w:rPr>
          <w:rFonts w:asciiTheme="minorHAnsi" w:hAnsiTheme="minorHAnsi" w:cstheme="minorHAnsi"/>
        </w:rPr>
        <w:t xml:space="preserve">The CoC reserves the right not to review late or incomplete applications or </w:t>
      </w:r>
      <w:r w:rsidR="004E1368" w:rsidRPr="00F656C6">
        <w:rPr>
          <w:rFonts w:asciiTheme="minorHAnsi" w:hAnsiTheme="minorHAnsi" w:cstheme="minorHAnsi"/>
        </w:rPr>
        <w:t>applications</w:t>
      </w:r>
      <w:r w:rsidRPr="00F656C6">
        <w:rPr>
          <w:rFonts w:asciiTheme="minorHAnsi" w:hAnsiTheme="minorHAnsi" w:cstheme="minorHAnsi"/>
        </w:rPr>
        <w:t xml:space="preserve"> that do not meet the project requirements described </w:t>
      </w:r>
      <w:r w:rsidR="00FE5500" w:rsidRPr="00F656C6">
        <w:rPr>
          <w:rFonts w:asciiTheme="minorHAnsi" w:hAnsiTheme="minorHAnsi" w:cstheme="minorHAnsi"/>
        </w:rPr>
        <w:t>in this RFP.</w:t>
      </w:r>
      <w:r w:rsidRPr="00F656C6">
        <w:rPr>
          <w:rFonts w:asciiTheme="minorHAnsi" w:hAnsiTheme="minorHAnsi" w:cstheme="minorHAnsi"/>
        </w:rPr>
        <w:t xml:space="preserve">   The CoC also reserves the right not to review applications that exceed </w:t>
      </w:r>
      <w:r w:rsidR="00D95D7A" w:rsidRPr="00F656C6">
        <w:rPr>
          <w:rFonts w:asciiTheme="minorHAnsi" w:hAnsiTheme="minorHAnsi" w:cstheme="minorHAnsi"/>
        </w:rPr>
        <w:t>word counts</w:t>
      </w:r>
      <w:r w:rsidRPr="00F656C6">
        <w:rPr>
          <w:rFonts w:asciiTheme="minorHAnsi" w:hAnsiTheme="minorHAnsi" w:cstheme="minorHAnsi"/>
        </w:rPr>
        <w:t xml:space="preserve"> </w:t>
      </w:r>
      <w:r w:rsidR="0075205C" w:rsidRPr="00F656C6">
        <w:rPr>
          <w:rFonts w:asciiTheme="minorHAnsi" w:hAnsiTheme="minorHAnsi" w:cstheme="minorHAnsi"/>
        </w:rPr>
        <w:t>specified in this RFP</w:t>
      </w:r>
      <w:r w:rsidR="00042D7A" w:rsidRPr="00F656C6">
        <w:rPr>
          <w:rFonts w:asciiTheme="minorHAnsi" w:hAnsiTheme="minorHAnsi" w:cstheme="minorHAnsi"/>
        </w:rPr>
        <w:t xml:space="preserve"> or do not meet HUD’s threshold eligibility criteria</w:t>
      </w:r>
      <w:r w:rsidRPr="00F656C6">
        <w:rPr>
          <w:rFonts w:asciiTheme="minorHAnsi" w:hAnsiTheme="minorHAnsi" w:cstheme="minorHAnsi"/>
        </w:rPr>
        <w:t>.</w:t>
      </w:r>
    </w:p>
    <w:p w14:paraId="70701C6C" w14:textId="553FEE7A" w:rsidR="000B6DB4" w:rsidRPr="00F656C6" w:rsidRDefault="00257091" w:rsidP="000B6DB4">
      <w:pPr>
        <w:pStyle w:val="Default"/>
        <w:rPr>
          <w:rFonts w:asciiTheme="minorHAnsi" w:hAnsiTheme="minorHAnsi" w:cstheme="minorHAnsi"/>
          <w:b/>
          <w:color w:val="0000FF"/>
          <w:u w:val="single"/>
        </w:rPr>
      </w:pPr>
      <w:r w:rsidRPr="00F656C6">
        <w:rPr>
          <w:rFonts w:asciiTheme="minorHAnsi" w:hAnsiTheme="minorHAnsi" w:cstheme="minorHAnsi"/>
          <w:b/>
          <w:color w:val="FF0000"/>
        </w:rPr>
        <w:t>All applications</w:t>
      </w:r>
      <w:r w:rsidR="00E50386" w:rsidRPr="00F656C6">
        <w:rPr>
          <w:rFonts w:asciiTheme="minorHAnsi" w:hAnsiTheme="minorHAnsi" w:cstheme="minorHAnsi"/>
          <w:b/>
          <w:color w:val="FF0000"/>
        </w:rPr>
        <w:t xml:space="preserve"> </w:t>
      </w:r>
      <w:r w:rsidR="00C3699F" w:rsidRPr="00F656C6">
        <w:rPr>
          <w:rFonts w:asciiTheme="minorHAnsi" w:hAnsiTheme="minorHAnsi" w:cstheme="minorHAnsi"/>
          <w:b/>
          <w:color w:val="FF0000"/>
        </w:rPr>
        <w:t>must</w:t>
      </w:r>
      <w:r w:rsidRPr="00F656C6">
        <w:rPr>
          <w:rFonts w:asciiTheme="minorHAnsi" w:hAnsiTheme="minorHAnsi" w:cstheme="minorHAnsi"/>
          <w:b/>
          <w:color w:val="FF0000"/>
        </w:rPr>
        <w:t xml:space="preserve"> be sent to: </w:t>
      </w:r>
      <w:hyperlink r:id="rId10" w:history="1">
        <w:r w:rsidRPr="00F656C6">
          <w:rPr>
            <w:rStyle w:val="Hyperlink"/>
            <w:rFonts w:asciiTheme="minorHAnsi" w:hAnsiTheme="minorHAnsi" w:cstheme="minorHAnsi"/>
            <w:b/>
          </w:rPr>
          <w:t>ctboscoc@gmail.com</w:t>
        </w:r>
      </w:hyperlink>
      <w:r w:rsidR="000B6DB4" w:rsidRPr="00F656C6">
        <w:rPr>
          <w:rFonts w:asciiTheme="minorHAnsi" w:hAnsiTheme="minorHAnsi" w:cstheme="minorHAnsi"/>
          <w:b/>
        </w:rPr>
        <w:t xml:space="preserve">.  </w:t>
      </w:r>
      <w:r w:rsidR="00A35A64" w:rsidRPr="00F656C6">
        <w:rPr>
          <w:rFonts w:asciiTheme="minorHAnsi" w:hAnsiTheme="minorHAnsi" w:cstheme="minorHAnsi"/>
          <w:b/>
          <w:color w:val="FF0000"/>
        </w:rPr>
        <w:t>THE DEADLINE FOR SUBMISSION OF APPLICATIONS IS 8/28/20.</w:t>
      </w:r>
    </w:p>
    <w:p w14:paraId="227CF8AB" w14:textId="17FF42DD" w:rsidR="00D72FA6" w:rsidRPr="00F656C6" w:rsidRDefault="00D72FA6" w:rsidP="003F4A98">
      <w:pPr>
        <w:rPr>
          <w:rFonts w:asciiTheme="minorHAnsi" w:hAnsiTheme="minorHAnsi" w:cstheme="minorHAnsi"/>
          <w:b/>
          <w:color w:val="000000"/>
        </w:rPr>
      </w:pPr>
    </w:p>
    <w:p w14:paraId="358E7734" w14:textId="10ACAC3E" w:rsidR="0055587D" w:rsidRPr="00F656C6" w:rsidRDefault="0055587D" w:rsidP="0055587D">
      <w:pPr>
        <w:pStyle w:val="ListParagraph"/>
        <w:ind w:left="0"/>
        <w:rPr>
          <w:rFonts w:asciiTheme="minorHAnsi" w:hAnsiTheme="minorHAnsi" w:cstheme="minorHAnsi"/>
          <w:b/>
          <w:color w:val="000000"/>
        </w:rPr>
      </w:pPr>
      <w:r w:rsidRPr="00F656C6">
        <w:rPr>
          <w:rFonts w:asciiTheme="minorHAnsi" w:hAnsiTheme="minorHAnsi" w:cstheme="minorHAnsi"/>
          <w:b/>
          <w:color w:val="000000"/>
        </w:rPr>
        <w:t>Project Requirement</w:t>
      </w:r>
      <w:r w:rsidR="00A35A64" w:rsidRPr="00F656C6">
        <w:rPr>
          <w:rFonts w:asciiTheme="minorHAnsi" w:hAnsiTheme="minorHAnsi" w:cstheme="minorHAnsi"/>
          <w:b/>
          <w:color w:val="000000"/>
        </w:rPr>
        <w:t>s</w:t>
      </w:r>
      <w:r w:rsidRPr="00F656C6">
        <w:rPr>
          <w:rFonts w:asciiTheme="minorHAnsi" w:hAnsiTheme="minorHAnsi" w:cstheme="minorHAnsi"/>
          <w:b/>
          <w:color w:val="000000"/>
        </w:rPr>
        <w:t xml:space="preserve"> and Priorities: </w:t>
      </w:r>
    </w:p>
    <w:p w14:paraId="65FBDE83" w14:textId="77777777" w:rsidR="003A6421" w:rsidRPr="00F656C6" w:rsidRDefault="003A6421" w:rsidP="003A6421">
      <w:pPr>
        <w:pStyle w:val="ListParagraph"/>
        <w:numPr>
          <w:ilvl w:val="0"/>
          <w:numId w:val="2"/>
        </w:numPr>
        <w:jc w:val="both"/>
        <w:rPr>
          <w:rFonts w:asciiTheme="minorHAnsi" w:hAnsiTheme="minorHAnsi" w:cstheme="minorHAnsi"/>
        </w:rPr>
      </w:pPr>
      <w:r w:rsidRPr="00F656C6">
        <w:rPr>
          <w:rFonts w:asciiTheme="minorHAnsi" w:hAnsiTheme="minorHAnsi" w:cstheme="minorHAnsi"/>
          <w:u w:val="single"/>
        </w:rPr>
        <w:t>Eligible localities</w:t>
      </w:r>
      <w:r w:rsidRPr="00F656C6">
        <w:rPr>
          <w:rFonts w:asciiTheme="minorHAnsi" w:hAnsiTheme="minorHAnsi" w:cstheme="minorHAnsi"/>
        </w:rPr>
        <w:t xml:space="preserve">:   </w:t>
      </w:r>
    </w:p>
    <w:p w14:paraId="0A94343D" w14:textId="77777777" w:rsidR="003A6421" w:rsidRPr="00F656C6" w:rsidRDefault="003A6421" w:rsidP="003A6421">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Projects must be located within the CT BOS CoC regions of the State.  This includes all the cities and towns in the following counties: Hartford, Litchfield, New Haven, New London, Windham, Tolland, and Middlesex. </w:t>
      </w:r>
    </w:p>
    <w:p w14:paraId="72A4CA2B" w14:textId="77777777" w:rsidR="003A6421" w:rsidRPr="00F656C6" w:rsidRDefault="003A6421" w:rsidP="003A6421">
      <w:pPr>
        <w:pStyle w:val="ListParagraph"/>
        <w:ind w:left="1080"/>
        <w:jc w:val="both"/>
        <w:rPr>
          <w:rFonts w:asciiTheme="minorHAnsi" w:hAnsiTheme="minorHAnsi" w:cstheme="minorHAnsi"/>
        </w:rPr>
      </w:pPr>
    </w:p>
    <w:p w14:paraId="750772B6" w14:textId="0AAF8C40" w:rsidR="003A6421" w:rsidRPr="00F656C6" w:rsidRDefault="003A6421" w:rsidP="003A6421">
      <w:pPr>
        <w:pStyle w:val="ListParagraph"/>
        <w:numPr>
          <w:ilvl w:val="0"/>
          <w:numId w:val="2"/>
        </w:numPr>
        <w:jc w:val="both"/>
        <w:rPr>
          <w:rFonts w:asciiTheme="minorHAnsi" w:hAnsiTheme="minorHAnsi" w:cstheme="minorHAnsi"/>
        </w:rPr>
      </w:pPr>
      <w:r w:rsidRPr="00F656C6">
        <w:rPr>
          <w:rFonts w:asciiTheme="minorHAnsi" w:hAnsiTheme="minorHAnsi" w:cstheme="minorHAnsi"/>
          <w:u w:val="single"/>
        </w:rPr>
        <w:t xml:space="preserve">Eligible </w:t>
      </w:r>
      <w:r w:rsidR="00360262" w:rsidRPr="00F656C6">
        <w:rPr>
          <w:rFonts w:asciiTheme="minorHAnsi" w:hAnsiTheme="minorHAnsi" w:cstheme="minorHAnsi"/>
          <w:u w:val="single"/>
        </w:rPr>
        <w:t xml:space="preserve">participant </w:t>
      </w:r>
      <w:r w:rsidRPr="00F656C6">
        <w:rPr>
          <w:rFonts w:asciiTheme="minorHAnsi" w:hAnsiTheme="minorHAnsi" w:cstheme="minorHAnsi"/>
          <w:u w:val="single"/>
        </w:rPr>
        <w:t>populations</w:t>
      </w:r>
      <w:r w:rsidR="005C1099" w:rsidRPr="00F656C6">
        <w:rPr>
          <w:rFonts w:asciiTheme="minorHAnsi" w:hAnsiTheme="minorHAnsi" w:cstheme="minorHAnsi"/>
          <w:u w:val="single"/>
        </w:rPr>
        <w:t xml:space="preserve"> (See Appendix for definitions)</w:t>
      </w:r>
      <w:r w:rsidRPr="00F656C6">
        <w:rPr>
          <w:rFonts w:asciiTheme="minorHAnsi" w:hAnsiTheme="minorHAnsi" w:cstheme="minorHAnsi"/>
          <w:u w:val="single"/>
        </w:rPr>
        <w:t>:</w:t>
      </w:r>
      <w:r w:rsidRPr="00F656C6">
        <w:rPr>
          <w:rFonts w:asciiTheme="minorHAnsi" w:hAnsiTheme="minorHAnsi" w:cstheme="minorHAnsi"/>
        </w:rPr>
        <w:t xml:space="preserve">         </w:t>
      </w:r>
    </w:p>
    <w:p w14:paraId="39C8AF7F" w14:textId="77777777" w:rsidR="003A6421" w:rsidRPr="00F656C6" w:rsidRDefault="003A6421" w:rsidP="003A6421">
      <w:pPr>
        <w:pStyle w:val="ListParagraph"/>
        <w:numPr>
          <w:ilvl w:val="1"/>
          <w:numId w:val="2"/>
        </w:numPr>
        <w:jc w:val="both"/>
        <w:rPr>
          <w:rFonts w:asciiTheme="minorHAnsi" w:hAnsiTheme="minorHAnsi" w:cstheme="minorHAnsi"/>
          <w:b/>
          <w:bCs/>
          <w:i/>
        </w:rPr>
      </w:pPr>
      <w:r w:rsidRPr="00F656C6">
        <w:rPr>
          <w:rFonts w:asciiTheme="minorHAnsi" w:hAnsiTheme="minorHAnsi" w:cstheme="minorHAnsi"/>
        </w:rPr>
        <w:t xml:space="preserve">PSH:  </w:t>
      </w:r>
    </w:p>
    <w:p w14:paraId="63016CE2" w14:textId="32689C57" w:rsidR="003A6421" w:rsidRPr="00F656C6" w:rsidRDefault="003A6421" w:rsidP="003A6421">
      <w:pPr>
        <w:pStyle w:val="ListParagraph"/>
        <w:numPr>
          <w:ilvl w:val="2"/>
          <w:numId w:val="2"/>
        </w:numPr>
        <w:jc w:val="both"/>
        <w:rPr>
          <w:rFonts w:asciiTheme="minorHAnsi" w:hAnsiTheme="minorHAnsi" w:cstheme="minorHAnsi"/>
        </w:rPr>
      </w:pPr>
      <w:r w:rsidRPr="00F656C6">
        <w:rPr>
          <w:rFonts w:asciiTheme="minorHAnsi" w:hAnsiTheme="minorHAnsi" w:cstheme="minorHAnsi"/>
        </w:rPr>
        <w:t>All projects must dedicate 100% of units and/or provide services exclusively to chronically homeless and/or Dedicated Plus individuals and/or families, as defined by HUD</w:t>
      </w:r>
      <w:r w:rsidR="005C1099" w:rsidRPr="00F656C6">
        <w:rPr>
          <w:rFonts w:asciiTheme="minorHAnsi" w:hAnsiTheme="minorHAnsi" w:cstheme="minorHAnsi"/>
        </w:rPr>
        <w:t>.</w:t>
      </w:r>
    </w:p>
    <w:p w14:paraId="36B5B33D" w14:textId="1246013D" w:rsidR="00C3699F" w:rsidRPr="00F656C6" w:rsidRDefault="00360262" w:rsidP="003A6421">
      <w:pPr>
        <w:pStyle w:val="ListParagraph"/>
        <w:numPr>
          <w:ilvl w:val="2"/>
          <w:numId w:val="2"/>
        </w:numPr>
        <w:jc w:val="both"/>
        <w:rPr>
          <w:rFonts w:asciiTheme="minorHAnsi" w:hAnsiTheme="minorHAnsi" w:cstheme="minorHAnsi"/>
        </w:rPr>
      </w:pPr>
      <w:r w:rsidRPr="00F656C6">
        <w:rPr>
          <w:rFonts w:asciiTheme="minorHAnsi" w:hAnsiTheme="minorHAnsi" w:cstheme="minorHAnsi"/>
          <w:color w:val="000000"/>
        </w:rPr>
        <w:t>For</w:t>
      </w:r>
      <w:r w:rsidR="00C3699F" w:rsidRPr="00F656C6">
        <w:rPr>
          <w:rFonts w:asciiTheme="minorHAnsi" w:hAnsiTheme="minorHAnsi" w:cstheme="minorHAnsi"/>
          <w:color w:val="000000"/>
        </w:rPr>
        <w:t xml:space="preserve"> PSH applications proposing to create new units</w:t>
      </w:r>
      <w:r w:rsidRPr="00F656C6">
        <w:rPr>
          <w:rFonts w:asciiTheme="minorHAnsi" w:hAnsiTheme="minorHAnsi" w:cstheme="minorHAnsi"/>
          <w:color w:val="000000"/>
        </w:rPr>
        <w:t>,</w:t>
      </w:r>
      <w:r w:rsidR="00C3699F" w:rsidRPr="00F656C6">
        <w:rPr>
          <w:rFonts w:asciiTheme="minorHAnsi" w:hAnsiTheme="minorHAnsi" w:cstheme="minorHAnsi"/>
          <w:color w:val="000000"/>
        </w:rPr>
        <w:t xml:space="preserve"> </w:t>
      </w:r>
      <w:r w:rsidRPr="00F656C6">
        <w:rPr>
          <w:rFonts w:asciiTheme="minorHAnsi" w:hAnsiTheme="minorHAnsi" w:cstheme="minorHAnsi"/>
          <w:color w:val="000000"/>
        </w:rPr>
        <w:t xml:space="preserve">CT BOS is primarily seeking applications </w:t>
      </w:r>
      <w:r w:rsidR="00C3699F" w:rsidRPr="00F656C6">
        <w:rPr>
          <w:rFonts w:asciiTheme="minorHAnsi" w:hAnsiTheme="minorHAnsi" w:cstheme="minorHAnsi"/>
          <w:color w:val="000000"/>
        </w:rPr>
        <w:t xml:space="preserve">to serve single </w:t>
      </w:r>
      <w:proofErr w:type="spellStart"/>
      <w:r w:rsidR="00C3699F" w:rsidRPr="00F656C6">
        <w:rPr>
          <w:rFonts w:asciiTheme="minorHAnsi" w:hAnsiTheme="minorHAnsi" w:cstheme="minorHAnsi"/>
          <w:color w:val="000000"/>
        </w:rPr>
        <w:t>single</w:t>
      </w:r>
      <w:proofErr w:type="spellEnd"/>
      <w:r w:rsidR="00C3699F" w:rsidRPr="00F656C6">
        <w:rPr>
          <w:rFonts w:asciiTheme="minorHAnsi" w:hAnsiTheme="minorHAnsi" w:cstheme="minorHAnsi"/>
          <w:color w:val="000000"/>
        </w:rPr>
        <w:t xml:space="preserve"> adults and adult only households aged 25 and older. Applications to create new PSH units </w:t>
      </w:r>
      <w:r w:rsidR="00C3699F" w:rsidRPr="00F656C6">
        <w:rPr>
          <w:rFonts w:asciiTheme="minorHAnsi" w:hAnsiTheme="minorHAnsi" w:cstheme="minorHAnsi"/>
        </w:rPr>
        <w:t>for family and youth will be considered only if the applicant can demonstrate that the need for at least the number of units proposed is supported by local CAN data.</w:t>
      </w:r>
    </w:p>
    <w:p w14:paraId="48BAFA76" w14:textId="72429609" w:rsidR="003A6421" w:rsidRPr="00F656C6" w:rsidRDefault="003A6421" w:rsidP="003A6421">
      <w:pPr>
        <w:pStyle w:val="ListParagraph"/>
        <w:numPr>
          <w:ilvl w:val="2"/>
          <w:numId w:val="2"/>
        </w:numPr>
        <w:jc w:val="both"/>
        <w:rPr>
          <w:rFonts w:asciiTheme="minorHAnsi" w:hAnsiTheme="minorHAnsi" w:cstheme="minorHAnsi"/>
        </w:rPr>
      </w:pPr>
      <w:r w:rsidRPr="00F656C6">
        <w:rPr>
          <w:rFonts w:asciiTheme="minorHAnsi" w:hAnsiTheme="minorHAnsi" w:cstheme="minorHAnsi"/>
          <w:bCs/>
        </w:rPr>
        <w:t>Disabilities:</w:t>
      </w:r>
      <w:r w:rsidRPr="00F656C6">
        <w:rPr>
          <w:rFonts w:asciiTheme="minorHAnsi" w:hAnsiTheme="minorHAnsi" w:cstheme="minorHAnsi"/>
        </w:rPr>
        <w:t xml:space="preserve">  All projects must serve exclusively disabled </w:t>
      </w:r>
      <w:r w:rsidR="00EA3DDE" w:rsidRPr="00F656C6">
        <w:rPr>
          <w:rFonts w:asciiTheme="minorHAnsi" w:hAnsiTheme="minorHAnsi" w:cstheme="minorHAnsi"/>
        </w:rPr>
        <w:t>households</w:t>
      </w:r>
      <w:r w:rsidRPr="00F656C6">
        <w:rPr>
          <w:rFonts w:asciiTheme="minorHAnsi" w:hAnsiTheme="minorHAnsi" w:cstheme="minorHAnsi"/>
        </w:rPr>
        <w:t xml:space="preserve"> as defined by HUD </w:t>
      </w:r>
    </w:p>
    <w:p w14:paraId="48274AF9" w14:textId="3ABAD57A" w:rsidR="003A6421" w:rsidRPr="00F656C6" w:rsidRDefault="003A6421" w:rsidP="003A6421">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RRH:  All projects must serve 100% families and/or single adults </w:t>
      </w:r>
      <w:r w:rsidR="00A35A64" w:rsidRPr="00F656C6">
        <w:rPr>
          <w:rFonts w:asciiTheme="minorHAnsi" w:hAnsiTheme="minorHAnsi" w:cstheme="minorHAnsi"/>
        </w:rPr>
        <w:t xml:space="preserve">meeting HUD </w:t>
      </w:r>
      <w:r w:rsidRPr="00F656C6">
        <w:rPr>
          <w:rFonts w:asciiTheme="minorHAnsi" w:hAnsiTheme="minorHAnsi" w:cstheme="minorHAnsi"/>
        </w:rPr>
        <w:t>category 4</w:t>
      </w:r>
      <w:r w:rsidR="005C1099" w:rsidRPr="00F656C6">
        <w:rPr>
          <w:rFonts w:asciiTheme="minorHAnsi" w:hAnsiTheme="minorHAnsi" w:cstheme="minorHAnsi"/>
        </w:rPr>
        <w:t xml:space="preserve"> </w:t>
      </w:r>
      <w:r w:rsidR="00A35A64" w:rsidRPr="00F656C6">
        <w:rPr>
          <w:rFonts w:asciiTheme="minorHAnsi" w:hAnsiTheme="minorHAnsi" w:cstheme="minorHAnsi"/>
        </w:rPr>
        <w:t xml:space="preserve">criteria </w:t>
      </w:r>
      <w:r w:rsidR="005C1099" w:rsidRPr="00F656C6">
        <w:rPr>
          <w:rFonts w:asciiTheme="minorHAnsi" w:hAnsiTheme="minorHAnsi" w:cstheme="minorHAnsi"/>
        </w:rPr>
        <w:t>(</w:t>
      </w:r>
      <w:r w:rsidRPr="00F656C6">
        <w:rPr>
          <w:rFonts w:asciiTheme="minorHAnsi" w:hAnsiTheme="minorHAnsi" w:cstheme="minorHAnsi"/>
        </w:rPr>
        <w:t xml:space="preserve">fleeing </w:t>
      </w:r>
      <w:r w:rsidR="005C1099" w:rsidRPr="00F656C6">
        <w:rPr>
          <w:rFonts w:asciiTheme="minorHAnsi" w:hAnsiTheme="minorHAnsi" w:cstheme="minorHAnsi"/>
        </w:rPr>
        <w:t xml:space="preserve">at attempting to flee </w:t>
      </w:r>
      <w:r w:rsidRPr="00F656C6">
        <w:rPr>
          <w:rFonts w:asciiTheme="minorHAnsi" w:hAnsiTheme="minorHAnsi" w:cstheme="minorHAnsi"/>
        </w:rPr>
        <w:t>domestic violence, dating violence, sexual assault, stalking or other dangerous situations</w:t>
      </w:r>
      <w:r w:rsidR="00A35A64" w:rsidRPr="00F656C6">
        <w:rPr>
          <w:rFonts w:asciiTheme="minorHAnsi" w:hAnsiTheme="minorHAnsi" w:cstheme="minorHAnsi"/>
        </w:rPr>
        <w:t>).</w:t>
      </w:r>
    </w:p>
    <w:p w14:paraId="3D5F8EA9" w14:textId="4FFF374F" w:rsidR="005C1099" w:rsidRPr="00F656C6" w:rsidRDefault="005C1099" w:rsidP="005C1099">
      <w:pPr>
        <w:pStyle w:val="ListParagraph"/>
        <w:numPr>
          <w:ilvl w:val="1"/>
          <w:numId w:val="2"/>
        </w:numPr>
        <w:jc w:val="both"/>
        <w:rPr>
          <w:rFonts w:asciiTheme="minorHAnsi" w:hAnsiTheme="minorHAnsi" w:cstheme="minorHAnsi"/>
        </w:rPr>
      </w:pPr>
      <w:r w:rsidRPr="00F656C6">
        <w:rPr>
          <w:rFonts w:asciiTheme="minorHAnsi" w:hAnsiTheme="minorHAnsi" w:cstheme="minorHAnsi"/>
          <w:bCs/>
        </w:rPr>
        <w:t>Joint TH-RRH:  All projects</w:t>
      </w:r>
      <w:r w:rsidRPr="00F656C6">
        <w:rPr>
          <w:rFonts w:asciiTheme="minorHAnsi" w:hAnsiTheme="minorHAnsi" w:cstheme="minorHAnsi"/>
        </w:rPr>
        <w:t xml:space="preserve"> must serve 100% homeless families and/or single adults who meet the criteria HUD homelessness definition under categories 1 (literally homeless, including people coming from TH) or 4 fleeing </w:t>
      </w:r>
      <w:proofErr w:type="spellStart"/>
      <w:r w:rsidRPr="00F656C6">
        <w:rPr>
          <w:rFonts w:asciiTheme="minorHAnsi" w:hAnsiTheme="minorHAnsi" w:cstheme="minorHAnsi"/>
        </w:rPr>
        <w:t>ar</w:t>
      </w:r>
      <w:proofErr w:type="spellEnd"/>
      <w:r w:rsidRPr="00F656C6">
        <w:rPr>
          <w:rFonts w:asciiTheme="minorHAnsi" w:hAnsiTheme="minorHAnsi" w:cstheme="minorHAnsi"/>
        </w:rPr>
        <w:t xml:space="preserve"> attempting to flee domestic violence, dating violence, sexual assault, stalking or other dangerous situations.</w:t>
      </w:r>
    </w:p>
    <w:p w14:paraId="4AFA88F3" w14:textId="1487DDC8" w:rsidR="003A6421" w:rsidRPr="00F656C6" w:rsidRDefault="003A6421" w:rsidP="003A6421">
      <w:pPr>
        <w:pStyle w:val="ListParagraph"/>
        <w:numPr>
          <w:ilvl w:val="1"/>
          <w:numId w:val="2"/>
        </w:numPr>
        <w:jc w:val="both"/>
        <w:rPr>
          <w:rFonts w:asciiTheme="minorHAnsi" w:hAnsiTheme="minorHAnsi" w:cstheme="minorHAnsi"/>
        </w:rPr>
      </w:pPr>
      <w:r w:rsidRPr="00F656C6">
        <w:rPr>
          <w:rFonts w:asciiTheme="minorHAnsi" w:hAnsiTheme="minorHAnsi" w:cstheme="minorHAnsi"/>
        </w:rPr>
        <w:t>DV Bonus projects may serve only persons who qualify under the domestic violence criteria in paragraph (4) of the HUD definition of homelessness, including persons fleeing or attempting to flee human trafficking (see Appendix)</w:t>
      </w:r>
      <w:r w:rsidR="00360262" w:rsidRPr="00F656C6">
        <w:rPr>
          <w:rFonts w:asciiTheme="minorHAnsi" w:hAnsiTheme="minorHAnsi" w:cstheme="minorHAnsi"/>
        </w:rPr>
        <w:t>.</w:t>
      </w:r>
    </w:p>
    <w:p w14:paraId="08649E8F" w14:textId="77777777" w:rsidR="003A6421" w:rsidRPr="00F656C6" w:rsidRDefault="003A6421" w:rsidP="003A6421">
      <w:pPr>
        <w:pStyle w:val="ListParagraph"/>
        <w:ind w:left="360"/>
        <w:jc w:val="both"/>
        <w:rPr>
          <w:rFonts w:asciiTheme="minorHAnsi" w:hAnsiTheme="minorHAnsi" w:cstheme="minorHAnsi"/>
        </w:rPr>
      </w:pPr>
    </w:p>
    <w:p w14:paraId="66355D7C" w14:textId="77777777" w:rsidR="003A6421" w:rsidRPr="00F656C6" w:rsidRDefault="003A6421" w:rsidP="003A6421">
      <w:pPr>
        <w:pStyle w:val="ListParagraph"/>
        <w:numPr>
          <w:ilvl w:val="0"/>
          <w:numId w:val="2"/>
        </w:numPr>
        <w:jc w:val="both"/>
        <w:rPr>
          <w:rFonts w:asciiTheme="minorHAnsi" w:hAnsiTheme="minorHAnsi" w:cstheme="minorHAnsi"/>
        </w:rPr>
      </w:pPr>
      <w:r w:rsidRPr="00F656C6">
        <w:rPr>
          <w:rFonts w:asciiTheme="minorHAnsi" w:hAnsiTheme="minorHAnsi" w:cstheme="minorHAnsi"/>
          <w:u w:val="single"/>
        </w:rPr>
        <w:t xml:space="preserve">Term </w:t>
      </w:r>
      <w:r w:rsidRPr="00F656C6">
        <w:rPr>
          <w:rFonts w:asciiTheme="minorHAnsi" w:hAnsiTheme="minorHAnsi" w:cstheme="minorHAnsi"/>
        </w:rPr>
        <w:t>– Projects may apply only for a one-year term.</w:t>
      </w:r>
    </w:p>
    <w:p w14:paraId="28504FCA" w14:textId="77777777" w:rsidR="003A6421" w:rsidRPr="00F656C6" w:rsidRDefault="003A6421" w:rsidP="003A6421">
      <w:pPr>
        <w:pStyle w:val="ListParagraph"/>
        <w:ind w:left="360"/>
        <w:jc w:val="both"/>
        <w:rPr>
          <w:rFonts w:asciiTheme="minorHAnsi" w:hAnsiTheme="minorHAnsi" w:cstheme="minorHAnsi"/>
        </w:rPr>
      </w:pPr>
    </w:p>
    <w:p w14:paraId="357FDBAF" w14:textId="488AF838" w:rsidR="0055587D" w:rsidRPr="00F656C6" w:rsidRDefault="0055587D" w:rsidP="00F71AE6">
      <w:pPr>
        <w:pStyle w:val="ListParagraph"/>
        <w:numPr>
          <w:ilvl w:val="0"/>
          <w:numId w:val="2"/>
        </w:numPr>
        <w:jc w:val="both"/>
        <w:rPr>
          <w:rFonts w:asciiTheme="minorHAnsi" w:hAnsiTheme="minorHAnsi" w:cstheme="minorHAnsi"/>
        </w:rPr>
      </w:pPr>
      <w:r w:rsidRPr="00F656C6">
        <w:rPr>
          <w:rFonts w:asciiTheme="minorHAnsi" w:hAnsiTheme="minorHAnsi" w:cstheme="minorHAnsi"/>
          <w:u w:val="single"/>
        </w:rPr>
        <w:t xml:space="preserve">Eligible activities/projects for the </w:t>
      </w:r>
      <w:r w:rsidR="003A6421" w:rsidRPr="00F656C6">
        <w:rPr>
          <w:rFonts w:asciiTheme="minorHAnsi" w:hAnsiTheme="minorHAnsi" w:cstheme="minorHAnsi"/>
          <w:u w:val="single"/>
        </w:rPr>
        <w:t>f</w:t>
      </w:r>
      <w:r w:rsidRPr="00F656C6">
        <w:rPr>
          <w:rFonts w:asciiTheme="minorHAnsi" w:hAnsiTheme="minorHAnsi" w:cstheme="minorHAnsi"/>
          <w:u w:val="single"/>
        </w:rPr>
        <w:t>unds:</w:t>
      </w:r>
      <w:r w:rsidRPr="00F656C6">
        <w:rPr>
          <w:rFonts w:asciiTheme="minorHAnsi" w:hAnsiTheme="minorHAnsi" w:cstheme="minorHAnsi"/>
        </w:rPr>
        <w:t xml:space="preserve">  </w:t>
      </w:r>
    </w:p>
    <w:p w14:paraId="476568C6" w14:textId="77777777" w:rsidR="00282F5F" w:rsidRPr="00F656C6" w:rsidRDefault="0055587D" w:rsidP="00282F5F">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All projects must </w:t>
      </w:r>
      <w:r w:rsidR="00552455" w:rsidRPr="00F656C6">
        <w:rPr>
          <w:rFonts w:asciiTheme="minorHAnsi" w:hAnsiTheme="minorHAnsi" w:cstheme="minorHAnsi"/>
        </w:rPr>
        <w:t>be Permanent Supportive Housing</w:t>
      </w:r>
      <w:r w:rsidR="00360262" w:rsidRPr="00F656C6">
        <w:rPr>
          <w:rFonts w:asciiTheme="minorHAnsi" w:hAnsiTheme="minorHAnsi" w:cstheme="minorHAnsi"/>
        </w:rPr>
        <w:t xml:space="preserve">, </w:t>
      </w:r>
      <w:r w:rsidR="00552455" w:rsidRPr="00F656C6">
        <w:rPr>
          <w:rFonts w:asciiTheme="minorHAnsi" w:hAnsiTheme="minorHAnsi" w:cstheme="minorHAnsi"/>
        </w:rPr>
        <w:t xml:space="preserve"> Rapid Re-Housing</w:t>
      </w:r>
      <w:r w:rsidR="00360262" w:rsidRPr="00F656C6">
        <w:rPr>
          <w:rFonts w:asciiTheme="minorHAnsi" w:hAnsiTheme="minorHAnsi" w:cstheme="minorHAnsi"/>
        </w:rPr>
        <w:t>, or Joint Transitional Housing/Rapid Re-housing</w:t>
      </w:r>
    </w:p>
    <w:p w14:paraId="2948F023" w14:textId="7862E8EF" w:rsidR="00282F5F" w:rsidRPr="00F656C6" w:rsidRDefault="00282F5F" w:rsidP="00282F5F">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CT BOS will consider only one application from each applicant organization for the same component type per CAN. For example, an applicant may not submit two PSH applications both located in the Greater Hartford CAN.  </w:t>
      </w:r>
    </w:p>
    <w:p w14:paraId="1012EF9B" w14:textId="2A30E6C7" w:rsidR="0055587D" w:rsidRPr="00F656C6" w:rsidRDefault="0055587D" w:rsidP="00F71AE6">
      <w:pPr>
        <w:pStyle w:val="ListParagraph"/>
        <w:numPr>
          <w:ilvl w:val="1"/>
          <w:numId w:val="2"/>
        </w:numPr>
        <w:jc w:val="both"/>
        <w:rPr>
          <w:rFonts w:asciiTheme="minorHAnsi" w:hAnsiTheme="minorHAnsi" w:cstheme="minorHAnsi"/>
        </w:rPr>
      </w:pPr>
      <w:r w:rsidRPr="00F656C6">
        <w:rPr>
          <w:rFonts w:asciiTheme="minorHAnsi" w:hAnsiTheme="minorHAnsi" w:cstheme="minorHAnsi"/>
          <w:bCs/>
          <w:iCs/>
          <w:color w:val="000000"/>
        </w:rPr>
        <w:lastRenderedPageBreak/>
        <w:t>Projects can request funds for</w:t>
      </w:r>
      <w:r w:rsidR="00E3031D" w:rsidRPr="00F656C6">
        <w:rPr>
          <w:rFonts w:asciiTheme="minorHAnsi" w:hAnsiTheme="minorHAnsi" w:cstheme="minorHAnsi"/>
          <w:bCs/>
          <w:iCs/>
          <w:color w:val="000000"/>
        </w:rPr>
        <w:t>:</w:t>
      </w:r>
    </w:p>
    <w:p w14:paraId="417EC74E" w14:textId="0B5C1190" w:rsidR="0055587D" w:rsidRPr="00F656C6" w:rsidRDefault="00552455" w:rsidP="00F71AE6">
      <w:pPr>
        <w:pStyle w:val="ListParagraph"/>
        <w:numPr>
          <w:ilvl w:val="2"/>
          <w:numId w:val="2"/>
        </w:numPr>
        <w:jc w:val="both"/>
        <w:rPr>
          <w:rFonts w:asciiTheme="minorHAnsi" w:hAnsiTheme="minorHAnsi" w:cstheme="minorHAnsi"/>
        </w:rPr>
      </w:pPr>
      <w:r w:rsidRPr="00F656C6">
        <w:rPr>
          <w:rFonts w:asciiTheme="minorHAnsi" w:hAnsiTheme="minorHAnsi" w:cstheme="minorHAnsi"/>
          <w:bCs/>
          <w:iCs/>
          <w:color w:val="000000"/>
        </w:rPr>
        <w:t xml:space="preserve">PSH:  </w:t>
      </w:r>
      <w:r w:rsidR="0055587D" w:rsidRPr="00F656C6">
        <w:rPr>
          <w:rFonts w:asciiTheme="minorHAnsi" w:hAnsiTheme="minorHAnsi" w:cstheme="minorHAnsi"/>
          <w:bCs/>
          <w:iCs/>
          <w:color w:val="000000"/>
        </w:rPr>
        <w:t>Rental assistance</w:t>
      </w:r>
      <w:r w:rsidR="009D7F4C" w:rsidRPr="00F656C6">
        <w:rPr>
          <w:rFonts w:asciiTheme="minorHAnsi" w:hAnsiTheme="minorHAnsi" w:cstheme="minorHAnsi"/>
          <w:bCs/>
          <w:iCs/>
          <w:color w:val="000000"/>
        </w:rPr>
        <w:t xml:space="preserve"> (tenant</w:t>
      </w:r>
      <w:r w:rsidR="00AB240F" w:rsidRPr="00F656C6">
        <w:rPr>
          <w:rFonts w:asciiTheme="minorHAnsi" w:hAnsiTheme="minorHAnsi" w:cstheme="minorHAnsi"/>
          <w:bCs/>
          <w:iCs/>
          <w:color w:val="000000"/>
        </w:rPr>
        <w:t>,</w:t>
      </w:r>
      <w:r w:rsidR="009D7F4C" w:rsidRPr="00F656C6">
        <w:rPr>
          <w:rFonts w:asciiTheme="minorHAnsi" w:hAnsiTheme="minorHAnsi" w:cstheme="minorHAnsi"/>
          <w:bCs/>
          <w:iCs/>
          <w:color w:val="000000"/>
        </w:rPr>
        <w:t xml:space="preserve"> project</w:t>
      </w:r>
      <w:r w:rsidR="00AB240F" w:rsidRPr="00F656C6">
        <w:rPr>
          <w:rFonts w:asciiTheme="minorHAnsi" w:hAnsiTheme="minorHAnsi" w:cstheme="minorHAnsi"/>
          <w:bCs/>
          <w:iCs/>
          <w:color w:val="000000"/>
        </w:rPr>
        <w:t xml:space="preserve"> or sponsor</w:t>
      </w:r>
      <w:r w:rsidR="009D7F4C" w:rsidRPr="00F656C6">
        <w:rPr>
          <w:rFonts w:asciiTheme="minorHAnsi" w:hAnsiTheme="minorHAnsi" w:cstheme="minorHAnsi"/>
          <w:bCs/>
          <w:iCs/>
          <w:color w:val="000000"/>
        </w:rPr>
        <w:t xml:space="preserve"> based) or </w:t>
      </w:r>
      <w:r w:rsidR="0055587D" w:rsidRPr="00F656C6">
        <w:rPr>
          <w:rFonts w:asciiTheme="minorHAnsi" w:hAnsiTheme="minorHAnsi" w:cstheme="minorHAnsi"/>
          <w:bCs/>
          <w:iCs/>
          <w:color w:val="000000"/>
        </w:rPr>
        <w:t xml:space="preserve">operating </w:t>
      </w:r>
      <w:r w:rsidR="00AE2215" w:rsidRPr="00F656C6">
        <w:rPr>
          <w:rFonts w:asciiTheme="minorHAnsi" w:hAnsiTheme="minorHAnsi" w:cstheme="minorHAnsi"/>
          <w:bCs/>
          <w:iCs/>
          <w:color w:val="000000"/>
        </w:rPr>
        <w:t>funds</w:t>
      </w:r>
      <w:r w:rsidR="00E3031D" w:rsidRPr="00F656C6">
        <w:rPr>
          <w:rFonts w:asciiTheme="minorHAnsi" w:hAnsiTheme="minorHAnsi" w:cstheme="minorHAnsi"/>
          <w:bCs/>
          <w:iCs/>
          <w:color w:val="000000"/>
        </w:rPr>
        <w:t xml:space="preserve">, supportive services, </w:t>
      </w:r>
      <w:r w:rsidR="00205CD3" w:rsidRPr="00F656C6">
        <w:rPr>
          <w:rFonts w:asciiTheme="minorHAnsi" w:hAnsiTheme="minorHAnsi" w:cstheme="minorHAnsi"/>
          <w:bCs/>
          <w:iCs/>
          <w:color w:val="000000"/>
        </w:rPr>
        <w:t>project administration</w:t>
      </w:r>
      <w:r w:rsidR="00A65CCC" w:rsidRPr="00F656C6">
        <w:rPr>
          <w:rFonts w:asciiTheme="minorHAnsi" w:hAnsiTheme="minorHAnsi" w:cstheme="minorHAnsi"/>
          <w:bCs/>
          <w:iCs/>
          <w:color w:val="000000"/>
        </w:rPr>
        <w:t xml:space="preserve">; applicants </w:t>
      </w:r>
      <w:r w:rsidR="003334E0" w:rsidRPr="00F656C6">
        <w:rPr>
          <w:rFonts w:asciiTheme="minorHAnsi" w:hAnsiTheme="minorHAnsi" w:cstheme="minorHAnsi"/>
          <w:bCs/>
          <w:iCs/>
          <w:color w:val="000000"/>
        </w:rPr>
        <w:t xml:space="preserve">seeking rental assistance </w:t>
      </w:r>
      <w:r w:rsidR="00A65CCC" w:rsidRPr="00F656C6">
        <w:rPr>
          <w:rFonts w:asciiTheme="minorHAnsi" w:hAnsiTheme="minorHAnsi" w:cstheme="minorHAnsi"/>
          <w:bCs/>
          <w:iCs/>
          <w:color w:val="000000"/>
        </w:rPr>
        <w:t>are strongly encouraged to use either the tenant or sponsor based option</w:t>
      </w:r>
      <w:r w:rsidR="00C55C45" w:rsidRPr="00F656C6">
        <w:rPr>
          <w:rFonts w:asciiTheme="minorHAnsi" w:hAnsiTheme="minorHAnsi" w:cstheme="minorHAnsi"/>
          <w:bCs/>
          <w:iCs/>
          <w:color w:val="000000"/>
        </w:rPr>
        <w:t>s</w:t>
      </w:r>
      <w:r w:rsidR="00A65CCC" w:rsidRPr="00F656C6">
        <w:rPr>
          <w:rFonts w:asciiTheme="minorHAnsi" w:hAnsiTheme="minorHAnsi" w:cstheme="minorHAnsi"/>
          <w:bCs/>
          <w:iCs/>
          <w:color w:val="000000"/>
        </w:rPr>
        <w:t xml:space="preserve"> to facilitate </w:t>
      </w:r>
      <w:proofErr w:type="spellStart"/>
      <w:r w:rsidR="00A65CCC" w:rsidRPr="00F656C6">
        <w:rPr>
          <w:rFonts w:asciiTheme="minorHAnsi" w:hAnsiTheme="minorHAnsi" w:cstheme="minorHAnsi"/>
          <w:bCs/>
          <w:iCs/>
          <w:color w:val="000000"/>
        </w:rPr>
        <w:t>overleasing</w:t>
      </w:r>
      <w:proofErr w:type="spellEnd"/>
      <w:r w:rsidR="00A65CCC" w:rsidRPr="00F656C6">
        <w:rPr>
          <w:rFonts w:asciiTheme="minorHAnsi" w:hAnsiTheme="minorHAnsi" w:cstheme="minorHAnsi"/>
          <w:bCs/>
          <w:iCs/>
          <w:color w:val="000000"/>
        </w:rPr>
        <w:t xml:space="preserve"> as necessary to enable full expenditure of grant funds</w:t>
      </w:r>
      <w:r w:rsidR="00C55C45" w:rsidRPr="00F656C6">
        <w:rPr>
          <w:rFonts w:asciiTheme="minorHAnsi" w:hAnsiTheme="minorHAnsi" w:cstheme="minorHAnsi"/>
          <w:bCs/>
          <w:iCs/>
          <w:color w:val="000000"/>
        </w:rPr>
        <w:t>.</w:t>
      </w:r>
      <w:r w:rsidR="005E02A9" w:rsidRPr="00F656C6">
        <w:rPr>
          <w:rFonts w:asciiTheme="minorHAnsi" w:hAnsiTheme="minorHAnsi" w:cstheme="minorHAnsi"/>
          <w:bCs/>
          <w:iCs/>
          <w:color w:val="000000"/>
        </w:rPr>
        <w:t xml:space="preserve"> </w:t>
      </w:r>
      <w:r w:rsidR="003334E0" w:rsidRPr="00F656C6">
        <w:rPr>
          <w:rFonts w:asciiTheme="minorHAnsi" w:hAnsiTheme="minorHAnsi" w:cstheme="minorHAnsi"/>
          <w:color w:val="000000"/>
        </w:rPr>
        <w:t xml:space="preserve">PSH </w:t>
      </w:r>
      <w:r w:rsidR="005E02A9" w:rsidRPr="00F656C6">
        <w:rPr>
          <w:rFonts w:asciiTheme="minorHAnsi" w:hAnsiTheme="minorHAnsi" w:cstheme="minorHAnsi"/>
          <w:color w:val="000000"/>
        </w:rPr>
        <w:t>project</w:t>
      </w:r>
      <w:r w:rsidR="009E6114" w:rsidRPr="00F656C6">
        <w:rPr>
          <w:rFonts w:asciiTheme="minorHAnsi" w:hAnsiTheme="minorHAnsi" w:cstheme="minorHAnsi"/>
          <w:color w:val="000000"/>
        </w:rPr>
        <w:t>s</w:t>
      </w:r>
      <w:r w:rsidR="005E02A9" w:rsidRPr="00F656C6">
        <w:rPr>
          <w:rFonts w:asciiTheme="minorHAnsi" w:hAnsiTheme="minorHAnsi" w:cstheme="minorHAnsi"/>
          <w:color w:val="000000"/>
        </w:rPr>
        <w:t xml:space="preserve"> </w:t>
      </w:r>
      <w:r w:rsidR="009E6114" w:rsidRPr="00F656C6">
        <w:rPr>
          <w:rFonts w:asciiTheme="minorHAnsi" w:hAnsiTheme="minorHAnsi" w:cstheme="minorHAnsi"/>
          <w:color w:val="000000"/>
        </w:rPr>
        <w:t>are</w:t>
      </w:r>
      <w:r w:rsidR="005E02A9" w:rsidRPr="00F656C6">
        <w:rPr>
          <w:rFonts w:asciiTheme="minorHAnsi" w:hAnsiTheme="minorHAnsi" w:cstheme="minorHAnsi"/>
          <w:color w:val="000000"/>
        </w:rPr>
        <w:t xml:space="preserve"> not eligible for funding under the DV Bonus.</w:t>
      </w:r>
    </w:p>
    <w:p w14:paraId="22B7D46A" w14:textId="1AB0FF04" w:rsidR="00FA4712" w:rsidRPr="00F656C6" w:rsidRDefault="00552455" w:rsidP="00FA4712">
      <w:pPr>
        <w:pStyle w:val="ListParagraph"/>
        <w:numPr>
          <w:ilvl w:val="2"/>
          <w:numId w:val="2"/>
        </w:numPr>
        <w:jc w:val="both"/>
        <w:rPr>
          <w:rFonts w:asciiTheme="minorHAnsi" w:hAnsiTheme="minorHAnsi" w:cstheme="minorHAnsi"/>
        </w:rPr>
      </w:pPr>
      <w:r w:rsidRPr="00F656C6">
        <w:rPr>
          <w:rFonts w:asciiTheme="minorHAnsi" w:hAnsiTheme="minorHAnsi" w:cstheme="minorHAnsi"/>
          <w:bCs/>
          <w:iCs/>
          <w:color w:val="000000"/>
        </w:rPr>
        <w:t>RRH:  Rental assistance (tenant based only)</w:t>
      </w:r>
      <w:r w:rsidR="00E3031D" w:rsidRPr="00F656C6">
        <w:rPr>
          <w:rFonts w:asciiTheme="minorHAnsi" w:hAnsiTheme="minorHAnsi" w:cstheme="minorHAnsi"/>
          <w:bCs/>
          <w:iCs/>
          <w:color w:val="000000"/>
        </w:rPr>
        <w:t>, supportive services</w:t>
      </w:r>
      <w:r w:rsidR="009D41D6" w:rsidRPr="00F656C6">
        <w:rPr>
          <w:rFonts w:asciiTheme="minorHAnsi" w:hAnsiTheme="minorHAnsi" w:cstheme="minorHAnsi"/>
          <w:bCs/>
          <w:iCs/>
          <w:color w:val="000000"/>
        </w:rPr>
        <w:t>. Note that DOH has opted not to apply for funds on the project admin</w:t>
      </w:r>
      <w:r w:rsidR="00205CD3" w:rsidRPr="00F656C6">
        <w:rPr>
          <w:rFonts w:asciiTheme="minorHAnsi" w:hAnsiTheme="minorHAnsi" w:cstheme="minorHAnsi"/>
          <w:bCs/>
          <w:iCs/>
          <w:color w:val="000000"/>
        </w:rPr>
        <w:t>istration</w:t>
      </w:r>
      <w:r w:rsidR="009D41D6" w:rsidRPr="00F656C6">
        <w:rPr>
          <w:rFonts w:asciiTheme="minorHAnsi" w:hAnsiTheme="minorHAnsi" w:cstheme="minorHAnsi"/>
          <w:bCs/>
          <w:iCs/>
          <w:color w:val="000000"/>
        </w:rPr>
        <w:t xml:space="preserve"> budget line item.  Subrecipients may claim indirect costs (see more information </w:t>
      </w:r>
      <w:r w:rsidR="001566FE" w:rsidRPr="00F656C6">
        <w:rPr>
          <w:rFonts w:asciiTheme="minorHAnsi" w:hAnsiTheme="minorHAnsi" w:cstheme="minorHAnsi"/>
          <w:bCs/>
          <w:iCs/>
          <w:color w:val="000000"/>
        </w:rPr>
        <w:t>in the appendix</w:t>
      </w:r>
      <w:r w:rsidR="009D41D6" w:rsidRPr="00F656C6">
        <w:rPr>
          <w:rFonts w:asciiTheme="minorHAnsi" w:hAnsiTheme="minorHAnsi" w:cstheme="minorHAnsi"/>
          <w:bCs/>
          <w:iCs/>
          <w:color w:val="000000"/>
        </w:rPr>
        <w:t xml:space="preserve">). </w:t>
      </w:r>
      <w:r w:rsidR="005E02A9" w:rsidRPr="00F656C6">
        <w:rPr>
          <w:rFonts w:asciiTheme="minorHAnsi" w:hAnsiTheme="minorHAnsi" w:cstheme="minorHAnsi"/>
          <w:color w:val="000000"/>
        </w:rPr>
        <w:t xml:space="preserve">This project type is </w:t>
      </w:r>
      <w:r w:rsidR="007E64E7" w:rsidRPr="00F656C6">
        <w:rPr>
          <w:rFonts w:asciiTheme="minorHAnsi" w:hAnsiTheme="minorHAnsi" w:cstheme="minorHAnsi"/>
          <w:b/>
          <w:bCs/>
          <w:color w:val="000000"/>
          <w:u w:val="single"/>
        </w:rPr>
        <w:t>only</w:t>
      </w:r>
      <w:r w:rsidR="007E64E7" w:rsidRPr="00F656C6">
        <w:rPr>
          <w:rFonts w:asciiTheme="minorHAnsi" w:hAnsiTheme="minorHAnsi" w:cstheme="minorHAnsi"/>
          <w:color w:val="000000"/>
        </w:rPr>
        <w:t xml:space="preserve"> </w:t>
      </w:r>
      <w:r w:rsidR="005E02A9" w:rsidRPr="00F656C6">
        <w:rPr>
          <w:rFonts w:asciiTheme="minorHAnsi" w:hAnsiTheme="minorHAnsi" w:cstheme="minorHAnsi"/>
          <w:color w:val="000000"/>
        </w:rPr>
        <w:t>eligible for funding under the DV Bonus.</w:t>
      </w:r>
    </w:p>
    <w:p w14:paraId="31E32931" w14:textId="77777777" w:rsidR="00FA4712" w:rsidRPr="00F656C6" w:rsidRDefault="000C37F7" w:rsidP="00FA4712">
      <w:pPr>
        <w:pStyle w:val="ListParagraph"/>
        <w:numPr>
          <w:ilvl w:val="2"/>
          <w:numId w:val="2"/>
        </w:numPr>
        <w:jc w:val="both"/>
        <w:rPr>
          <w:rFonts w:asciiTheme="minorHAnsi" w:hAnsiTheme="minorHAnsi" w:cstheme="minorHAnsi"/>
          <w:color w:val="000000"/>
        </w:rPr>
      </w:pPr>
      <w:r w:rsidRPr="00F656C6">
        <w:rPr>
          <w:rFonts w:asciiTheme="minorHAnsi" w:hAnsiTheme="minorHAnsi" w:cstheme="minorHAnsi"/>
          <w:bCs/>
          <w:iCs/>
          <w:color w:val="000000"/>
        </w:rPr>
        <w:t>Joint TH/RRH:</w:t>
      </w:r>
      <w:r w:rsidRPr="00F656C6">
        <w:rPr>
          <w:rFonts w:asciiTheme="minorHAnsi" w:hAnsiTheme="minorHAnsi" w:cstheme="minorHAnsi"/>
        </w:rPr>
        <w:t xml:space="preserve">  </w:t>
      </w:r>
      <w:r w:rsidR="00205CD3" w:rsidRPr="00F656C6">
        <w:rPr>
          <w:rFonts w:asciiTheme="minorHAnsi" w:hAnsiTheme="minorHAnsi" w:cstheme="minorHAnsi"/>
        </w:rPr>
        <w:t xml:space="preserve">TH Component:  Operating, Leasing; RRH Component:  Tenant-based Rental Assistance; Both Components:  Supportive Services, Project Administration. </w:t>
      </w:r>
      <w:r w:rsidR="00205CD3" w:rsidRPr="00F656C6">
        <w:rPr>
          <w:rFonts w:asciiTheme="minorHAnsi" w:hAnsiTheme="minorHAnsi" w:cstheme="minorHAnsi"/>
          <w:color w:val="000000"/>
        </w:rPr>
        <w:t>This project type is eligible for funding under the DV Bonus</w:t>
      </w:r>
      <w:r w:rsidR="00FA4712" w:rsidRPr="00F656C6">
        <w:rPr>
          <w:rFonts w:asciiTheme="minorHAnsi" w:hAnsiTheme="minorHAnsi" w:cstheme="minorHAnsi"/>
          <w:color w:val="000000"/>
        </w:rPr>
        <w:t xml:space="preserve">.  </w:t>
      </w:r>
    </w:p>
    <w:p w14:paraId="712AE9D3" w14:textId="7EFAC568" w:rsidR="00FA4712" w:rsidRPr="00F656C6" w:rsidRDefault="00FA4712" w:rsidP="00FA4712">
      <w:pPr>
        <w:pStyle w:val="ListParagraph"/>
        <w:numPr>
          <w:ilvl w:val="3"/>
          <w:numId w:val="2"/>
        </w:numPr>
        <w:jc w:val="both"/>
        <w:rPr>
          <w:rFonts w:asciiTheme="minorHAnsi" w:hAnsiTheme="minorHAnsi" w:cstheme="minorHAnsi"/>
          <w:color w:val="000000"/>
        </w:rPr>
      </w:pPr>
      <w:r w:rsidRPr="00F656C6">
        <w:rPr>
          <w:rFonts w:asciiTheme="minorHAnsi" w:hAnsiTheme="minorHAnsi" w:cstheme="minorHAnsi"/>
          <w:color w:val="000000"/>
        </w:rPr>
        <w:t>HUD requires that no more than 50 percent of each transition grant may be used for costs of eligible activities of the program component originally funded (i.e. TH). The proposed project must provide enough rapid rehousing assistance to ensure that at any given time a program participant may move from transitional housing to permanent housing . This may be demonstrated by proposing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r w:rsidRPr="00F656C6">
        <w:rPr>
          <w:rFonts w:asciiTheme="minorHAnsi" w:hAnsiTheme="minorHAnsi" w:cstheme="minorHAnsi"/>
          <w:bCs/>
          <w:iCs/>
          <w:color w:val="000000"/>
        </w:rPr>
        <w:t xml:space="preserve"> </w:t>
      </w:r>
      <w:r w:rsidRPr="00F656C6">
        <w:rPr>
          <w:rFonts w:asciiTheme="minorHAnsi" w:hAnsiTheme="minorHAnsi" w:cstheme="minorHAnsi"/>
          <w:color w:val="000000"/>
        </w:rPr>
        <w:t xml:space="preserve"> </w:t>
      </w:r>
    </w:p>
    <w:p w14:paraId="25824AB3" w14:textId="311C27BC" w:rsidR="005C1099" w:rsidRPr="00F656C6" w:rsidRDefault="005C1099" w:rsidP="005C1099">
      <w:pPr>
        <w:pStyle w:val="ListParagraph"/>
        <w:numPr>
          <w:ilvl w:val="1"/>
          <w:numId w:val="2"/>
        </w:numPr>
        <w:jc w:val="both"/>
        <w:rPr>
          <w:rFonts w:asciiTheme="minorHAnsi" w:hAnsiTheme="minorHAnsi" w:cstheme="minorHAnsi"/>
        </w:rPr>
      </w:pPr>
      <w:r w:rsidRPr="00F656C6">
        <w:rPr>
          <w:rFonts w:asciiTheme="minorHAnsi" w:hAnsiTheme="minorHAnsi" w:cstheme="minorHAnsi"/>
        </w:rPr>
        <w:t>When a participant is enrolled in a Joint TH-RRH component project, the recipient or sub-recipient must be able to provide both components, including the units and services supported by the TH and RRH components. This does not mean that all program participants will receive assistance through both portions of the project. A participant may choose to receive only TH or the RRH assistance, but the recipient and sub-recipient must make both types of assistance available to all participants.</w:t>
      </w:r>
    </w:p>
    <w:p w14:paraId="202D30B0" w14:textId="44FF2E2A" w:rsidR="00FA4712" w:rsidRPr="00F656C6" w:rsidRDefault="00FA4712" w:rsidP="005C1099">
      <w:pPr>
        <w:pStyle w:val="ListParagraph"/>
        <w:numPr>
          <w:ilvl w:val="1"/>
          <w:numId w:val="2"/>
        </w:numPr>
        <w:jc w:val="both"/>
        <w:rPr>
          <w:rFonts w:asciiTheme="minorHAnsi" w:hAnsiTheme="minorHAnsi" w:cstheme="minorHAnsi"/>
        </w:rPr>
      </w:pPr>
      <w:r w:rsidRPr="00F656C6">
        <w:rPr>
          <w:rFonts w:asciiTheme="minorHAnsi" w:hAnsiTheme="minorHAnsi" w:cstheme="minorHAnsi"/>
        </w:rPr>
        <w:t>HUD allows up to 24 months of Joint TH/RRH assistance in total, including any assistance provided through either the TH and/or the RRH component.</w:t>
      </w:r>
    </w:p>
    <w:p w14:paraId="42235CB5" w14:textId="77777777" w:rsidR="00DD307D"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Projects cannot combine the following types of assistance in a single structure or housing unit:</w:t>
      </w:r>
    </w:p>
    <w:p w14:paraId="0CC302A6" w14:textId="028E3E2A" w:rsidR="0042594C" w:rsidRPr="00F656C6" w:rsidRDefault="00DD307D" w:rsidP="0042594C">
      <w:pPr>
        <w:pStyle w:val="ListParagraph"/>
        <w:numPr>
          <w:ilvl w:val="2"/>
          <w:numId w:val="2"/>
        </w:numPr>
        <w:jc w:val="both"/>
        <w:rPr>
          <w:rFonts w:asciiTheme="minorHAnsi" w:hAnsiTheme="minorHAnsi" w:cstheme="minorHAnsi"/>
        </w:rPr>
      </w:pPr>
      <w:r w:rsidRPr="00F656C6">
        <w:rPr>
          <w:rFonts w:asciiTheme="minorHAnsi" w:hAnsiTheme="minorHAnsi" w:cstheme="minorHAnsi"/>
        </w:rPr>
        <w:t>Rental assistance and operating</w:t>
      </w:r>
    </w:p>
    <w:p w14:paraId="0AEA3574" w14:textId="593C579C" w:rsidR="0042594C" w:rsidRPr="00F656C6" w:rsidRDefault="0042594C"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Tenant-based Rental Assistance follows the program participant.  The participant locates qualified housing of their choice.  If the participant moves, they can take the rental assistance to a new unit.</w:t>
      </w:r>
    </w:p>
    <w:p w14:paraId="5CEE2FC6" w14:textId="183A7238" w:rsidR="0042594C"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Project</w:t>
      </w:r>
      <w:r w:rsidR="0042594C" w:rsidRPr="00F656C6">
        <w:rPr>
          <w:rFonts w:asciiTheme="minorHAnsi" w:hAnsiTheme="minorHAnsi" w:cstheme="minorHAnsi"/>
        </w:rPr>
        <w:t>-</w:t>
      </w:r>
      <w:r w:rsidRPr="00F656C6">
        <w:rPr>
          <w:rFonts w:asciiTheme="minorHAnsi" w:hAnsiTheme="minorHAnsi" w:cstheme="minorHAnsi"/>
        </w:rPr>
        <w:t xml:space="preserve">based </w:t>
      </w:r>
      <w:r w:rsidR="00EA3DDE" w:rsidRPr="00F656C6">
        <w:rPr>
          <w:rFonts w:asciiTheme="minorHAnsi" w:hAnsiTheme="minorHAnsi" w:cstheme="minorHAnsi"/>
        </w:rPr>
        <w:t xml:space="preserve">(PRA) </w:t>
      </w:r>
      <w:r w:rsidR="0042594C" w:rsidRPr="00F656C6">
        <w:rPr>
          <w:rFonts w:asciiTheme="minorHAnsi" w:hAnsiTheme="minorHAnsi" w:cstheme="minorHAnsi"/>
        </w:rPr>
        <w:t>stays with the unit.  DMHAS (i.e., the recipient of CoC funds) would contract with the building owner.  The owner would agree to lease the subsidized unit to program participants.  If the participant moves out of the unit, the unit is rented to another eligible participant</w:t>
      </w:r>
      <w:r w:rsidRPr="00F656C6">
        <w:rPr>
          <w:rFonts w:asciiTheme="minorHAnsi" w:hAnsiTheme="minorHAnsi" w:cstheme="minorHAnsi"/>
        </w:rPr>
        <w:t xml:space="preserve"> sponsor based rental assistance</w:t>
      </w:r>
      <w:r w:rsidR="0042594C" w:rsidRPr="00F656C6">
        <w:rPr>
          <w:rFonts w:asciiTheme="minorHAnsi" w:hAnsiTheme="minorHAnsi" w:cstheme="minorHAnsi"/>
        </w:rPr>
        <w:t>.</w:t>
      </w:r>
    </w:p>
    <w:p w14:paraId="700904D7" w14:textId="66191D3D" w:rsidR="0042594C" w:rsidRPr="00F656C6" w:rsidRDefault="0042594C"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Sponsor-based Rental Assistance</w:t>
      </w:r>
      <w:r w:rsidR="00EA3DDE" w:rsidRPr="00F656C6">
        <w:rPr>
          <w:rFonts w:asciiTheme="minorHAnsi" w:hAnsiTheme="minorHAnsi" w:cstheme="minorHAnsi"/>
        </w:rPr>
        <w:t xml:space="preserve"> (SRA)</w:t>
      </w:r>
      <w:r w:rsidR="00DD307D" w:rsidRPr="00F656C6">
        <w:rPr>
          <w:rFonts w:asciiTheme="minorHAnsi" w:hAnsiTheme="minorHAnsi" w:cstheme="minorHAnsi"/>
        </w:rPr>
        <w:t xml:space="preserve"> </w:t>
      </w:r>
      <w:r w:rsidRPr="00F656C6">
        <w:rPr>
          <w:rFonts w:asciiTheme="minorHAnsi" w:hAnsiTheme="minorHAnsi" w:cstheme="minorHAnsi"/>
        </w:rPr>
        <w:t xml:space="preserve">stays with the sponsor. DMHAS (i.e., the recipient of CoC funds) would contract with the Sponsor who would own or locate and rent housing units.  The Sponsor would sublease units to participants.  If the program participant moves out of the unit, the sponsor can sublease that unit to the next </w:t>
      </w:r>
      <w:proofErr w:type="spellStart"/>
      <w:r w:rsidRPr="00F656C6">
        <w:rPr>
          <w:rFonts w:asciiTheme="minorHAnsi" w:hAnsiTheme="minorHAnsi" w:cstheme="minorHAnsi"/>
        </w:rPr>
        <w:t>eligibile</w:t>
      </w:r>
      <w:proofErr w:type="spellEnd"/>
      <w:r w:rsidRPr="00F656C6">
        <w:rPr>
          <w:rFonts w:asciiTheme="minorHAnsi" w:hAnsiTheme="minorHAnsi" w:cstheme="minorHAnsi"/>
        </w:rPr>
        <w:t xml:space="preserve"> participant or support the new unit where the original participant now lives. </w:t>
      </w:r>
    </w:p>
    <w:p w14:paraId="2C5950DE" w14:textId="77777777" w:rsidR="0042594C" w:rsidRPr="00F656C6" w:rsidRDefault="0042594C"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lastRenderedPageBreak/>
        <w:t xml:space="preserve">All units funded through this RFP </w:t>
      </w:r>
      <w:r w:rsidR="00DD307D" w:rsidRPr="00F656C6">
        <w:rPr>
          <w:rFonts w:asciiTheme="minorHAnsi" w:hAnsiTheme="minorHAnsi" w:cstheme="minorHAnsi"/>
        </w:rPr>
        <w:t xml:space="preserve">must be newly created or </w:t>
      </w:r>
      <w:r w:rsidRPr="00F656C6">
        <w:rPr>
          <w:rFonts w:asciiTheme="minorHAnsi" w:hAnsiTheme="minorHAnsi" w:cstheme="minorHAnsi"/>
        </w:rPr>
        <w:t xml:space="preserve">newly </w:t>
      </w:r>
      <w:r w:rsidR="00DD307D" w:rsidRPr="00F656C6">
        <w:rPr>
          <w:rFonts w:asciiTheme="minorHAnsi" w:hAnsiTheme="minorHAnsi" w:cstheme="minorHAnsi"/>
        </w:rPr>
        <w:t>designated to serve homeless people and ready for occupancy no later than 12 months after the award of funds.  Awards are anticipated to occur in approximately December 20</w:t>
      </w:r>
      <w:r w:rsidRPr="00F656C6">
        <w:rPr>
          <w:rFonts w:asciiTheme="minorHAnsi" w:hAnsiTheme="minorHAnsi" w:cstheme="minorHAnsi"/>
        </w:rPr>
        <w:t>20</w:t>
      </w:r>
      <w:r w:rsidR="00DD307D" w:rsidRPr="00F656C6">
        <w:rPr>
          <w:rFonts w:asciiTheme="minorHAnsi" w:hAnsiTheme="minorHAnsi" w:cstheme="minorHAnsi"/>
        </w:rPr>
        <w:t xml:space="preserve">.  </w:t>
      </w:r>
    </w:p>
    <w:p w14:paraId="13C1703B" w14:textId="71BAF516" w:rsidR="00DD307D"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Congregate projects must provide evid</w:t>
      </w:r>
      <w:r w:rsidR="0042594C" w:rsidRPr="00F656C6">
        <w:rPr>
          <w:rFonts w:asciiTheme="minorHAnsi" w:hAnsiTheme="minorHAnsi" w:cstheme="minorHAnsi"/>
        </w:rPr>
        <w:t>en</w:t>
      </w:r>
      <w:r w:rsidRPr="00F656C6">
        <w:rPr>
          <w:rFonts w:asciiTheme="minorHAnsi" w:hAnsiTheme="minorHAnsi" w:cstheme="minorHAnsi"/>
        </w:rPr>
        <w:t xml:space="preserve">ce demonstrating site control for a building or units </w:t>
      </w:r>
      <w:r w:rsidR="00EA3DDE" w:rsidRPr="00F656C6">
        <w:rPr>
          <w:rFonts w:asciiTheme="minorHAnsi" w:hAnsiTheme="minorHAnsi" w:cstheme="minorHAnsi"/>
        </w:rPr>
        <w:t xml:space="preserve">and the evidence must document that the site control </w:t>
      </w:r>
      <w:r w:rsidRPr="00F656C6">
        <w:rPr>
          <w:rFonts w:asciiTheme="minorHAnsi" w:hAnsiTheme="minorHAnsi" w:cstheme="minorHAnsi"/>
        </w:rPr>
        <w:t xml:space="preserve">exceeds the requested grant term. </w:t>
      </w:r>
    </w:p>
    <w:p w14:paraId="7EFB4492" w14:textId="77777777" w:rsidR="00DD307D"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Unless the project has another source of funding for services, projects applying for RRH should include at least $4,000 per household served at a point in time for supportive services, For example, if the project will support 20 households at a given point in time, the annual supportive services budget should be at least $80,000.  </w:t>
      </w:r>
    </w:p>
    <w:p w14:paraId="08829DA3" w14:textId="77777777" w:rsidR="00DD307D"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Unless the project has another source of funding for services, projects applying for PSH should include at least $5,000 per household annually for supportive services.</w:t>
      </w:r>
    </w:p>
    <w:p w14:paraId="15E62ECA" w14:textId="1343F830" w:rsidR="00DD307D" w:rsidRPr="00F656C6" w:rsidRDefault="00DD307D"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PSH and RRH projects may not request more than $7,500 per household annually for supportive services</w:t>
      </w:r>
      <w:r w:rsidR="008D0E39" w:rsidRPr="00F656C6">
        <w:rPr>
          <w:rFonts w:asciiTheme="minorHAnsi" w:hAnsiTheme="minorHAnsi" w:cstheme="minorHAnsi"/>
        </w:rPr>
        <w:t>.</w:t>
      </w:r>
    </w:p>
    <w:p w14:paraId="3195132B" w14:textId="62754E18" w:rsidR="004D7A07" w:rsidRPr="00F656C6" w:rsidRDefault="004D7A07"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CT BOS is only seeking applications that will not create new PSH units but will provide additional services to participants in existing PSH that does not already have </w:t>
      </w:r>
      <w:r w:rsidRPr="00F656C6">
        <w:rPr>
          <w:rFonts w:asciiTheme="minorHAnsi" w:hAnsiTheme="minorHAnsi" w:cstheme="minorHAnsi"/>
          <w:bCs/>
        </w:rPr>
        <w:t xml:space="preserve">sufficient funding to adequately serve their current target population. This includes projects that </w:t>
      </w:r>
      <w:r w:rsidRPr="00F656C6">
        <w:rPr>
          <w:rFonts w:asciiTheme="minorHAnsi" w:hAnsiTheme="minorHAnsi" w:cstheme="minorHAnsi"/>
        </w:rPr>
        <w:t>do not have dedicated supportive services already attached to the existing project and existing projects that have total annual services funding from all sources of less than 75% of the CT BOS limit (i.e. less than $5625 per year per household).</w:t>
      </w:r>
    </w:p>
    <w:p w14:paraId="3A9DB42E" w14:textId="1333EECF" w:rsidR="00DD307D" w:rsidRPr="00F656C6" w:rsidRDefault="008D0E39" w:rsidP="006732EE">
      <w:pPr>
        <w:pStyle w:val="ListParagraph"/>
        <w:numPr>
          <w:ilvl w:val="1"/>
          <w:numId w:val="2"/>
        </w:numPr>
        <w:jc w:val="both"/>
        <w:rPr>
          <w:rFonts w:asciiTheme="minorHAnsi" w:hAnsiTheme="minorHAnsi" w:cstheme="minorHAnsi"/>
        </w:rPr>
      </w:pPr>
      <w:r w:rsidRPr="00F656C6">
        <w:rPr>
          <w:rFonts w:asciiTheme="minorHAnsi" w:hAnsiTheme="minorHAnsi" w:cstheme="minorHAnsi"/>
        </w:rPr>
        <w:t xml:space="preserve">RRH </w:t>
      </w:r>
      <w:r w:rsidR="00DA2B6B" w:rsidRPr="00F656C6">
        <w:rPr>
          <w:rFonts w:asciiTheme="minorHAnsi" w:hAnsiTheme="minorHAnsi" w:cstheme="minorHAnsi"/>
        </w:rPr>
        <w:t xml:space="preserve">and Joint TH/RRH </w:t>
      </w:r>
      <w:r w:rsidRPr="00F656C6">
        <w:rPr>
          <w:rFonts w:asciiTheme="minorHAnsi" w:hAnsiTheme="minorHAnsi" w:cstheme="minorHAnsi"/>
        </w:rPr>
        <w:t>p</w:t>
      </w:r>
      <w:r w:rsidR="00DD307D" w:rsidRPr="00F656C6">
        <w:rPr>
          <w:rFonts w:asciiTheme="minorHAnsi" w:hAnsiTheme="minorHAnsi" w:cstheme="minorHAnsi"/>
        </w:rPr>
        <w:t>rojects</w:t>
      </w:r>
      <w:r w:rsidRPr="00F656C6">
        <w:rPr>
          <w:rFonts w:asciiTheme="minorHAnsi" w:hAnsiTheme="minorHAnsi" w:cstheme="minorHAnsi"/>
        </w:rPr>
        <w:t xml:space="preserve"> </w:t>
      </w:r>
      <w:r w:rsidR="00DA2B6B" w:rsidRPr="00F656C6">
        <w:rPr>
          <w:rFonts w:asciiTheme="minorHAnsi" w:hAnsiTheme="minorHAnsi" w:cstheme="minorHAnsi"/>
        </w:rPr>
        <w:t xml:space="preserve">conditionally </w:t>
      </w:r>
      <w:r w:rsidRPr="00F656C6">
        <w:rPr>
          <w:rFonts w:asciiTheme="minorHAnsi" w:hAnsiTheme="minorHAnsi" w:cstheme="minorHAnsi"/>
        </w:rPr>
        <w:t>selected for submission to HUD will be required to</w:t>
      </w:r>
      <w:r w:rsidR="00DD307D" w:rsidRPr="00F656C6">
        <w:rPr>
          <w:rFonts w:asciiTheme="minorHAnsi" w:hAnsiTheme="minorHAnsi" w:cstheme="minorHAnsi"/>
        </w:rPr>
        <w:t xml:space="preserve"> demonstrate that they meet HUD’s match requirements</w:t>
      </w:r>
      <w:r w:rsidRPr="00F656C6">
        <w:rPr>
          <w:rFonts w:asciiTheme="minorHAnsi" w:hAnsiTheme="minorHAnsi" w:cstheme="minorHAnsi"/>
        </w:rPr>
        <w:t xml:space="preserve"> prior to submission of the final project application to HUD</w:t>
      </w:r>
      <w:r w:rsidR="00DD307D" w:rsidRPr="00F656C6">
        <w:rPr>
          <w:rFonts w:asciiTheme="minorHAnsi" w:hAnsiTheme="minorHAnsi" w:cstheme="minorHAnsi"/>
        </w:rPr>
        <w:t xml:space="preserve">. </w:t>
      </w:r>
      <w:r w:rsidR="006732EE" w:rsidRPr="00F656C6">
        <w:rPr>
          <w:rFonts w:asciiTheme="minorHAnsi" w:hAnsiTheme="minorHAnsi" w:cstheme="minorHAnsi"/>
        </w:rPr>
        <w:t>Projects unable to meet this requirement will not be submitted to HUD for funding consideration.</w:t>
      </w:r>
      <w:r w:rsidR="007E64E7" w:rsidRPr="00F656C6">
        <w:rPr>
          <w:rFonts w:asciiTheme="minorHAnsi" w:hAnsiTheme="minorHAnsi" w:cstheme="minorHAnsi"/>
        </w:rPr>
        <w:t xml:space="preserve"> </w:t>
      </w:r>
      <w:r w:rsidR="00DD307D" w:rsidRPr="00F656C6">
        <w:rPr>
          <w:rFonts w:asciiTheme="minorHAnsi" w:hAnsiTheme="minorHAnsi" w:cstheme="minorHAnsi"/>
        </w:rPr>
        <w:t>See Section #</w:t>
      </w:r>
      <w:r w:rsidR="00DA2B6B" w:rsidRPr="00F656C6">
        <w:rPr>
          <w:rFonts w:asciiTheme="minorHAnsi" w:hAnsiTheme="minorHAnsi" w:cstheme="minorHAnsi"/>
        </w:rPr>
        <w:t>6</w:t>
      </w:r>
      <w:r w:rsidRPr="00F656C6">
        <w:rPr>
          <w:rFonts w:asciiTheme="minorHAnsi" w:hAnsiTheme="minorHAnsi" w:cstheme="minorHAnsi"/>
        </w:rPr>
        <w:t xml:space="preserve"> for details.</w:t>
      </w:r>
    </w:p>
    <w:p w14:paraId="0E12BEDA" w14:textId="2D958878" w:rsidR="008D0E39" w:rsidRPr="00F656C6" w:rsidRDefault="008D0E39"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rPr>
        <w:t>DMHAS will provide the required match for PSH projects.</w:t>
      </w:r>
    </w:p>
    <w:p w14:paraId="5CA12B00" w14:textId="2DFB7CD0" w:rsidR="00950C1C" w:rsidRPr="00F656C6" w:rsidRDefault="00950C1C" w:rsidP="00DD307D">
      <w:pPr>
        <w:pStyle w:val="ListParagraph"/>
        <w:numPr>
          <w:ilvl w:val="1"/>
          <w:numId w:val="2"/>
        </w:numPr>
        <w:jc w:val="both"/>
        <w:rPr>
          <w:rFonts w:asciiTheme="minorHAnsi" w:hAnsiTheme="minorHAnsi" w:cstheme="minorHAnsi"/>
        </w:rPr>
      </w:pPr>
      <w:r w:rsidRPr="00F656C6">
        <w:rPr>
          <w:rFonts w:asciiTheme="minorHAnsi" w:hAnsiTheme="minorHAnsi" w:cstheme="minorHAnsi"/>
          <w:color w:val="000000"/>
        </w:rPr>
        <w:t>Applicants proposing to create a project providing new PSH units in a geographic area covered by a State operated Local Mental Health Authority (LMHA) are required to obtain approval from that LMHA prior to submitting an application.</w:t>
      </w:r>
    </w:p>
    <w:p w14:paraId="113A269B" w14:textId="74FB5952" w:rsidR="003B29C1" w:rsidRPr="00F656C6" w:rsidRDefault="003B29C1" w:rsidP="00E62809">
      <w:pPr>
        <w:pStyle w:val="ListParagraph"/>
        <w:numPr>
          <w:ilvl w:val="0"/>
          <w:numId w:val="26"/>
        </w:numPr>
        <w:rPr>
          <w:rFonts w:asciiTheme="minorHAnsi" w:hAnsiTheme="minorHAnsi" w:cstheme="minorHAnsi"/>
        </w:rPr>
      </w:pPr>
      <w:r w:rsidRPr="00F656C6">
        <w:rPr>
          <w:rFonts w:asciiTheme="minorHAnsi" w:hAnsiTheme="minorHAnsi" w:cstheme="minorHAnsi"/>
        </w:rPr>
        <w:t xml:space="preserve">Additional information regarding Project Administrative </w:t>
      </w:r>
      <w:r w:rsidR="00CE3E61" w:rsidRPr="00F656C6">
        <w:rPr>
          <w:rFonts w:asciiTheme="minorHAnsi" w:hAnsiTheme="minorHAnsi" w:cstheme="minorHAnsi"/>
        </w:rPr>
        <w:t xml:space="preserve">and Indirect </w:t>
      </w:r>
      <w:r w:rsidRPr="00F656C6">
        <w:rPr>
          <w:rFonts w:asciiTheme="minorHAnsi" w:hAnsiTheme="minorHAnsi" w:cstheme="minorHAnsi"/>
        </w:rPr>
        <w:t>Costs</w:t>
      </w:r>
      <w:r w:rsidR="00CE3E61" w:rsidRPr="00F656C6">
        <w:rPr>
          <w:rStyle w:val="FootnoteReference"/>
          <w:rFonts w:asciiTheme="minorHAnsi" w:hAnsiTheme="minorHAnsi" w:cstheme="minorHAnsi"/>
        </w:rPr>
        <w:footnoteReference w:id="9"/>
      </w:r>
      <w:r w:rsidRPr="00F656C6">
        <w:rPr>
          <w:rFonts w:asciiTheme="minorHAnsi" w:hAnsiTheme="minorHAnsi" w:cstheme="minorHAnsi"/>
        </w:rPr>
        <w:t>:</w:t>
      </w:r>
    </w:p>
    <w:p w14:paraId="7B5EC148" w14:textId="3CC30B94" w:rsidR="009D41D6" w:rsidRPr="00F656C6" w:rsidRDefault="003B29C1"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CT BOS </w:t>
      </w:r>
      <w:r w:rsidR="00A65CCC" w:rsidRPr="00F656C6">
        <w:rPr>
          <w:rFonts w:asciiTheme="minorHAnsi" w:hAnsiTheme="minorHAnsi" w:cstheme="minorHAnsi"/>
        </w:rPr>
        <w:t xml:space="preserve">has </w:t>
      </w:r>
      <w:r w:rsidRPr="00F656C6">
        <w:rPr>
          <w:rFonts w:asciiTheme="minorHAnsi" w:hAnsiTheme="minorHAnsi" w:cstheme="minorHAnsi"/>
        </w:rPr>
        <w:t>establishe</w:t>
      </w:r>
      <w:r w:rsidR="00A65CCC" w:rsidRPr="00F656C6">
        <w:rPr>
          <w:rFonts w:asciiTheme="minorHAnsi" w:hAnsiTheme="minorHAnsi" w:cstheme="minorHAnsi"/>
        </w:rPr>
        <w:t>d</w:t>
      </w:r>
      <w:r w:rsidRPr="00F656C6">
        <w:rPr>
          <w:rFonts w:asciiTheme="minorHAnsi" w:hAnsiTheme="minorHAnsi" w:cstheme="minorHAnsi"/>
        </w:rPr>
        <w:t xml:space="preserve"> a maximum rate of 7% for project administrative costs </w:t>
      </w:r>
      <w:r w:rsidR="00271E72" w:rsidRPr="00F656C6">
        <w:rPr>
          <w:rFonts w:asciiTheme="minorHAnsi" w:hAnsiTheme="minorHAnsi" w:cstheme="minorHAnsi"/>
          <w:b/>
        </w:rPr>
        <w:t xml:space="preserve">on PSH </w:t>
      </w:r>
      <w:r w:rsidR="008D0E39" w:rsidRPr="00F656C6">
        <w:rPr>
          <w:rFonts w:asciiTheme="minorHAnsi" w:hAnsiTheme="minorHAnsi" w:cstheme="minorHAnsi"/>
          <w:b/>
        </w:rPr>
        <w:t xml:space="preserve">and Joint TH/RRH </w:t>
      </w:r>
      <w:r w:rsidR="00271E72" w:rsidRPr="00F656C6">
        <w:rPr>
          <w:rFonts w:asciiTheme="minorHAnsi" w:hAnsiTheme="minorHAnsi" w:cstheme="minorHAnsi"/>
          <w:b/>
        </w:rPr>
        <w:t>projects</w:t>
      </w:r>
      <w:r w:rsidR="00271E72" w:rsidRPr="00F656C6">
        <w:rPr>
          <w:rFonts w:asciiTheme="minorHAnsi" w:hAnsiTheme="minorHAnsi" w:cstheme="minorHAnsi"/>
        </w:rPr>
        <w:t xml:space="preserve"> </w:t>
      </w:r>
      <w:r w:rsidRPr="00F656C6">
        <w:rPr>
          <w:rFonts w:asciiTheme="minorHAnsi" w:hAnsiTheme="minorHAnsi" w:cstheme="minorHAnsi"/>
        </w:rPr>
        <w:t xml:space="preserve">(i.e., costs </w:t>
      </w:r>
      <w:r w:rsidR="009E6114" w:rsidRPr="00F656C6">
        <w:rPr>
          <w:rFonts w:asciiTheme="minorHAnsi" w:hAnsiTheme="minorHAnsi" w:cstheme="minorHAnsi"/>
        </w:rPr>
        <w:t xml:space="preserve">on the project administrative budget line item </w:t>
      </w:r>
      <w:r w:rsidRPr="00F656C6">
        <w:rPr>
          <w:rFonts w:asciiTheme="minorHAnsi" w:hAnsiTheme="minorHAnsi" w:cstheme="minorHAnsi"/>
        </w:rPr>
        <w:t>may not exceed 7% of the aggregated amount requested for all other budget line items.  For example, a project that requests $500,000 annually for rental assistance and supportive services can request up to $</w:t>
      </w:r>
      <w:r w:rsidR="009304D6" w:rsidRPr="00F656C6">
        <w:rPr>
          <w:rFonts w:asciiTheme="minorHAnsi" w:hAnsiTheme="minorHAnsi" w:cstheme="minorHAnsi"/>
        </w:rPr>
        <w:t>35</w:t>
      </w:r>
      <w:r w:rsidRPr="00F656C6">
        <w:rPr>
          <w:rFonts w:asciiTheme="minorHAnsi" w:hAnsiTheme="minorHAnsi" w:cstheme="minorHAnsi"/>
        </w:rPr>
        <w:t xml:space="preserve">,000 additional </w:t>
      </w:r>
      <w:r w:rsidR="009E6114" w:rsidRPr="00F656C6">
        <w:rPr>
          <w:rFonts w:asciiTheme="minorHAnsi" w:hAnsiTheme="minorHAnsi" w:cstheme="minorHAnsi"/>
        </w:rPr>
        <w:t>on the project administrative budget line item</w:t>
      </w:r>
      <w:r w:rsidRPr="00F656C6">
        <w:rPr>
          <w:rFonts w:asciiTheme="minorHAnsi" w:hAnsiTheme="minorHAnsi" w:cstheme="minorHAnsi"/>
        </w:rPr>
        <w:t>. Total CoC budget = $5</w:t>
      </w:r>
      <w:r w:rsidR="009304D6" w:rsidRPr="00F656C6">
        <w:rPr>
          <w:rFonts w:asciiTheme="minorHAnsi" w:hAnsiTheme="minorHAnsi" w:cstheme="minorHAnsi"/>
        </w:rPr>
        <w:t>35</w:t>
      </w:r>
      <w:r w:rsidRPr="00F656C6">
        <w:rPr>
          <w:rFonts w:asciiTheme="minorHAnsi" w:hAnsiTheme="minorHAnsi" w:cstheme="minorHAnsi"/>
        </w:rPr>
        <w:t>,000 in this example.</w:t>
      </w:r>
    </w:p>
    <w:p w14:paraId="264B4670" w14:textId="781F826C" w:rsidR="009D41D6" w:rsidRPr="00F656C6" w:rsidRDefault="009D41D6" w:rsidP="009D41D6">
      <w:pPr>
        <w:pStyle w:val="ListParagraph"/>
        <w:numPr>
          <w:ilvl w:val="2"/>
          <w:numId w:val="2"/>
        </w:numPr>
        <w:jc w:val="both"/>
        <w:rPr>
          <w:rFonts w:asciiTheme="minorHAnsi" w:hAnsiTheme="minorHAnsi" w:cstheme="minorHAnsi"/>
        </w:rPr>
      </w:pPr>
      <w:r w:rsidRPr="00F656C6">
        <w:rPr>
          <w:rFonts w:asciiTheme="minorHAnsi" w:hAnsiTheme="minorHAnsi" w:cstheme="minorHAnsi"/>
        </w:rPr>
        <w:t>For RRH projects, DOH has opted not to request funding on the project admin budget line item.  Applicants may only request indirect costs (see additional information below).</w:t>
      </w:r>
    </w:p>
    <w:p w14:paraId="604DBC5F" w14:textId="460A1259" w:rsidR="003B29C1" w:rsidRPr="00F656C6" w:rsidRDefault="003B29C1"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Project Admin costs do not include staff time and overhead directly related to carrying out CoC Program eligible activities, because those costs are eligible on the relevant budget line item, not on the project administrative costs line.  For example, the cost of conduc</w:t>
      </w:r>
      <w:r w:rsidR="002459C0" w:rsidRPr="00F656C6">
        <w:rPr>
          <w:rFonts w:asciiTheme="minorHAnsi" w:hAnsiTheme="minorHAnsi" w:cstheme="minorHAnsi"/>
        </w:rPr>
        <w:t>t</w:t>
      </w:r>
      <w:r w:rsidRPr="00F656C6">
        <w:rPr>
          <w:rFonts w:asciiTheme="minorHAnsi" w:hAnsiTheme="minorHAnsi" w:cstheme="minorHAnsi"/>
        </w:rPr>
        <w:t>ing Housing Quality Standards (HQS) inspections and determining rent reasonableness are eligible on the rental assistance line NOT the admin line.  The costs of office supplies and supervision for case managers are eligible on the supportive service line NOT the admin line.</w:t>
      </w:r>
    </w:p>
    <w:p w14:paraId="510476AA" w14:textId="257BF37E"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lastRenderedPageBreak/>
        <w:t>Project Admin costs must be allocated only to the eligible activities as defined in the CoC Program Interim Rule (see appendix for more information on the project admin budget line item).</w:t>
      </w:r>
    </w:p>
    <w:p w14:paraId="1F38F9A0" w14:textId="34E55BDE" w:rsidR="000973FD" w:rsidRPr="00F656C6" w:rsidRDefault="000973FD" w:rsidP="00CE3E61">
      <w:pPr>
        <w:pStyle w:val="ListParagraph"/>
        <w:numPr>
          <w:ilvl w:val="2"/>
          <w:numId w:val="2"/>
        </w:numPr>
        <w:jc w:val="both"/>
        <w:rPr>
          <w:rFonts w:asciiTheme="minorHAnsi" w:hAnsiTheme="minorHAnsi" w:cstheme="minorHAnsi"/>
        </w:rPr>
      </w:pPr>
      <w:r w:rsidRPr="00F656C6">
        <w:rPr>
          <w:rFonts w:asciiTheme="minorHAnsi" w:hAnsiTheme="minorHAnsi" w:cstheme="minorHAnsi"/>
        </w:rPr>
        <w:t>Indirect costs are those that cannot be relatively easily and with a high degree of accuracy directly assigned to an eligible CoC activity, such as project admin, rental assistance, operating or supportive services.  Rather, indirect costs are incurred for common or joint purposes benefitting multiple projects and cannot be readily associated with a particular CoC project.  Salaries for IT staff who maintain the agency's network, or costs associated with payroll management are examples of common indirect costs (see appendix for more information on indirect costs).</w:t>
      </w:r>
      <w:r w:rsidR="00C457E7" w:rsidRPr="00F656C6">
        <w:rPr>
          <w:rFonts w:asciiTheme="minorHAnsi" w:hAnsiTheme="minorHAnsi" w:cstheme="minorHAnsi"/>
        </w:rPr>
        <w:t xml:space="preserve"> There is no separate budget line item for indirect costs in a CoC project.  Indirect costs are budgeted on other budget line items (e.g., supportive services).</w:t>
      </w:r>
    </w:p>
    <w:p w14:paraId="55A939E6" w14:textId="77777777" w:rsidR="00080188" w:rsidRPr="00F656C6" w:rsidRDefault="00080188" w:rsidP="00080188">
      <w:pPr>
        <w:pStyle w:val="ListParagraph"/>
        <w:ind w:left="1800"/>
        <w:jc w:val="both"/>
        <w:rPr>
          <w:rFonts w:asciiTheme="minorHAnsi" w:hAnsiTheme="minorHAnsi" w:cstheme="minorHAnsi"/>
        </w:rPr>
      </w:pPr>
    </w:p>
    <w:p w14:paraId="3C3B0E3D" w14:textId="77777777" w:rsidR="00360A48" w:rsidRPr="00F656C6" w:rsidRDefault="00360A48" w:rsidP="00E62809">
      <w:pPr>
        <w:pStyle w:val="ListParagraph"/>
        <w:numPr>
          <w:ilvl w:val="0"/>
          <w:numId w:val="4"/>
        </w:numPr>
        <w:ind w:left="360"/>
        <w:rPr>
          <w:rFonts w:asciiTheme="minorHAnsi" w:hAnsiTheme="minorHAnsi" w:cstheme="minorHAnsi"/>
          <w:u w:val="single"/>
        </w:rPr>
      </w:pPr>
      <w:r w:rsidRPr="00F656C6">
        <w:rPr>
          <w:rFonts w:asciiTheme="minorHAnsi" w:hAnsiTheme="minorHAnsi" w:cstheme="minorHAnsi"/>
          <w:u w:val="single"/>
        </w:rPr>
        <w:t>Eligible applicants:</w:t>
      </w:r>
    </w:p>
    <w:p w14:paraId="409E0730" w14:textId="77777777" w:rsidR="0084650A" w:rsidRPr="00F656C6" w:rsidRDefault="0084650A" w:rsidP="00E62809">
      <w:pPr>
        <w:pStyle w:val="ListParagraph"/>
        <w:numPr>
          <w:ilvl w:val="0"/>
          <w:numId w:val="5"/>
        </w:num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Eligible project applicants for the CoC Program Competition are nonprofit organizations, States, local governments, and instrumentalities of State and local governments, and public housing agencies</w:t>
      </w:r>
      <w:r w:rsidR="0046410B" w:rsidRPr="00F656C6">
        <w:rPr>
          <w:rFonts w:asciiTheme="minorHAnsi" w:hAnsiTheme="minorHAnsi" w:cstheme="minorHAnsi"/>
          <w:color w:val="000000"/>
        </w:rPr>
        <w:t>.</w:t>
      </w:r>
      <w:r w:rsidRPr="00F656C6">
        <w:rPr>
          <w:rFonts w:asciiTheme="minorHAnsi" w:hAnsiTheme="minorHAnsi" w:cstheme="minorHAnsi"/>
          <w:color w:val="000000"/>
        </w:rPr>
        <w:t xml:space="preserve"> </w:t>
      </w:r>
      <w:r w:rsidRPr="00F656C6">
        <w:rPr>
          <w:rFonts w:asciiTheme="minorHAnsi" w:hAnsiTheme="minorHAnsi" w:cstheme="minorHAnsi"/>
        </w:rPr>
        <w:tab/>
      </w:r>
    </w:p>
    <w:p w14:paraId="61C4F674" w14:textId="77777777" w:rsidR="007E64E7" w:rsidRPr="00F656C6" w:rsidRDefault="00C14169" w:rsidP="007E64E7">
      <w:pPr>
        <w:pStyle w:val="Default"/>
        <w:numPr>
          <w:ilvl w:val="0"/>
          <w:numId w:val="5"/>
        </w:numPr>
        <w:rPr>
          <w:rFonts w:asciiTheme="minorHAnsi" w:hAnsiTheme="minorHAnsi" w:cstheme="minorHAnsi"/>
        </w:rPr>
      </w:pPr>
      <w:r w:rsidRPr="00F656C6">
        <w:rPr>
          <w:rFonts w:asciiTheme="minorHAnsi" w:hAnsiTheme="minorHAnsi" w:cstheme="minorHAnsi"/>
        </w:rPr>
        <w:t xml:space="preserve">Applications shall only be considered from project applicants in good standing with HUD, which means that the applicant does not have any open monitoring </w:t>
      </w:r>
      <w:r w:rsidR="0046410B" w:rsidRPr="00F656C6">
        <w:rPr>
          <w:rFonts w:asciiTheme="minorHAnsi" w:hAnsiTheme="minorHAnsi" w:cstheme="minorHAnsi"/>
        </w:rPr>
        <w:t xml:space="preserve">or audit </w:t>
      </w:r>
      <w:r w:rsidRPr="00F656C6">
        <w:rPr>
          <w:rFonts w:asciiTheme="minorHAnsi" w:hAnsiTheme="minorHAnsi" w:cstheme="minorHAnsi"/>
        </w:rPr>
        <w:t>findings, history of slow expenditure of grant funds</w:t>
      </w:r>
      <w:r w:rsidR="009F11B2" w:rsidRPr="00F656C6">
        <w:rPr>
          <w:rFonts w:asciiTheme="minorHAnsi" w:hAnsiTheme="minorHAnsi" w:cstheme="minorHAnsi"/>
        </w:rPr>
        <w:t xml:space="preserve">, </w:t>
      </w:r>
      <w:r w:rsidR="0046410B" w:rsidRPr="00F656C6">
        <w:rPr>
          <w:rFonts w:asciiTheme="minorHAnsi" w:hAnsiTheme="minorHAnsi" w:cstheme="minorHAnsi"/>
        </w:rPr>
        <w:t>o</w:t>
      </w:r>
      <w:r w:rsidRPr="00F656C6">
        <w:rPr>
          <w:rFonts w:asciiTheme="minorHAnsi" w:hAnsiTheme="minorHAnsi" w:cstheme="minorHAnsi"/>
        </w:rPr>
        <w:t>utstanding obligation to HUD that is in arrears or for which a payment schedule has not been agreed upon</w:t>
      </w:r>
      <w:r w:rsidR="0046410B" w:rsidRPr="00F656C6">
        <w:rPr>
          <w:rFonts w:asciiTheme="minorHAnsi" w:hAnsiTheme="minorHAnsi" w:cstheme="minorHAnsi"/>
        </w:rPr>
        <w:t>, or h</w:t>
      </w:r>
      <w:r w:rsidRPr="00F656C6">
        <w:rPr>
          <w:rFonts w:asciiTheme="minorHAnsi" w:hAnsiTheme="minorHAnsi" w:cstheme="minorHAnsi"/>
        </w:rPr>
        <w:t xml:space="preserve">istory of serving ineligible program participants, expending funds on ineligible costs, or failing to expend funds within statutorily established timeframes. </w:t>
      </w:r>
    </w:p>
    <w:p w14:paraId="59A07DF8" w14:textId="2BEAF420" w:rsidR="007E64E7" w:rsidRPr="00F656C6" w:rsidRDefault="00E44590" w:rsidP="007E64E7">
      <w:pPr>
        <w:pStyle w:val="Default"/>
        <w:numPr>
          <w:ilvl w:val="0"/>
          <w:numId w:val="5"/>
        </w:numPr>
        <w:rPr>
          <w:rFonts w:asciiTheme="minorHAnsi" w:hAnsiTheme="minorHAnsi" w:cstheme="minorHAnsi"/>
        </w:rPr>
      </w:pPr>
      <w:r w:rsidRPr="00F656C6">
        <w:rPr>
          <w:rFonts w:asciiTheme="minorHAnsi" w:hAnsiTheme="minorHAnsi" w:cstheme="minorHAnsi"/>
        </w:rPr>
        <w:t>Applications shall only be con</w:t>
      </w:r>
      <w:r w:rsidR="00C45A18" w:rsidRPr="00F656C6">
        <w:rPr>
          <w:rFonts w:asciiTheme="minorHAnsi" w:hAnsiTheme="minorHAnsi" w:cstheme="minorHAnsi"/>
        </w:rPr>
        <w:t>sidered from applicants who are</w:t>
      </w:r>
      <w:r w:rsidRPr="00F656C6">
        <w:rPr>
          <w:rFonts w:asciiTheme="minorHAnsi" w:hAnsiTheme="minorHAnsi" w:cstheme="minorHAnsi"/>
        </w:rPr>
        <w:t xml:space="preserve"> not in corrective action status as a result of</w:t>
      </w:r>
      <w:r w:rsidR="003B29C1" w:rsidRPr="00F656C6">
        <w:rPr>
          <w:rFonts w:asciiTheme="minorHAnsi" w:hAnsiTheme="minorHAnsi" w:cstheme="minorHAnsi"/>
        </w:rPr>
        <w:t xml:space="preserve"> a 20</w:t>
      </w:r>
      <w:r w:rsidR="008D0E39" w:rsidRPr="00F656C6">
        <w:rPr>
          <w:rFonts w:asciiTheme="minorHAnsi" w:hAnsiTheme="minorHAnsi" w:cstheme="minorHAnsi"/>
        </w:rPr>
        <w:t>20</w:t>
      </w:r>
      <w:r w:rsidRPr="00F656C6">
        <w:rPr>
          <w:rFonts w:asciiTheme="minorHAnsi" w:hAnsiTheme="minorHAnsi" w:cstheme="minorHAnsi"/>
        </w:rPr>
        <w:t xml:space="preserve"> CT BOS project evaluation.</w:t>
      </w:r>
      <w:r w:rsidR="002811AC" w:rsidRPr="00F656C6">
        <w:rPr>
          <w:rFonts w:asciiTheme="minorHAnsi" w:hAnsiTheme="minorHAnsi" w:cstheme="minorHAnsi"/>
        </w:rPr>
        <w:t xml:space="preserve"> </w:t>
      </w:r>
      <w:r w:rsidR="00E345A9" w:rsidRPr="00F656C6">
        <w:rPr>
          <w:rFonts w:asciiTheme="minorHAnsi" w:hAnsiTheme="minorHAnsi" w:cstheme="minorHAnsi"/>
        </w:rPr>
        <w:t xml:space="preserve"> </w:t>
      </w:r>
      <w:r w:rsidR="007E64E7" w:rsidRPr="007409E0">
        <w:rPr>
          <w:rFonts w:asciiTheme="minorHAnsi" w:hAnsiTheme="minorHAnsi" w:cstheme="minorHAnsi"/>
          <w:color w:val="161D26"/>
        </w:rPr>
        <w:t>As in other recent years, 10% of projects will be in Corrective Action, either because they did not meet the 90% benchmark for project occupancy or due to a very low Renewal Evaluation score</w:t>
      </w:r>
      <w:r w:rsidR="007E64E7" w:rsidRPr="00F656C6">
        <w:rPr>
          <w:rFonts w:asciiTheme="minorHAnsi" w:hAnsiTheme="minorHAnsi" w:cstheme="minorHAnsi"/>
          <w:color w:val="161D26"/>
          <w:sz w:val="21"/>
          <w:szCs w:val="21"/>
        </w:rPr>
        <w:t xml:space="preserve">. </w:t>
      </w:r>
      <w:r w:rsidR="00950C1C" w:rsidRPr="00F656C6">
        <w:rPr>
          <w:rFonts w:asciiTheme="minorHAnsi" w:hAnsiTheme="minorHAnsi" w:cstheme="minorHAnsi"/>
        </w:rPr>
        <w:t>Project scores were disseminated in April 2020.</w:t>
      </w:r>
    </w:p>
    <w:p w14:paraId="568F42B0" w14:textId="285ED866" w:rsidR="00360262" w:rsidRPr="00F656C6" w:rsidRDefault="00360262" w:rsidP="007E64E7">
      <w:pPr>
        <w:pStyle w:val="Default"/>
        <w:numPr>
          <w:ilvl w:val="0"/>
          <w:numId w:val="5"/>
        </w:numPr>
        <w:rPr>
          <w:rFonts w:asciiTheme="minorHAnsi" w:hAnsiTheme="minorHAnsi" w:cstheme="minorHAnsi"/>
        </w:rPr>
      </w:pPr>
      <w:r w:rsidRPr="00F656C6">
        <w:rPr>
          <w:rFonts w:asciiTheme="minorHAnsi" w:hAnsiTheme="minorHAnsi" w:cstheme="minorHAnsi"/>
        </w:rPr>
        <w:t xml:space="preserve">CT BOS will only consider Joint TH/RRH project applications from existing CoC funded TH projects </w:t>
      </w:r>
      <w:r w:rsidR="00950C1C" w:rsidRPr="00F656C6">
        <w:rPr>
          <w:rFonts w:asciiTheme="minorHAnsi" w:hAnsiTheme="minorHAnsi" w:cstheme="minorHAnsi"/>
        </w:rPr>
        <w:t xml:space="preserve">in order </w:t>
      </w:r>
      <w:r w:rsidRPr="00F656C6">
        <w:rPr>
          <w:rFonts w:asciiTheme="minorHAnsi" w:hAnsiTheme="minorHAnsi" w:cstheme="minorHAnsi"/>
        </w:rPr>
        <w:t>to increase exit options for CoC TH participants, reduce the length of stay in CoC TH projects, and/or address inadequate budgets in existing CoC TH projects.</w:t>
      </w:r>
    </w:p>
    <w:p w14:paraId="2A1E387E" w14:textId="77777777" w:rsidR="005B3A95" w:rsidRPr="00F656C6" w:rsidRDefault="005B3A95" w:rsidP="005B3A95">
      <w:pPr>
        <w:jc w:val="both"/>
        <w:rPr>
          <w:rFonts w:asciiTheme="minorHAnsi" w:hAnsiTheme="minorHAnsi" w:cstheme="minorHAnsi"/>
        </w:rPr>
      </w:pPr>
    </w:p>
    <w:p w14:paraId="75E4D49A" w14:textId="303B42EA" w:rsidR="00AB240F" w:rsidRPr="00F656C6" w:rsidRDefault="005B3A95" w:rsidP="005B3A95">
      <w:pPr>
        <w:pStyle w:val="ListParagraph"/>
        <w:numPr>
          <w:ilvl w:val="0"/>
          <w:numId w:val="2"/>
        </w:numPr>
        <w:jc w:val="both"/>
        <w:rPr>
          <w:rFonts w:asciiTheme="minorHAnsi" w:hAnsiTheme="minorHAnsi" w:cstheme="minorHAnsi"/>
          <w:u w:val="single"/>
        </w:rPr>
      </w:pPr>
      <w:r w:rsidRPr="00F656C6">
        <w:rPr>
          <w:rFonts w:asciiTheme="minorHAnsi" w:hAnsiTheme="minorHAnsi" w:cstheme="minorHAnsi"/>
          <w:u w:val="single"/>
        </w:rPr>
        <w:t>Other Requirements</w:t>
      </w:r>
    </w:p>
    <w:p w14:paraId="098BE5B8" w14:textId="1570350C" w:rsidR="005B3A95" w:rsidRPr="00F656C6" w:rsidRDefault="005B3A95" w:rsidP="005B3A95">
      <w:pPr>
        <w:pStyle w:val="ListParagraph"/>
        <w:numPr>
          <w:ilvl w:val="1"/>
          <w:numId w:val="2"/>
        </w:numPr>
        <w:jc w:val="both"/>
        <w:rPr>
          <w:rFonts w:asciiTheme="minorHAnsi" w:hAnsiTheme="minorHAnsi" w:cstheme="minorHAnsi"/>
          <w:u w:val="single"/>
        </w:rPr>
      </w:pPr>
      <w:r w:rsidRPr="00F656C6">
        <w:rPr>
          <w:rFonts w:asciiTheme="minorHAnsi" w:hAnsiTheme="minorHAnsi" w:cstheme="minorHAnsi"/>
        </w:rPr>
        <w:t xml:space="preserve">Projects, except </w:t>
      </w:r>
      <w:r w:rsidR="00EA3DDE" w:rsidRPr="00F656C6">
        <w:rPr>
          <w:rFonts w:asciiTheme="minorHAnsi" w:hAnsiTheme="minorHAnsi" w:cstheme="minorHAnsi"/>
        </w:rPr>
        <w:t>victim service providers as defined by HUD</w:t>
      </w:r>
      <w:r w:rsidRPr="00F656C6">
        <w:rPr>
          <w:rFonts w:asciiTheme="minorHAnsi" w:hAnsiTheme="minorHAnsi" w:cstheme="minorHAnsi"/>
        </w:rPr>
        <w:t>, must agree to enter client data into the CT HMIS.  Excepted projects must enter data into a comparable database.</w:t>
      </w:r>
    </w:p>
    <w:p w14:paraId="56F884A8" w14:textId="0136B32C" w:rsidR="005B3A95" w:rsidRPr="00F656C6" w:rsidRDefault="005B3A95" w:rsidP="005B3A95">
      <w:pPr>
        <w:pStyle w:val="ListParagraph"/>
        <w:numPr>
          <w:ilvl w:val="1"/>
          <w:numId w:val="2"/>
        </w:numPr>
        <w:jc w:val="both"/>
        <w:rPr>
          <w:rFonts w:asciiTheme="minorHAnsi" w:hAnsiTheme="minorHAnsi" w:cstheme="minorHAnsi"/>
          <w:u w:val="single"/>
        </w:rPr>
      </w:pPr>
      <w:r w:rsidRPr="00F656C6">
        <w:rPr>
          <w:rFonts w:asciiTheme="minorHAnsi" w:hAnsiTheme="minorHAnsi" w:cstheme="minorHAnsi"/>
        </w:rPr>
        <w:t xml:space="preserve">Projects must agree to participate in the annual homeless </w:t>
      </w:r>
      <w:r w:rsidR="00E345A9" w:rsidRPr="00F656C6">
        <w:rPr>
          <w:rFonts w:asciiTheme="minorHAnsi" w:hAnsiTheme="minorHAnsi" w:cstheme="minorHAnsi"/>
        </w:rPr>
        <w:t xml:space="preserve">point-in-time </w:t>
      </w:r>
      <w:r w:rsidRPr="00F656C6">
        <w:rPr>
          <w:rFonts w:asciiTheme="minorHAnsi" w:hAnsiTheme="minorHAnsi" w:cstheme="minorHAnsi"/>
        </w:rPr>
        <w:t>count</w:t>
      </w:r>
      <w:r w:rsidR="00E345A9" w:rsidRPr="00F656C6">
        <w:rPr>
          <w:rFonts w:asciiTheme="minorHAnsi" w:hAnsiTheme="minorHAnsi" w:cstheme="minorHAnsi"/>
        </w:rPr>
        <w:t xml:space="preserve"> (PIT Count)</w:t>
      </w:r>
      <w:r w:rsidRPr="00F656C6">
        <w:rPr>
          <w:rFonts w:asciiTheme="minorHAnsi" w:hAnsiTheme="minorHAnsi" w:cstheme="minorHAnsi"/>
        </w:rPr>
        <w:t>.</w:t>
      </w:r>
    </w:p>
    <w:p w14:paraId="1705FF72" w14:textId="421AC233" w:rsidR="005B3A95" w:rsidRPr="00F656C6" w:rsidRDefault="005B3A95" w:rsidP="005B3A95">
      <w:pPr>
        <w:pStyle w:val="ListParagraph"/>
        <w:numPr>
          <w:ilvl w:val="1"/>
          <w:numId w:val="2"/>
        </w:numPr>
        <w:jc w:val="both"/>
        <w:rPr>
          <w:rFonts w:asciiTheme="minorHAnsi" w:hAnsiTheme="minorHAnsi" w:cstheme="minorHAnsi"/>
          <w:u w:val="single"/>
        </w:rPr>
      </w:pPr>
      <w:r w:rsidRPr="00F656C6">
        <w:rPr>
          <w:rFonts w:asciiTheme="minorHAnsi" w:hAnsiTheme="minorHAnsi" w:cstheme="minorHAnsi"/>
        </w:rPr>
        <w:t>Project must agree to participate in the applicable Coordinated Access Network(s) (CAN)</w:t>
      </w:r>
      <w:r w:rsidRPr="00F656C6">
        <w:rPr>
          <w:rFonts w:asciiTheme="minorHAnsi" w:hAnsiTheme="minorHAnsi" w:cstheme="minorHAnsi"/>
          <w:b/>
        </w:rPr>
        <w:t xml:space="preserve"> </w:t>
      </w:r>
      <w:r w:rsidRPr="00F656C6">
        <w:rPr>
          <w:rFonts w:asciiTheme="minorHAnsi" w:hAnsiTheme="minorHAnsi" w:cstheme="minorHAnsi"/>
        </w:rPr>
        <w:t>and accept referrals only from the Statewide by-name list.</w:t>
      </w:r>
    </w:p>
    <w:p w14:paraId="21E5644C" w14:textId="3238D42D" w:rsidR="005B3A95" w:rsidRPr="00F656C6" w:rsidRDefault="005B3A95" w:rsidP="005B3A95">
      <w:pPr>
        <w:pStyle w:val="ListParagraph"/>
        <w:numPr>
          <w:ilvl w:val="1"/>
          <w:numId w:val="2"/>
        </w:numPr>
        <w:jc w:val="both"/>
        <w:rPr>
          <w:rFonts w:asciiTheme="minorHAnsi" w:hAnsiTheme="minorHAnsi" w:cstheme="minorHAnsi"/>
          <w:u w:val="single"/>
        </w:rPr>
      </w:pPr>
      <w:r w:rsidRPr="00F656C6">
        <w:rPr>
          <w:rFonts w:asciiTheme="minorHAnsi" w:hAnsiTheme="minorHAnsi" w:cstheme="minorHAnsi"/>
        </w:rPr>
        <w:t>Projects must comply with all HUD requirements and CT BOS CoC Policie</w:t>
      </w:r>
      <w:r w:rsidR="004E1368" w:rsidRPr="00F656C6">
        <w:rPr>
          <w:rFonts w:asciiTheme="minorHAnsi" w:hAnsiTheme="minorHAnsi" w:cstheme="minorHAnsi"/>
        </w:rPr>
        <w:t>s</w:t>
      </w:r>
      <w:r w:rsidRPr="00F656C6">
        <w:rPr>
          <w:rStyle w:val="FootnoteReference"/>
          <w:rFonts w:asciiTheme="minorHAnsi" w:hAnsiTheme="minorHAnsi" w:cstheme="minorHAnsi"/>
        </w:rPr>
        <w:footnoteReference w:id="10"/>
      </w:r>
      <w:r w:rsidRPr="00F656C6">
        <w:rPr>
          <w:rFonts w:asciiTheme="minorHAnsi" w:hAnsiTheme="minorHAnsi" w:cstheme="minorHAnsi"/>
        </w:rPr>
        <w:t>.</w:t>
      </w:r>
    </w:p>
    <w:p w14:paraId="78457652" w14:textId="77777777" w:rsidR="005B3A95" w:rsidRPr="00F656C6" w:rsidRDefault="005B3A95" w:rsidP="005B3A95">
      <w:pPr>
        <w:pStyle w:val="ListParagraph"/>
        <w:numPr>
          <w:ilvl w:val="1"/>
          <w:numId w:val="2"/>
        </w:numPr>
        <w:jc w:val="both"/>
        <w:rPr>
          <w:rFonts w:asciiTheme="minorHAnsi" w:hAnsiTheme="minorHAnsi" w:cstheme="minorHAnsi"/>
        </w:rPr>
      </w:pPr>
      <w:r w:rsidRPr="00F656C6">
        <w:rPr>
          <w:rFonts w:asciiTheme="minorHAnsi" w:hAnsiTheme="minorHAnsi" w:cstheme="minorHAnsi"/>
        </w:rPr>
        <w:t>Applications must demonstrate:</w:t>
      </w:r>
    </w:p>
    <w:p w14:paraId="1BD92945" w14:textId="00C59705" w:rsidR="005B3A95" w:rsidRPr="00F656C6" w:rsidRDefault="005B3A95" w:rsidP="005B3A95">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A plan for </w:t>
      </w:r>
      <w:r w:rsidRPr="00F656C6">
        <w:rPr>
          <w:rFonts w:asciiTheme="minorHAnsi" w:hAnsiTheme="minorHAnsi" w:cstheme="minorHAnsi"/>
          <w:b/>
        </w:rPr>
        <w:t>rapid implementation</w:t>
      </w:r>
      <w:r w:rsidRPr="00F656C6">
        <w:rPr>
          <w:rFonts w:asciiTheme="minorHAnsi" w:hAnsiTheme="minorHAnsi" w:cstheme="minorHAnsi"/>
        </w:rPr>
        <w:t xml:space="preserve"> of the program; the project narrative must document how the project will be ready to begin housing the first program participant within 12 months of the award (i.e., by no later than December 20</w:t>
      </w:r>
      <w:r w:rsidR="004E1368" w:rsidRPr="00F656C6">
        <w:rPr>
          <w:rFonts w:asciiTheme="minorHAnsi" w:hAnsiTheme="minorHAnsi" w:cstheme="minorHAnsi"/>
        </w:rPr>
        <w:t>2</w:t>
      </w:r>
      <w:r w:rsidR="00950C1C" w:rsidRPr="00F656C6">
        <w:rPr>
          <w:rFonts w:asciiTheme="minorHAnsi" w:hAnsiTheme="minorHAnsi" w:cstheme="minorHAnsi"/>
        </w:rPr>
        <w:t>1</w:t>
      </w:r>
      <w:r w:rsidRPr="00F656C6">
        <w:rPr>
          <w:rFonts w:asciiTheme="minorHAnsi" w:hAnsiTheme="minorHAnsi" w:cstheme="minorHAnsi"/>
        </w:rPr>
        <w:t>).</w:t>
      </w:r>
    </w:p>
    <w:p w14:paraId="76BFC857" w14:textId="1EE1D5EA" w:rsidR="005B3A95" w:rsidRPr="00F656C6" w:rsidRDefault="005B3A95" w:rsidP="005B3A95">
      <w:pPr>
        <w:pStyle w:val="ListParagraph"/>
        <w:numPr>
          <w:ilvl w:val="2"/>
          <w:numId w:val="2"/>
        </w:numPr>
        <w:jc w:val="both"/>
        <w:rPr>
          <w:rFonts w:asciiTheme="minorHAnsi" w:hAnsiTheme="minorHAnsi" w:cstheme="minorHAnsi"/>
        </w:rPr>
      </w:pPr>
      <w:r w:rsidRPr="00F656C6">
        <w:rPr>
          <w:rFonts w:asciiTheme="minorHAnsi" w:hAnsiTheme="minorHAnsi" w:cstheme="minorHAnsi"/>
        </w:rPr>
        <w:lastRenderedPageBreak/>
        <w:t xml:space="preserve">Experience in operating a successful </w:t>
      </w:r>
      <w:r w:rsidRPr="00F656C6">
        <w:rPr>
          <w:rFonts w:asciiTheme="minorHAnsi" w:hAnsiTheme="minorHAnsi" w:cstheme="minorHAnsi"/>
          <w:b/>
        </w:rPr>
        <w:t xml:space="preserve">housing first </w:t>
      </w:r>
      <w:r w:rsidRPr="00F656C6">
        <w:rPr>
          <w:rFonts w:asciiTheme="minorHAnsi" w:hAnsiTheme="minorHAnsi" w:cstheme="minorHAnsi"/>
        </w:rPr>
        <w:t>program and a program design that meets the definition of Housing First as adopted by the CT BOS CoC SC (see the CT BOS Housing First Principles in the Appendix).</w:t>
      </w:r>
    </w:p>
    <w:p w14:paraId="58D84062" w14:textId="3E28FCE3" w:rsidR="006732EE" w:rsidRPr="00F656C6" w:rsidRDefault="006732EE" w:rsidP="005B3A95">
      <w:pPr>
        <w:pStyle w:val="ListParagraph"/>
        <w:numPr>
          <w:ilvl w:val="2"/>
          <w:numId w:val="2"/>
        </w:numPr>
        <w:jc w:val="both"/>
        <w:rPr>
          <w:rFonts w:asciiTheme="minorHAnsi" w:hAnsiTheme="minorHAnsi" w:cstheme="minorHAnsi"/>
        </w:rPr>
      </w:pPr>
      <w:r w:rsidRPr="00F656C6">
        <w:rPr>
          <w:rFonts w:asciiTheme="minorHAnsi" w:hAnsiTheme="minorHAnsi" w:cstheme="minorHAnsi"/>
        </w:rPr>
        <w:t>A plan for helping participants to obtain and stabilize in permanent housing, increase income, and access mainstream resources.</w:t>
      </w:r>
    </w:p>
    <w:p w14:paraId="68BBD94A" w14:textId="77777777" w:rsidR="005B3A95" w:rsidRPr="00F656C6" w:rsidRDefault="005B3A95" w:rsidP="004E1368">
      <w:pPr>
        <w:pStyle w:val="ListParagraph"/>
        <w:ind w:left="360"/>
        <w:jc w:val="both"/>
        <w:rPr>
          <w:rFonts w:asciiTheme="minorHAnsi" w:hAnsiTheme="minorHAnsi" w:cstheme="minorHAnsi"/>
        </w:rPr>
      </w:pPr>
    </w:p>
    <w:p w14:paraId="76A01224" w14:textId="77777777" w:rsidR="00AB240F" w:rsidRPr="00F656C6" w:rsidRDefault="00AB240F" w:rsidP="00AB240F">
      <w:pPr>
        <w:pStyle w:val="Default"/>
        <w:rPr>
          <w:rFonts w:asciiTheme="minorHAnsi" w:hAnsiTheme="minorHAnsi" w:cstheme="minorHAnsi"/>
          <w:b/>
        </w:rPr>
      </w:pPr>
    </w:p>
    <w:p w14:paraId="6A7CB691" w14:textId="77777777" w:rsidR="001C4BEC" w:rsidRPr="00F656C6" w:rsidRDefault="001C4BEC" w:rsidP="001C4BEC">
      <w:pPr>
        <w:pStyle w:val="Default"/>
        <w:ind w:left="720"/>
        <w:rPr>
          <w:rFonts w:asciiTheme="minorHAnsi" w:hAnsiTheme="minorHAnsi" w:cstheme="minorHAnsi"/>
          <w:b/>
        </w:rPr>
      </w:pPr>
    </w:p>
    <w:p w14:paraId="2AE3C017" w14:textId="1984E230" w:rsidR="001C4BEC" w:rsidRPr="00F656C6" w:rsidRDefault="00F47E5F" w:rsidP="00FC7224">
      <w:pPr>
        <w:pStyle w:val="Heading1"/>
        <w:jc w:val="center"/>
        <w:rPr>
          <w:rFonts w:asciiTheme="minorHAnsi" w:hAnsiTheme="minorHAnsi" w:cstheme="minorHAnsi"/>
        </w:rPr>
      </w:pPr>
      <w:r w:rsidRPr="00F656C6">
        <w:rPr>
          <w:rFonts w:asciiTheme="minorHAnsi" w:hAnsiTheme="minorHAnsi" w:cstheme="minorHAnsi"/>
        </w:rPr>
        <w:br w:type="page"/>
      </w:r>
      <w:r w:rsidR="00FC7224" w:rsidRPr="00F656C6">
        <w:rPr>
          <w:rFonts w:asciiTheme="minorHAnsi" w:hAnsiTheme="minorHAnsi" w:cstheme="minorHAnsi"/>
        </w:rPr>
        <w:lastRenderedPageBreak/>
        <w:t xml:space="preserve">        </w:t>
      </w:r>
      <w:bookmarkStart w:id="1" w:name="_Toc45109312"/>
      <w:r w:rsidR="001C4BEC" w:rsidRPr="00F656C6">
        <w:rPr>
          <w:rFonts w:asciiTheme="minorHAnsi" w:hAnsiTheme="minorHAnsi" w:cstheme="minorHAnsi"/>
        </w:rPr>
        <w:t>New Project Application</w:t>
      </w:r>
      <w:bookmarkEnd w:id="1"/>
    </w:p>
    <w:p w14:paraId="75CE7717" w14:textId="6D189BB9" w:rsidR="004E1368" w:rsidRPr="00F656C6" w:rsidRDefault="004E1368" w:rsidP="00FC7224">
      <w:pPr>
        <w:pStyle w:val="Default"/>
        <w:ind w:left="720"/>
        <w:jc w:val="center"/>
        <w:rPr>
          <w:rFonts w:asciiTheme="minorHAnsi" w:hAnsiTheme="minorHAnsi" w:cstheme="minorHAnsi"/>
          <w:b/>
          <w:sz w:val="28"/>
        </w:rPr>
      </w:pPr>
      <w:r w:rsidRPr="00F656C6">
        <w:rPr>
          <w:rFonts w:asciiTheme="minorHAnsi" w:hAnsiTheme="minorHAnsi" w:cstheme="minorHAnsi"/>
          <w:b/>
          <w:u w:val="single"/>
        </w:rPr>
        <w:t>FOR PSH</w:t>
      </w:r>
      <w:r w:rsidR="00950C1C" w:rsidRPr="00F656C6">
        <w:rPr>
          <w:rFonts w:asciiTheme="minorHAnsi" w:hAnsiTheme="minorHAnsi" w:cstheme="minorHAnsi"/>
          <w:b/>
          <w:u w:val="single"/>
        </w:rPr>
        <w:t>,</w:t>
      </w:r>
      <w:r w:rsidRPr="00F656C6">
        <w:rPr>
          <w:rFonts w:asciiTheme="minorHAnsi" w:hAnsiTheme="minorHAnsi" w:cstheme="minorHAnsi"/>
          <w:b/>
          <w:u w:val="single"/>
        </w:rPr>
        <w:t xml:space="preserve"> RRH</w:t>
      </w:r>
      <w:r w:rsidR="00950C1C" w:rsidRPr="00F656C6">
        <w:rPr>
          <w:rFonts w:asciiTheme="minorHAnsi" w:hAnsiTheme="minorHAnsi" w:cstheme="minorHAnsi"/>
          <w:b/>
          <w:u w:val="single"/>
        </w:rPr>
        <w:t>, AND JOINT TH/RRH</w:t>
      </w:r>
    </w:p>
    <w:p w14:paraId="2047F000" w14:textId="256A3A7E" w:rsidR="00296475" w:rsidRPr="00F656C6" w:rsidRDefault="003B29C1" w:rsidP="00FC7224">
      <w:pPr>
        <w:pStyle w:val="Default"/>
        <w:ind w:left="720"/>
        <w:jc w:val="center"/>
        <w:rPr>
          <w:rFonts w:asciiTheme="minorHAnsi" w:hAnsiTheme="minorHAnsi" w:cstheme="minorHAnsi"/>
          <w:b/>
          <w:sz w:val="28"/>
        </w:rPr>
      </w:pPr>
      <w:r w:rsidRPr="00F656C6">
        <w:rPr>
          <w:rFonts w:asciiTheme="minorHAnsi" w:hAnsiTheme="minorHAnsi" w:cstheme="minorHAnsi"/>
          <w:b/>
          <w:sz w:val="28"/>
        </w:rPr>
        <w:t>20</w:t>
      </w:r>
      <w:r w:rsidR="00950C1C" w:rsidRPr="00F656C6">
        <w:rPr>
          <w:rFonts w:asciiTheme="minorHAnsi" w:hAnsiTheme="minorHAnsi" w:cstheme="minorHAnsi"/>
          <w:b/>
          <w:sz w:val="28"/>
        </w:rPr>
        <w:t>20</w:t>
      </w:r>
      <w:r w:rsidR="001C4BEC" w:rsidRPr="00F656C6">
        <w:rPr>
          <w:rFonts w:asciiTheme="minorHAnsi" w:hAnsiTheme="minorHAnsi" w:cstheme="minorHAnsi"/>
          <w:b/>
          <w:sz w:val="28"/>
        </w:rPr>
        <w:t xml:space="preserve"> CT BOS Continuum of Care</w:t>
      </w:r>
    </w:p>
    <w:p w14:paraId="7CEC1EAE" w14:textId="77777777" w:rsidR="009A0830" w:rsidRPr="00F656C6" w:rsidRDefault="009A0830" w:rsidP="00296475">
      <w:pPr>
        <w:pStyle w:val="ListParagraph"/>
        <w:ind w:left="0"/>
        <w:jc w:val="center"/>
        <w:rPr>
          <w:rFonts w:asciiTheme="minorHAnsi" w:hAnsiTheme="minorHAnsi" w:cstheme="minorHAnsi"/>
          <w:b/>
        </w:rPr>
      </w:pPr>
    </w:p>
    <w:p w14:paraId="6C5094D5" w14:textId="18F47C2D" w:rsidR="00950C1C" w:rsidRPr="00F656C6" w:rsidRDefault="00950C1C" w:rsidP="00E62809">
      <w:pPr>
        <w:pStyle w:val="Default"/>
        <w:numPr>
          <w:ilvl w:val="0"/>
          <w:numId w:val="14"/>
        </w:numPr>
        <w:ind w:left="810"/>
        <w:rPr>
          <w:rFonts w:asciiTheme="minorHAnsi" w:hAnsiTheme="minorHAnsi" w:cstheme="minorHAnsi"/>
        </w:rPr>
      </w:pPr>
      <w:r w:rsidRPr="00F656C6">
        <w:rPr>
          <w:rFonts w:asciiTheme="minorHAnsi" w:hAnsiTheme="minorHAnsi" w:cstheme="minorHAnsi"/>
          <w:b/>
          <w:color w:val="FF0000"/>
        </w:rPr>
        <w:t xml:space="preserve">All applications must be sent to: </w:t>
      </w:r>
      <w:hyperlink r:id="rId11" w:history="1">
        <w:r w:rsidRPr="00F656C6">
          <w:rPr>
            <w:rStyle w:val="Hyperlink"/>
            <w:rFonts w:asciiTheme="minorHAnsi" w:hAnsiTheme="minorHAnsi" w:cstheme="minorHAnsi"/>
            <w:b/>
          </w:rPr>
          <w:t>ctboscoc@gmail.com</w:t>
        </w:r>
      </w:hyperlink>
      <w:r w:rsidRPr="00F656C6">
        <w:rPr>
          <w:rFonts w:asciiTheme="minorHAnsi" w:hAnsiTheme="minorHAnsi" w:cstheme="minorHAnsi"/>
          <w:b/>
        </w:rPr>
        <w:t xml:space="preserve">.  </w:t>
      </w:r>
      <w:r w:rsidR="007E64E7" w:rsidRPr="00F656C6">
        <w:rPr>
          <w:rFonts w:asciiTheme="minorHAnsi" w:hAnsiTheme="minorHAnsi" w:cstheme="minorHAnsi"/>
          <w:b/>
          <w:color w:val="FF0000"/>
        </w:rPr>
        <w:t>THE DEADLINE FOR SUBMISSION OF APPLICATIONS IS 8/28/20.</w:t>
      </w:r>
    </w:p>
    <w:p w14:paraId="0513D45A" w14:textId="75962D9A" w:rsidR="00296475" w:rsidRPr="00F656C6" w:rsidRDefault="004E1368" w:rsidP="00E62809">
      <w:pPr>
        <w:pStyle w:val="ListParagraph"/>
        <w:numPr>
          <w:ilvl w:val="0"/>
          <w:numId w:val="14"/>
        </w:numPr>
        <w:ind w:left="720"/>
        <w:rPr>
          <w:rFonts w:asciiTheme="minorHAnsi" w:hAnsiTheme="minorHAnsi" w:cstheme="minorHAnsi"/>
          <w:b/>
          <w:color w:val="000000"/>
        </w:rPr>
      </w:pPr>
      <w:r w:rsidRPr="00F656C6">
        <w:rPr>
          <w:rFonts w:asciiTheme="minorHAnsi" w:hAnsiTheme="minorHAnsi" w:cstheme="minorHAnsi"/>
          <w:b/>
          <w:bCs/>
          <w:iCs/>
          <w:color w:val="000000"/>
        </w:rPr>
        <w:t>Applicants are responsible for reading and following all instructions contained in this RFP.  Please</w:t>
      </w:r>
      <w:r w:rsidR="00296475" w:rsidRPr="00F656C6">
        <w:rPr>
          <w:rFonts w:asciiTheme="minorHAnsi" w:hAnsiTheme="minorHAnsi" w:cstheme="minorHAnsi"/>
          <w:b/>
          <w:bCs/>
          <w:iCs/>
          <w:color w:val="000000"/>
        </w:rPr>
        <w:t xml:space="preserve"> contact </w:t>
      </w:r>
      <w:hyperlink r:id="rId12" w:history="1">
        <w:r w:rsidR="00503178" w:rsidRPr="00F656C6">
          <w:rPr>
            <w:rStyle w:val="Hyperlink"/>
            <w:rFonts w:asciiTheme="minorHAnsi" w:hAnsiTheme="minorHAnsi" w:cstheme="minorHAnsi"/>
            <w:b/>
            <w:bCs/>
            <w:iCs/>
          </w:rPr>
          <w:t>ctboscoc@gmail.com</w:t>
        </w:r>
      </w:hyperlink>
      <w:r w:rsidR="00503178" w:rsidRPr="00F656C6">
        <w:rPr>
          <w:rFonts w:asciiTheme="minorHAnsi" w:hAnsiTheme="minorHAnsi" w:cstheme="minorHAnsi"/>
          <w:b/>
          <w:bCs/>
          <w:iCs/>
          <w:color w:val="000000"/>
        </w:rPr>
        <w:t xml:space="preserve"> </w:t>
      </w:r>
      <w:r w:rsidR="00296475" w:rsidRPr="00F656C6">
        <w:rPr>
          <w:rFonts w:asciiTheme="minorHAnsi" w:hAnsiTheme="minorHAnsi" w:cstheme="minorHAnsi"/>
          <w:b/>
          <w:bCs/>
          <w:iCs/>
          <w:color w:val="000000"/>
        </w:rPr>
        <w:t xml:space="preserve">for questions about the </w:t>
      </w:r>
      <w:r w:rsidRPr="00F656C6">
        <w:rPr>
          <w:rFonts w:asciiTheme="minorHAnsi" w:hAnsiTheme="minorHAnsi" w:cstheme="minorHAnsi"/>
          <w:b/>
          <w:bCs/>
          <w:iCs/>
          <w:color w:val="000000"/>
        </w:rPr>
        <w:t xml:space="preserve">application </w:t>
      </w:r>
      <w:r w:rsidR="00296475" w:rsidRPr="00F656C6">
        <w:rPr>
          <w:rFonts w:asciiTheme="minorHAnsi" w:hAnsiTheme="minorHAnsi" w:cstheme="minorHAnsi"/>
          <w:b/>
          <w:bCs/>
          <w:iCs/>
          <w:color w:val="000000"/>
        </w:rPr>
        <w:t xml:space="preserve">form or process.  </w:t>
      </w:r>
    </w:p>
    <w:p w14:paraId="64C6457A" w14:textId="77777777" w:rsidR="00296475" w:rsidRPr="00F656C6" w:rsidRDefault="00296475" w:rsidP="00E62809">
      <w:pPr>
        <w:pStyle w:val="ListParagraph"/>
        <w:numPr>
          <w:ilvl w:val="0"/>
          <w:numId w:val="14"/>
        </w:numPr>
        <w:ind w:left="720"/>
        <w:rPr>
          <w:rFonts w:asciiTheme="minorHAnsi" w:hAnsiTheme="minorHAnsi" w:cstheme="minorHAnsi"/>
          <w:b/>
          <w:color w:val="000000"/>
        </w:rPr>
      </w:pPr>
      <w:r w:rsidRPr="00F656C6">
        <w:rPr>
          <w:rFonts w:asciiTheme="minorHAnsi" w:hAnsiTheme="minorHAnsi" w:cstheme="minorHAnsi"/>
          <w:b/>
          <w:bCs/>
          <w:iCs/>
          <w:color w:val="000000"/>
        </w:rPr>
        <w:t xml:space="preserve">Please save your document with the following naming convention: </w:t>
      </w:r>
    </w:p>
    <w:p w14:paraId="25644FC9" w14:textId="27BB36C3" w:rsidR="00296475" w:rsidRPr="00F656C6" w:rsidRDefault="00296475" w:rsidP="00296475">
      <w:pPr>
        <w:tabs>
          <w:tab w:val="left" w:pos="9900"/>
        </w:tabs>
        <w:ind w:left="1440"/>
        <w:jc w:val="both"/>
        <w:rPr>
          <w:rFonts w:asciiTheme="minorHAnsi" w:hAnsiTheme="minorHAnsi" w:cstheme="minorHAnsi"/>
          <w:b/>
          <w:bCs/>
          <w:iCs/>
          <w:color w:val="000000"/>
        </w:rPr>
      </w:pPr>
      <w:r w:rsidRPr="00F656C6">
        <w:rPr>
          <w:rFonts w:asciiTheme="minorHAnsi" w:hAnsiTheme="minorHAnsi" w:cstheme="minorHAnsi"/>
          <w:b/>
          <w:bCs/>
          <w:iCs/>
          <w:color w:val="000000"/>
        </w:rPr>
        <w:t xml:space="preserve">&lt;Agency name –Program name-NEW </w:t>
      </w:r>
      <w:r w:rsidR="005779EB" w:rsidRPr="00F656C6">
        <w:rPr>
          <w:rFonts w:asciiTheme="minorHAnsi" w:hAnsiTheme="minorHAnsi" w:cstheme="minorHAnsi"/>
          <w:b/>
          <w:bCs/>
          <w:iCs/>
          <w:color w:val="000000"/>
        </w:rPr>
        <w:t>CTBOS</w:t>
      </w:r>
      <w:r w:rsidR="00950C1C" w:rsidRPr="00F656C6">
        <w:rPr>
          <w:rFonts w:asciiTheme="minorHAnsi" w:hAnsiTheme="minorHAnsi" w:cstheme="minorHAnsi"/>
          <w:b/>
          <w:bCs/>
          <w:iCs/>
          <w:color w:val="000000"/>
        </w:rPr>
        <w:t>20</w:t>
      </w:r>
      <w:r w:rsidR="009807A7" w:rsidRPr="00F656C6">
        <w:rPr>
          <w:rFonts w:asciiTheme="minorHAnsi" w:hAnsiTheme="minorHAnsi" w:cstheme="minorHAnsi"/>
          <w:b/>
          <w:bCs/>
          <w:iCs/>
          <w:color w:val="000000"/>
        </w:rPr>
        <w:t>&gt;</w:t>
      </w:r>
      <w:r w:rsidRPr="00F656C6">
        <w:rPr>
          <w:rFonts w:asciiTheme="minorHAnsi" w:hAnsiTheme="minorHAnsi" w:cstheme="minorHAnsi"/>
          <w:b/>
          <w:bCs/>
          <w:iCs/>
          <w:color w:val="000000"/>
        </w:rPr>
        <w:t xml:space="preserve">.  </w:t>
      </w:r>
    </w:p>
    <w:p w14:paraId="14558C2B" w14:textId="30B2E57A" w:rsidR="00296475" w:rsidRPr="00F656C6" w:rsidRDefault="00296475" w:rsidP="00296475">
      <w:pPr>
        <w:tabs>
          <w:tab w:val="left" w:pos="9900"/>
        </w:tabs>
        <w:ind w:left="1440"/>
        <w:jc w:val="both"/>
        <w:rPr>
          <w:rFonts w:asciiTheme="minorHAnsi" w:hAnsiTheme="minorHAnsi" w:cstheme="minorHAnsi"/>
          <w:b/>
          <w:bCs/>
          <w:iCs/>
          <w:color w:val="000000"/>
        </w:rPr>
      </w:pPr>
      <w:r w:rsidRPr="00F656C6">
        <w:rPr>
          <w:rFonts w:asciiTheme="minorHAnsi" w:hAnsiTheme="minorHAnsi" w:cstheme="minorHAnsi"/>
          <w:b/>
          <w:bCs/>
          <w:iCs/>
          <w:color w:val="000000"/>
          <w:u w:val="single"/>
        </w:rPr>
        <w:t>Example</w:t>
      </w:r>
      <w:r w:rsidRPr="00F656C6">
        <w:rPr>
          <w:rFonts w:asciiTheme="minorHAnsi" w:hAnsiTheme="minorHAnsi" w:cstheme="minorHAnsi"/>
          <w:b/>
          <w:bCs/>
          <w:iCs/>
          <w:color w:val="000000"/>
        </w:rPr>
        <w:t xml:space="preserve">: </w:t>
      </w:r>
      <w:r w:rsidR="000E597C" w:rsidRPr="00F656C6">
        <w:rPr>
          <w:rFonts w:asciiTheme="minorHAnsi" w:hAnsiTheme="minorHAnsi" w:cstheme="minorHAnsi"/>
          <w:b/>
          <w:bCs/>
          <w:iCs/>
          <w:color w:val="000000"/>
        </w:rPr>
        <w:t>ABC Services</w:t>
      </w:r>
      <w:r w:rsidRPr="00F656C6">
        <w:rPr>
          <w:rFonts w:asciiTheme="minorHAnsi" w:hAnsiTheme="minorHAnsi" w:cstheme="minorHAnsi"/>
          <w:b/>
          <w:bCs/>
          <w:iCs/>
          <w:color w:val="000000"/>
        </w:rPr>
        <w:t>-</w:t>
      </w:r>
      <w:r w:rsidR="000E597C" w:rsidRPr="00F656C6">
        <w:rPr>
          <w:rFonts w:asciiTheme="minorHAnsi" w:hAnsiTheme="minorHAnsi" w:cstheme="minorHAnsi"/>
          <w:b/>
          <w:bCs/>
          <w:iCs/>
          <w:color w:val="000000"/>
        </w:rPr>
        <w:t>Home to Stay</w:t>
      </w:r>
      <w:r w:rsidR="004E1368" w:rsidRPr="00F656C6">
        <w:rPr>
          <w:rFonts w:asciiTheme="minorHAnsi" w:hAnsiTheme="minorHAnsi" w:cstheme="minorHAnsi"/>
          <w:b/>
          <w:bCs/>
          <w:iCs/>
          <w:color w:val="000000"/>
        </w:rPr>
        <w:t xml:space="preserve"> PSH</w:t>
      </w:r>
      <w:r w:rsidRPr="00F656C6">
        <w:rPr>
          <w:rFonts w:asciiTheme="minorHAnsi" w:hAnsiTheme="minorHAnsi" w:cstheme="minorHAnsi"/>
          <w:b/>
          <w:bCs/>
          <w:iCs/>
          <w:color w:val="000000"/>
        </w:rPr>
        <w:t xml:space="preserve">-NEW </w:t>
      </w:r>
      <w:r w:rsidR="005779EB" w:rsidRPr="00F656C6">
        <w:rPr>
          <w:rFonts w:asciiTheme="minorHAnsi" w:hAnsiTheme="minorHAnsi" w:cstheme="minorHAnsi"/>
          <w:b/>
          <w:bCs/>
          <w:iCs/>
          <w:color w:val="000000"/>
        </w:rPr>
        <w:t>CTBOS</w:t>
      </w:r>
      <w:r w:rsidR="00950C1C" w:rsidRPr="00F656C6">
        <w:rPr>
          <w:rFonts w:asciiTheme="minorHAnsi" w:hAnsiTheme="minorHAnsi" w:cstheme="minorHAnsi"/>
          <w:b/>
          <w:bCs/>
          <w:iCs/>
          <w:color w:val="000000"/>
        </w:rPr>
        <w:t>20</w:t>
      </w:r>
      <w:r w:rsidRPr="00F656C6">
        <w:rPr>
          <w:rFonts w:asciiTheme="minorHAnsi" w:hAnsiTheme="minorHAnsi" w:cstheme="minorHAnsi"/>
          <w:b/>
          <w:bCs/>
          <w:iCs/>
          <w:color w:val="000000"/>
        </w:rPr>
        <w:t>.doc</w:t>
      </w:r>
    </w:p>
    <w:p w14:paraId="52391C3D" w14:textId="2437E0FE" w:rsidR="003F4A98" w:rsidRPr="00F656C6" w:rsidRDefault="000C4E1D" w:rsidP="00E62809">
      <w:pPr>
        <w:pStyle w:val="ListParagraph"/>
        <w:numPr>
          <w:ilvl w:val="0"/>
          <w:numId w:val="30"/>
        </w:numPr>
        <w:jc w:val="both"/>
        <w:rPr>
          <w:rFonts w:asciiTheme="minorHAnsi" w:hAnsiTheme="minorHAnsi" w:cstheme="minorHAnsi"/>
          <w:b/>
        </w:rPr>
      </w:pPr>
      <w:r w:rsidRPr="00F656C6">
        <w:rPr>
          <w:rFonts w:asciiTheme="minorHAnsi" w:hAnsiTheme="minorHAnsi" w:cstheme="minorHAnsi"/>
          <w:b/>
        </w:rPr>
        <w:t xml:space="preserve">The CoC reserves the right not to review late or incomplete applications or </w:t>
      </w:r>
      <w:proofErr w:type="spellStart"/>
      <w:r w:rsidR="004E1368" w:rsidRPr="00F656C6">
        <w:rPr>
          <w:rFonts w:asciiTheme="minorHAnsi" w:hAnsiTheme="minorHAnsi" w:cstheme="minorHAnsi"/>
          <w:b/>
        </w:rPr>
        <w:t>applicatons</w:t>
      </w:r>
      <w:proofErr w:type="spellEnd"/>
      <w:r w:rsidR="004E1368" w:rsidRPr="00F656C6">
        <w:rPr>
          <w:rFonts w:asciiTheme="minorHAnsi" w:hAnsiTheme="minorHAnsi" w:cstheme="minorHAnsi"/>
          <w:b/>
        </w:rPr>
        <w:t xml:space="preserve"> that do not meet the project requirements described in this RFP.   The CoC also reserves the right not to review applications that exceed </w:t>
      </w:r>
      <w:r w:rsidR="00950C1C" w:rsidRPr="00F656C6">
        <w:rPr>
          <w:rFonts w:asciiTheme="minorHAnsi" w:hAnsiTheme="minorHAnsi" w:cstheme="minorHAnsi"/>
          <w:b/>
        </w:rPr>
        <w:t>word count</w:t>
      </w:r>
      <w:r w:rsidR="004E1368" w:rsidRPr="00F656C6">
        <w:rPr>
          <w:rFonts w:asciiTheme="minorHAnsi" w:hAnsiTheme="minorHAnsi" w:cstheme="minorHAnsi"/>
          <w:b/>
        </w:rPr>
        <w:t xml:space="preserve"> limits specified in this RFP </w:t>
      </w:r>
      <w:r w:rsidR="00B6142B" w:rsidRPr="00F656C6">
        <w:rPr>
          <w:rFonts w:asciiTheme="minorHAnsi" w:hAnsiTheme="minorHAnsi" w:cstheme="minorHAnsi"/>
          <w:b/>
        </w:rPr>
        <w:t xml:space="preserve">or </w:t>
      </w:r>
      <w:r w:rsidR="00950C1C" w:rsidRPr="00F656C6">
        <w:rPr>
          <w:rFonts w:asciiTheme="minorHAnsi" w:hAnsiTheme="minorHAnsi" w:cstheme="minorHAnsi"/>
          <w:b/>
        </w:rPr>
        <w:t xml:space="preserve">that </w:t>
      </w:r>
      <w:r w:rsidR="00B6142B" w:rsidRPr="00F656C6">
        <w:rPr>
          <w:rFonts w:asciiTheme="minorHAnsi" w:hAnsiTheme="minorHAnsi" w:cstheme="minorHAnsi"/>
          <w:b/>
        </w:rPr>
        <w:t>do not meet HUD’s threshold eligibility requirements</w:t>
      </w:r>
      <w:r w:rsidR="004E1368" w:rsidRPr="00F656C6">
        <w:rPr>
          <w:rFonts w:asciiTheme="minorHAnsi" w:hAnsiTheme="minorHAnsi" w:cstheme="minorHAnsi"/>
          <w:b/>
        </w:rPr>
        <w:t>.</w:t>
      </w:r>
    </w:p>
    <w:p w14:paraId="096B8114" w14:textId="55F94C5A" w:rsidR="003F4A98" w:rsidRPr="00F656C6" w:rsidRDefault="003F4A98" w:rsidP="00E62809">
      <w:pPr>
        <w:pStyle w:val="ListParagraph"/>
        <w:numPr>
          <w:ilvl w:val="0"/>
          <w:numId w:val="30"/>
        </w:numPr>
        <w:jc w:val="both"/>
        <w:rPr>
          <w:rFonts w:asciiTheme="minorHAnsi" w:hAnsiTheme="minorHAnsi" w:cstheme="minorHAnsi"/>
          <w:b/>
        </w:rPr>
      </w:pPr>
      <w:r w:rsidRPr="00F656C6">
        <w:rPr>
          <w:rFonts w:asciiTheme="minorHAnsi" w:hAnsiTheme="minorHAnsi" w:cstheme="minorHAnsi"/>
          <w:b/>
          <w:color w:val="000000"/>
        </w:rPr>
        <w:t xml:space="preserve">Application Sections: </w:t>
      </w:r>
      <w:r w:rsidRPr="00F656C6">
        <w:rPr>
          <w:rFonts w:asciiTheme="minorHAnsi" w:hAnsiTheme="minorHAnsi" w:cstheme="minorHAnsi"/>
          <w:color w:val="000000"/>
        </w:rPr>
        <w:t xml:space="preserve">This application is divided into </w:t>
      </w:r>
      <w:r w:rsidR="00950C1C" w:rsidRPr="00F656C6">
        <w:rPr>
          <w:rFonts w:asciiTheme="minorHAnsi" w:hAnsiTheme="minorHAnsi" w:cstheme="minorHAnsi"/>
          <w:color w:val="000000"/>
        </w:rPr>
        <w:t>6</w:t>
      </w:r>
      <w:r w:rsidRPr="00F656C6">
        <w:rPr>
          <w:rFonts w:asciiTheme="minorHAnsi" w:hAnsiTheme="minorHAnsi" w:cstheme="minorHAnsi"/>
          <w:color w:val="000000"/>
        </w:rPr>
        <w:t xml:space="preserve"> sections.  Applicants must complete only the applicable sections as follows:</w:t>
      </w:r>
    </w:p>
    <w:p w14:paraId="7C439A4E" w14:textId="2917E675" w:rsidR="003F4A98" w:rsidRPr="00F656C6" w:rsidRDefault="003F4A98"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 xml:space="preserve">Agency information (Section </w:t>
      </w:r>
      <w:r w:rsidR="00E345A9" w:rsidRPr="00F656C6">
        <w:rPr>
          <w:rFonts w:asciiTheme="minorHAnsi" w:hAnsiTheme="minorHAnsi" w:cstheme="minorHAnsi"/>
          <w:b/>
          <w:color w:val="000000"/>
        </w:rPr>
        <w:t xml:space="preserve"># </w:t>
      </w:r>
      <w:r w:rsidRPr="00F656C6">
        <w:rPr>
          <w:rFonts w:asciiTheme="minorHAnsi" w:hAnsiTheme="minorHAnsi" w:cstheme="minorHAnsi"/>
          <w:b/>
          <w:color w:val="000000"/>
        </w:rPr>
        <w:t>1)</w:t>
      </w:r>
      <w:r w:rsidRPr="00F656C6">
        <w:rPr>
          <w:rFonts w:asciiTheme="minorHAnsi" w:hAnsiTheme="minorHAnsi" w:cstheme="minorHAnsi"/>
          <w:color w:val="000000"/>
        </w:rPr>
        <w:t xml:space="preserve"> – Section must be completed one time by all applicants; agencies applying for multiple projects must complete this section only once.</w:t>
      </w:r>
    </w:p>
    <w:p w14:paraId="48838B76" w14:textId="72F57750" w:rsidR="003F4A98" w:rsidRPr="00F656C6" w:rsidRDefault="003F4A98"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PSH</w:t>
      </w:r>
      <w:r w:rsidRPr="00F656C6">
        <w:rPr>
          <w:rFonts w:asciiTheme="minorHAnsi" w:hAnsiTheme="minorHAnsi" w:cstheme="minorHAnsi"/>
          <w:color w:val="000000"/>
        </w:rPr>
        <w:t xml:space="preserve"> </w:t>
      </w:r>
      <w:r w:rsidRPr="00F656C6">
        <w:rPr>
          <w:rFonts w:asciiTheme="minorHAnsi" w:hAnsiTheme="minorHAnsi" w:cstheme="minorHAnsi"/>
          <w:b/>
          <w:color w:val="000000"/>
        </w:rPr>
        <w:t xml:space="preserve">(Section </w:t>
      </w:r>
      <w:r w:rsidR="00E345A9" w:rsidRPr="00F656C6">
        <w:rPr>
          <w:rFonts w:asciiTheme="minorHAnsi" w:hAnsiTheme="minorHAnsi" w:cstheme="minorHAnsi"/>
          <w:b/>
          <w:color w:val="000000"/>
        </w:rPr>
        <w:t xml:space="preserve"># </w:t>
      </w:r>
      <w:r w:rsidRPr="00F656C6">
        <w:rPr>
          <w:rFonts w:asciiTheme="minorHAnsi" w:hAnsiTheme="minorHAnsi" w:cstheme="minorHAnsi"/>
          <w:b/>
          <w:color w:val="000000"/>
        </w:rPr>
        <w:t>2)</w:t>
      </w:r>
      <w:r w:rsidRPr="00F656C6">
        <w:rPr>
          <w:rFonts w:asciiTheme="minorHAnsi" w:hAnsiTheme="minorHAnsi" w:cstheme="minorHAnsi"/>
          <w:color w:val="000000"/>
        </w:rPr>
        <w:t xml:space="preserve"> – Section must be completed only by applicants seeking funding for PSH; applicants must also complete the  agency information and </w:t>
      </w:r>
      <w:r w:rsidR="008D0E39" w:rsidRPr="00F656C6">
        <w:rPr>
          <w:rFonts w:asciiTheme="minorHAnsi" w:hAnsiTheme="minorHAnsi" w:cstheme="minorHAnsi"/>
          <w:color w:val="000000"/>
        </w:rPr>
        <w:t xml:space="preserve">budget </w:t>
      </w:r>
      <w:r w:rsidRPr="00F656C6">
        <w:rPr>
          <w:rFonts w:asciiTheme="minorHAnsi" w:hAnsiTheme="minorHAnsi" w:cstheme="minorHAnsi"/>
          <w:color w:val="000000"/>
        </w:rPr>
        <w:t>sections.</w:t>
      </w:r>
    </w:p>
    <w:p w14:paraId="2527118C" w14:textId="7F0059BE" w:rsidR="003F4A98" w:rsidRPr="00F656C6" w:rsidRDefault="003F4A98"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RRH</w:t>
      </w:r>
      <w:r w:rsidRPr="00F656C6">
        <w:rPr>
          <w:rFonts w:asciiTheme="minorHAnsi" w:hAnsiTheme="minorHAnsi" w:cstheme="minorHAnsi"/>
          <w:color w:val="000000"/>
        </w:rPr>
        <w:t xml:space="preserve"> </w:t>
      </w:r>
      <w:r w:rsidRPr="00F656C6">
        <w:rPr>
          <w:rFonts w:asciiTheme="minorHAnsi" w:hAnsiTheme="minorHAnsi" w:cstheme="minorHAnsi"/>
          <w:b/>
          <w:color w:val="000000"/>
        </w:rPr>
        <w:t xml:space="preserve">(Section </w:t>
      </w:r>
      <w:r w:rsidR="00E345A9" w:rsidRPr="00F656C6">
        <w:rPr>
          <w:rFonts w:asciiTheme="minorHAnsi" w:hAnsiTheme="minorHAnsi" w:cstheme="minorHAnsi"/>
          <w:b/>
          <w:color w:val="000000"/>
        </w:rPr>
        <w:t>#</w:t>
      </w:r>
      <w:r w:rsidRPr="00F656C6">
        <w:rPr>
          <w:rFonts w:asciiTheme="minorHAnsi" w:hAnsiTheme="minorHAnsi" w:cstheme="minorHAnsi"/>
          <w:b/>
          <w:color w:val="000000"/>
        </w:rPr>
        <w:t>3)</w:t>
      </w:r>
      <w:r w:rsidRPr="00F656C6">
        <w:rPr>
          <w:rFonts w:asciiTheme="minorHAnsi" w:hAnsiTheme="minorHAnsi" w:cstheme="minorHAnsi"/>
          <w:color w:val="000000"/>
        </w:rPr>
        <w:t xml:space="preserve"> - Section must be completed only by applicants seeking funding for RRH</w:t>
      </w:r>
      <w:r w:rsidR="006C2221" w:rsidRPr="00F656C6">
        <w:rPr>
          <w:rFonts w:asciiTheme="minorHAnsi" w:hAnsiTheme="minorHAnsi" w:cstheme="minorHAnsi"/>
          <w:color w:val="000000"/>
        </w:rPr>
        <w:t xml:space="preserve"> through the DV Bonus</w:t>
      </w:r>
      <w:r w:rsidRPr="00F656C6">
        <w:rPr>
          <w:rFonts w:asciiTheme="minorHAnsi" w:hAnsiTheme="minorHAnsi" w:cstheme="minorHAnsi"/>
          <w:color w:val="000000"/>
        </w:rPr>
        <w:t xml:space="preserve">; applicants must also complete the  agency information and </w:t>
      </w:r>
      <w:r w:rsidR="008D0E39" w:rsidRPr="00F656C6">
        <w:rPr>
          <w:rFonts w:asciiTheme="minorHAnsi" w:hAnsiTheme="minorHAnsi" w:cstheme="minorHAnsi"/>
          <w:color w:val="000000"/>
        </w:rPr>
        <w:t>budget</w:t>
      </w:r>
      <w:r w:rsidRPr="00F656C6">
        <w:rPr>
          <w:rFonts w:asciiTheme="minorHAnsi" w:hAnsiTheme="minorHAnsi" w:cstheme="minorHAnsi"/>
          <w:color w:val="000000"/>
        </w:rPr>
        <w:t xml:space="preserve"> sections.</w:t>
      </w:r>
    </w:p>
    <w:p w14:paraId="019BF3AB" w14:textId="4FD58466" w:rsidR="008D0E39" w:rsidRPr="00F656C6" w:rsidRDefault="008D0E39"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 xml:space="preserve">Joint TH/RRH (Section #4) </w:t>
      </w:r>
      <w:r w:rsidRPr="00F656C6">
        <w:rPr>
          <w:rFonts w:asciiTheme="minorHAnsi" w:hAnsiTheme="minorHAnsi" w:cstheme="minorHAnsi"/>
          <w:color w:val="000000"/>
        </w:rPr>
        <w:t>- Section must be completed only by applicants seeking funding for Joint TH/RRH; applicants must also complete the agency information and budget sections.</w:t>
      </w:r>
    </w:p>
    <w:p w14:paraId="7DEF23E1" w14:textId="2A88F083" w:rsidR="003F4A98" w:rsidRPr="00F656C6" w:rsidRDefault="003F4A98"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DV Bonus</w:t>
      </w:r>
      <w:r w:rsidRPr="00F656C6">
        <w:rPr>
          <w:rFonts w:asciiTheme="minorHAnsi" w:hAnsiTheme="minorHAnsi" w:cstheme="minorHAnsi"/>
          <w:color w:val="000000"/>
        </w:rPr>
        <w:t xml:space="preserve"> </w:t>
      </w:r>
      <w:r w:rsidRPr="00F656C6">
        <w:rPr>
          <w:rFonts w:asciiTheme="minorHAnsi" w:hAnsiTheme="minorHAnsi" w:cstheme="minorHAnsi"/>
          <w:b/>
          <w:color w:val="000000"/>
        </w:rPr>
        <w:t xml:space="preserve">(Section </w:t>
      </w:r>
      <w:r w:rsidR="00E345A9" w:rsidRPr="00F656C6">
        <w:rPr>
          <w:rFonts w:asciiTheme="minorHAnsi" w:hAnsiTheme="minorHAnsi" w:cstheme="minorHAnsi"/>
          <w:b/>
          <w:color w:val="000000"/>
        </w:rPr>
        <w:t>#</w:t>
      </w:r>
      <w:r w:rsidR="008D0E39" w:rsidRPr="00F656C6">
        <w:rPr>
          <w:rFonts w:asciiTheme="minorHAnsi" w:hAnsiTheme="minorHAnsi" w:cstheme="minorHAnsi"/>
          <w:b/>
          <w:color w:val="000000"/>
        </w:rPr>
        <w:t>5</w:t>
      </w:r>
      <w:r w:rsidRPr="00F656C6">
        <w:rPr>
          <w:rFonts w:asciiTheme="minorHAnsi" w:hAnsiTheme="minorHAnsi" w:cstheme="minorHAnsi"/>
          <w:b/>
          <w:color w:val="000000"/>
        </w:rPr>
        <w:t>)</w:t>
      </w:r>
      <w:r w:rsidRPr="00F656C6">
        <w:rPr>
          <w:rFonts w:asciiTheme="minorHAnsi" w:hAnsiTheme="minorHAnsi" w:cstheme="minorHAnsi"/>
          <w:color w:val="000000"/>
        </w:rPr>
        <w:t xml:space="preserve"> - Section must be completed only by applicants seeking funding through the DV bonus; DV bonus applicants must also complete either the RRH</w:t>
      </w:r>
      <w:r w:rsidR="008D0E39" w:rsidRPr="00F656C6">
        <w:rPr>
          <w:rFonts w:asciiTheme="minorHAnsi" w:hAnsiTheme="minorHAnsi" w:cstheme="minorHAnsi"/>
          <w:color w:val="000000"/>
        </w:rPr>
        <w:t xml:space="preserve"> or Joint TH/RRH sections</w:t>
      </w:r>
      <w:r w:rsidRPr="00F656C6">
        <w:rPr>
          <w:rFonts w:asciiTheme="minorHAnsi" w:hAnsiTheme="minorHAnsi" w:cstheme="minorHAnsi"/>
          <w:color w:val="000000"/>
        </w:rPr>
        <w:t xml:space="preserve">, </w:t>
      </w:r>
      <w:r w:rsidR="008D0E39" w:rsidRPr="00F656C6">
        <w:rPr>
          <w:rFonts w:asciiTheme="minorHAnsi" w:hAnsiTheme="minorHAnsi" w:cstheme="minorHAnsi"/>
          <w:color w:val="000000"/>
        </w:rPr>
        <w:t xml:space="preserve">and the </w:t>
      </w:r>
      <w:r w:rsidRPr="00F656C6">
        <w:rPr>
          <w:rFonts w:asciiTheme="minorHAnsi" w:hAnsiTheme="minorHAnsi" w:cstheme="minorHAnsi"/>
          <w:color w:val="000000"/>
        </w:rPr>
        <w:t xml:space="preserve">agency information and </w:t>
      </w:r>
      <w:r w:rsidR="008D0E39" w:rsidRPr="00F656C6">
        <w:rPr>
          <w:rFonts w:asciiTheme="minorHAnsi" w:hAnsiTheme="minorHAnsi" w:cstheme="minorHAnsi"/>
          <w:color w:val="000000"/>
        </w:rPr>
        <w:t>budget</w:t>
      </w:r>
      <w:r w:rsidRPr="00F656C6">
        <w:rPr>
          <w:rFonts w:asciiTheme="minorHAnsi" w:hAnsiTheme="minorHAnsi" w:cstheme="minorHAnsi"/>
          <w:color w:val="000000"/>
        </w:rPr>
        <w:t xml:space="preserve"> sections.</w:t>
      </w:r>
    </w:p>
    <w:p w14:paraId="5CB405FB" w14:textId="3B25DF13" w:rsidR="00331C71" w:rsidRPr="00F656C6" w:rsidRDefault="00331C71" w:rsidP="00E62809">
      <w:pPr>
        <w:pStyle w:val="ListParagraph"/>
        <w:numPr>
          <w:ilvl w:val="1"/>
          <w:numId w:val="30"/>
        </w:numPr>
        <w:rPr>
          <w:rFonts w:asciiTheme="minorHAnsi" w:hAnsiTheme="minorHAnsi" w:cstheme="minorHAnsi"/>
          <w:color w:val="000000"/>
        </w:rPr>
      </w:pPr>
      <w:r w:rsidRPr="00F656C6">
        <w:rPr>
          <w:rFonts w:asciiTheme="minorHAnsi" w:hAnsiTheme="minorHAnsi" w:cstheme="minorHAnsi"/>
          <w:b/>
          <w:color w:val="000000"/>
        </w:rPr>
        <w:t>Budget (Section #</w:t>
      </w:r>
      <w:r w:rsidR="008D0E39" w:rsidRPr="00F656C6">
        <w:rPr>
          <w:rFonts w:asciiTheme="minorHAnsi" w:hAnsiTheme="minorHAnsi" w:cstheme="minorHAnsi"/>
          <w:b/>
          <w:color w:val="000000"/>
        </w:rPr>
        <w:t>6</w:t>
      </w:r>
      <w:r w:rsidRPr="00F656C6">
        <w:rPr>
          <w:rFonts w:asciiTheme="minorHAnsi" w:hAnsiTheme="minorHAnsi" w:cstheme="minorHAnsi"/>
          <w:b/>
          <w:color w:val="000000"/>
        </w:rPr>
        <w:t>)</w:t>
      </w:r>
      <w:r w:rsidRPr="00F656C6">
        <w:rPr>
          <w:rFonts w:asciiTheme="minorHAnsi" w:hAnsiTheme="minorHAnsi" w:cstheme="minorHAnsi"/>
          <w:color w:val="000000"/>
        </w:rPr>
        <w:t xml:space="preserve"> </w:t>
      </w:r>
      <w:r w:rsidRPr="00F656C6">
        <w:rPr>
          <w:rFonts w:asciiTheme="minorHAnsi" w:hAnsiTheme="minorHAnsi" w:cstheme="minorHAnsi"/>
          <w:b/>
          <w:color w:val="000000"/>
        </w:rPr>
        <w:t xml:space="preserve"> </w:t>
      </w:r>
      <w:r w:rsidRPr="00F656C6">
        <w:rPr>
          <w:rFonts w:asciiTheme="minorHAnsi" w:hAnsiTheme="minorHAnsi" w:cstheme="minorHAnsi"/>
          <w:color w:val="000000"/>
        </w:rPr>
        <w:t>– Section must be completed separately by all applicants for each PS</w:t>
      </w:r>
      <w:r w:rsidR="008D0E39" w:rsidRPr="00F656C6">
        <w:rPr>
          <w:rFonts w:asciiTheme="minorHAnsi" w:hAnsiTheme="minorHAnsi" w:cstheme="minorHAnsi"/>
          <w:color w:val="000000"/>
        </w:rPr>
        <w:t>H,</w:t>
      </w:r>
      <w:r w:rsidRPr="00F656C6">
        <w:rPr>
          <w:rFonts w:asciiTheme="minorHAnsi" w:hAnsiTheme="minorHAnsi" w:cstheme="minorHAnsi"/>
          <w:color w:val="000000"/>
        </w:rPr>
        <w:t xml:space="preserve"> RRH</w:t>
      </w:r>
      <w:r w:rsidR="008D0E39" w:rsidRPr="00F656C6">
        <w:rPr>
          <w:rFonts w:asciiTheme="minorHAnsi" w:hAnsiTheme="minorHAnsi" w:cstheme="minorHAnsi"/>
          <w:color w:val="000000"/>
        </w:rPr>
        <w:t>, and Joint TH/RRH</w:t>
      </w:r>
      <w:r w:rsidRPr="00F656C6">
        <w:rPr>
          <w:rFonts w:asciiTheme="minorHAnsi" w:hAnsiTheme="minorHAnsi" w:cstheme="minorHAnsi"/>
          <w:color w:val="000000"/>
        </w:rPr>
        <w:t xml:space="preserve"> project being proposed.</w:t>
      </w:r>
    </w:p>
    <w:p w14:paraId="30C200D1" w14:textId="19B16923" w:rsidR="003F4A98" w:rsidRPr="00F656C6" w:rsidRDefault="003F4A98" w:rsidP="00E62809">
      <w:pPr>
        <w:pStyle w:val="ListParagraph"/>
        <w:numPr>
          <w:ilvl w:val="1"/>
          <w:numId w:val="30"/>
        </w:numPr>
        <w:jc w:val="both"/>
        <w:rPr>
          <w:rFonts w:asciiTheme="minorHAnsi" w:hAnsiTheme="minorHAnsi" w:cstheme="minorHAnsi"/>
          <w:b/>
          <w:color w:val="FF0000"/>
        </w:rPr>
      </w:pPr>
      <w:r w:rsidRPr="00F656C6">
        <w:rPr>
          <w:rFonts w:asciiTheme="minorHAnsi" w:hAnsiTheme="minorHAnsi" w:cstheme="minorHAnsi"/>
          <w:b/>
          <w:color w:val="FF0000"/>
        </w:rPr>
        <w:t xml:space="preserve">Applicants must </w:t>
      </w:r>
      <w:r w:rsidR="00E345A9" w:rsidRPr="00F656C6">
        <w:rPr>
          <w:rFonts w:asciiTheme="minorHAnsi" w:hAnsiTheme="minorHAnsi" w:cstheme="minorHAnsi"/>
          <w:b/>
          <w:color w:val="FF0000"/>
        </w:rPr>
        <w:t xml:space="preserve">compile all relevant sections into a single document and </w:t>
      </w:r>
      <w:r w:rsidRPr="00F656C6">
        <w:rPr>
          <w:rFonts w:asciiTheme="minorHAnsi" w:hAnsiTheme="minorHAnsi" w:cstheme="minorHAnsi"/>
          <w:b/>
          <w:color w:val="FF0000"/>
        </w:rPr>
        <w:t>delete sections that are not applicable to the type of project for which they are applying.</w:t>
      </w:r>
    </w:p>
    <w:p w14:paraId="07C4ECD4" w14:textId="77777777" w:rsidR="00D56BFB" w:rsidRPr="00F656C6" w:rsidRDefault="00D56BFB">
      <w:pPr>
        <w:rPr>
          <w:rFonts w:asciiTheme="minorHAnsi" w:eastAsiaTheme="majorEastAsia" w:hAnsiTheme="minorHAnsi" w:cstheme="minorHAnsi"/>
          <w:b/>
          <w:color w:val="365F91" w:themeColor="accent1" w:themeShade="BF"/>
          <w:sz w:val="32"/>
          <w:szCs w:val="32"/>
          <w:u w:val="single"/>
        </w:rPr>
      </w:pPr>
      <w:r w:rsidRPr="00F656C6">
        <w:rPr>
          <w:rFonts w:asciiTheme="minorHAnsi" w:hAnsiTheme="minorHAnsi" w:cstheme="minorHAnsi"/>
          <w:b/>
          <w:u w:val="single"/>
        </w:rPr>
        <w:br w:type="page"/>
      </w:r>
    </w:p>
    <w:p w14:paraId="151E4F66" w14:textId="16AF9A45" w:rsidR="003F4A98" w:rsidRPr="00F656C6" w:rsidRDefault="003F4A98" w:rsidP="00FC7224">
      <w:pPr>
        <w:pStyle w:val="Heading2"/>
        <w:rPr>
          <w:rFonts w:asciiTheme="minorHAnsi" w:hAnsiTheme="minorHAnsi" w:cstheme="minorHAnsi"/>
          <w:b/>
          <w:bCs/>
        </w:rPr>
      </w:pPr>
      <w:bookmarkStart w:id="2" w:name="_Toc45109313"/>
      <w:r w:rsidRPr="00F656C6">
        <w:rPr>
          <w:rFonts w:asciiTheme="minorHAnsi" w:hAnsiTheme="minorHAnsi" w:cstheme="minorHAnsi"/>
          <w:b/>
          <w:bCs/>
        </w:rPr>
        <w:lastRenderedPageBreak/>
        <w:t xml:space="preserve">SECTION </w:t>
      </w:r>
      <w:r w:rsidR="00E345A9" w:rsidRPr="00F656C6">
        <w:rPr>
          <w:rFonts w:asciiTheme="minorHAnsi" w:hAnsiTheme="minorHAnsi" w:cstheme="minorHAnsi"/>
          <w:b/>
          <w:bCs/>
        </w:rPr>
        <w:t>#</w:t>
      </w:r>
      <w:r w:rsidRPr="00F656C6">
        <w:rPr>
          <w:rFonts w:asciiTheme="minorHAnsi" w:hAnsiTheme="minorHAnsi" w:cstheme="minorHAnsi"/>
          <w:b/>
          <w:bCs/>
        </w:rPr>
        <w:t>1:  AGENCY INFORMATION</w:t>
      </w:r>
      <w:bookmarkEnd w:id="2"/>
    </w:p>
    <w:p w14:paraId="1830D5D9" w14:textId="77777777" w:rsidR="0052176A" w:rsidRPr="00F656C6" w:rsidRDefault="003F4A98" w:rsidP="0052176A">
      <w:pPr>
        <w:rPr>
          <w:rFonts w:asciiTheme="minorHAnsi" w:hAnsiTheme="minorHAnsi" w:cstheme="minorHAnsi"/>
          <w:b/>
          <w:color w:val="FF0000"/>
          <w:u w:val="single"/>
        </w:rPr>
      </w:pPr>
      <w:r w:rsidRPr="00F656C6">
        <w:rPr>
          <w:rFonts w:asciiTheme="minorHAnsi" w:hAnsiTheme="minorHAnsi" w:cstheme="minorHAnsi"/>
          <w:b/>
          <w:color w:val="FF0000"/>
          <w:u w:val="single"/>
        </w:rPr>
        <w:t xml:space="preserve">INSTRUCTIONS: </w:t>
      </w:r>
    </w:p>
    <w:p w14:paraId="3E5C7DBE" w14:textId="67B44010" w:rsidR="00BE22D3" w:rsidRPr="00F656C6" w:rsidRDefault="00EA05C7" w:rsidP="00E62809">
      <w:pPr>
        <w:pStyle w:val="ListParagraph"/>
        <w:numPr>
          <w:ilvl w:val="0"/>
          <w:numId w:val="33"/>
        </w:numPr>
        <w:rPr>
          <w:rFonts w:asciiTheme="minorHAnsi" w:hAnsiTheme="minorHAnsi" w:cstheme="minorHAnsi"/>
          <w:color w:val="FF0000"/>
        </w:rPr>
      </w:pPr>
      <w:r w:rsidRPr="00F656C6">
        <w:rPr>
          <w:rFonts w:asciiTheme="minorHAnsi" w:hAnsiTheme="minorHAnsi" w:cstheme="minorHAnsi"/>
          <w:color w:val="FF0000"/>
        </w:rPr>
        <w:t>This section must be completed one time by all applicants; agencies applying for multiple projects must complete this section only once.</w:t>
      </w:r>
    </w:p>
    <w:p w14:paraId="635BAE4F" w14:textId="74906729" w:rsidR="00E345A9" w:rsidRPr="00F656C6" w:rsidRDefault="00EA05C7" w:rsidP="00E62809">
      <w:pPr>
        <w:pStyle w:val="ListParagraph"/>
        <w:numPr>
          <w:ilvl w:val="0"/>
          <w:numId w:val="33"/>
        </w:numPr>
        <w:rPr>
          <w:rFonts w:asciiTheme="minorHAnsi" w:hAnsiTheme="minorHAnsi" w:cstheme="minorHAnsi"/>
          <w:color w:val="FF0000"/>
        </w:rPr>
      </w:pPr>
      <w:r w:rsidRPr="00F656C6">
        <w:rPr>
          <w:rFonts w:asciiTheme="minorHAnsi" w:hAnsiTheme="minorHAnsi" w:cstheme="minorHAnsi"/>
          <w:color w:val="FF0000"/>
        </w:rPr>
        <w:t>Applicants must also complete all other relevant sections.</w:t>
      </w:r>
    </w:p>
    <w:p w14:paraId="2F744BA0" w14:textId="5E257F97" w:rsidR="00E345A9" w:rsidRPr="00F656C6" w:rsidRDefault="00282F5F" w:rsidP="00E62809">
      <w:pPr>
        <w:pStyle w:val="ListParagraph"/>
        <w:numPr>
          <w:ilvl w:val="0"/>
          <w:numId w:val="33"/>
        </w:numPr>
        <w:rPr>
          <w:rFonts w:asciiTheme="minorHAnsi" w:hAnsiTheme="minorHAnsi" w:cstheme="minorHAnsi"/>
          <w:color w:val="FF0000"/>
        </w:rPr>
      </w:pPr>
      <w:r w:rsidRPr="00F656C6">
        <w:rPr>
          <w:rFonts w:asciiTheme="minorHAnsi" w:hAnsiTheme="minorHAnsi" w:cstheme="minorHAnsi"/>
          <w:color w:val="FF0000"/>
        </w:rPr>
        <w:t>Applicants must adhere to word count limits as specified below.</w:t>
      </w:r>
    </w:p>
    <w:p w14:paraId="5C00DFC9" w14:textId="117F0B69" w:rsidR="00E345A9" w:rsidRPr="00F656C6" w:rsidRDefault="00EA05C7" w:rsidP="00E62809">
      <w:pPr>
        <w:pStyle w:val="ListParagraph"/>
        <w:numPr>
          <w:ilvl w:val="0"/>
          <w:numId w:val="33"/>
        </w:numPr>
        <w:rPr>
          <w:rFonts w:asciiTheme="minorHAnsi" w:hAnsiTheme="minorHAnsi" w:cstheme="minorHAnsi"/>
          <w:color w:val="FF0000"/>
        </w:rPr>
      </w:pPr>
      <w:r w:rsidRPr="00F656C6">
        <w:rPr>
          <w:rFonts w:asciiTheme="minorHAnsi" w:hAnsiTheme="minorHAnsi" w:cstheme="minorHAnsi"/>
          <w:color w:val="FF0000"/>
        </w:rPr>
        <w:t>Applicants must compile all relevant sections into a single document and delete sections that are not applicable to the type of project for which they are applying.</w:t>
      </w:r>
    </w:p>
    <w:p w14:paraId="2E9AF899" w14:textId="77777777" w:rsidR="00BE22D3" w:rsidRPr="00F656C6" w:rsidRDefault="00BE22D3" w:rsidP="00E345A9">
      <w:pPr>
        <w:pStyle w:val="ListParagraph"/>
        <w:rPr>
          <w:rFonts w:asciiTheme="minorHAnsi" w:hAnsiTheme="minorHAnsi" w:cstheme="minorHAnsi"/>
          <w:color w:val="FF0000"/>
        </w:rPr>
      </w:pPr>
    </w:p>
    <w:p w14:paraId="5BC4F0DB" w14:textId="771823F5" w:rsidR="00EF4027" w:rsidRPr="00F656C6" w:rsidRDefault="00EF4027" w:rsidP="004A5370">
      <w:pPr>
        <w:pStyle w:val="ListParagraph"/>
        <w:numPr>
          <w:ilvl w:val="0"/>
          <w:numId w:val="1"/>
        </w:numPr>
        <w:jc w:val="both"/>
        <w:rPr>
          <w:rFonts w:asciiTheme="minorHAnsi" w:hAnsiTheme="minorHAnsi" w:cstheme="minorHAnsi"/>
          <w:b/>
        </w:rPr>
      </w:pPr>
      <w:r w:rsidRPr="00F656C6">
        <w:rPr>
          <w:rFonts w:asciiTheme="minorHAnsi" w:hAnsiTheme="minorHAnsi" w:cstheme="minorHAnsi"/>
          <w:b/>
        </w:rPr>
        <w:t xml:space="preserve">Project </w:t>
      </w:r>
      <w:r w:rsidR="0034265D" w:rsidRPr="00F656C6">
        <w:rPr>
          <w:rFonts w:asciiTheme="minorHAnsi" w:hAnsiTheme="minorHAnsi" w:cstheme="minorHAnsi"/>
          <w:b/>
        </w:rPr>
        <w:t>Applicant</w:t>
      </w:r>
      <w:r w:rsidRPr="00F656C6">
        <w:rPr>
          <w:rFonts w:asciiTheme="minorHAnsi" w:hAnsiTheme="minorHAnsi" w:cstheme="minorHAnsi"/>
          <w:b/>
        </w:rPr>
        <w:t xml:space="preserve"> Information</w:t>
      </w:r>
      <w:r w:rsidR="00DD3FC5" w:rsidRPr="00F656C6">
        <w:rPr>
          <w:rFonts w:asciiTheme="minorHAnsi" w:hAnsiTheme="minorHAnsi" w:cstheme="minorHAnsi"/>
          <w:b/>
        </w:rPr>
        <w:t xml:space="preserve"> (i.e., name of agency submitting this application)</w:t>
      </w:r>
      <w:r w:rsidRPr="00F656C6">
        <w:rPr>
          <w:rFonts w:asciiTheme="minorHAnsi" w:hAnsiTheme="minorHAnsi" w:cstheme="minorHAnsi"/>
          <w:b/>
        </w:rPr>
        <w:t>:</w:t>
      </w:r>
      <w:r w:rsidR="00DB27E0" w:rsidRPr="00F656C6">
        <w:rPr>
          <w:rFonts w:asciiTheme="minorHAnsi" w:hAnsiTheme="minorHAnsi" w:cstheme="minorHAnsi"/>
          <w:b/>
        </w:rPr>
        <w:t xml:space="preserve">  </w:t>
      </w:r>
    </w:p>
    <w:p w14:paraId="2D58F121" w14:textId="77777777" w:rsidR="00EF4027" w:rsidRPr="00F656C6" w:rsidRDefault="00EF4027" w:rsidP="00EF4027">
      <w:pPr>
        <w:pStyle w:val="ListParagraph"/>
        <w:numPr>
          <w:ilvl w:val="1"/>
          <w:numId w:val="1"/>
        </w:numPr>
        <w:rPr>
          <w:rFonts w:asciiTheme="minorHAnsi" w:hAnsiTheme="minorHAnsi" w:cstheme="minorHAnsi"/>
        </w:rPr>
      </w:pPr>
      <w:r w:rsidRPr="00F656C6">
        <w:rPr>
          <w:rFonts w:asciiTheme="minorHAnsi" w:hAnsiTheme="minorHAnsi" w:cstheme="minorHAnsi"/>
        </w:rPr>
        <w:t>Name of Organization:</w:t>
      </w:r>
      <w:r w:rsidR="0034265D" w:rsidRPr="00F656C6">
        <w:rPr>
          <w:rFonts w:asciiTheme="minorHAnsi" w:hAnsiTheme="minorHAnsi" w:cstheme="minorHAnsi"/>
        </w:rPr>
        <w:t xml:space="preserve"> </w:t>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p>
    <w:p w14:paraId="48274439" w14:textId="77777777" w:rsidR="0034265D" w:rsidRPr="00F656C6" w:rsidRDefault="0034265D" w:rsidP="00EF4027">
      <w:pPr>
        <w:pStyle w:val="ListParagraph"/>
        <w:numPr>
          <w:ilvl w:val="1"/>
          <w:numId w:val="1"/>
        </w:numPr>
        <w:rPr>
          <w:rFonts w:asciiTheme="minorHAnsi" w:hAnsiTheme="minorHAnsi" w:cstheme="minorHAnsi"/>
        </w:rPr>
      </w:pPr>
      <w:r w:rsidRPr="00F656C6">
        <w:rPr>
          <w:rFonts w:asciiTheme="minorHAnsi" w:hAnsiTheme="minorHAnsi" w:cstheme="minorHAnsi"/>
        </w:rPr>
        <w:t>Organization Type</w:t>
      </w:r>
    </w:p>
    <w:p w14:paraId="25711241" w14:textId="7485D619" w:rsidR="0034265D" w:rsidRPr="00F656C6" w:rsidRDefault="00EF4027" w:rsidP="0034265D">
      <w:pPr>
        <w:pStyle w:val="ListParagraph"/>
        <w:ind w:left="1440"/>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w:t>
      </w:r>
      <w:r w:rsidR="0034265D" w:rsidRPr="00F656C6">
        <w:rPr>
          <w:rFonts w:asciiTheme="minorHAnsi" w:hAnsiTheme="minorHAnsi" w:cstheme="minorHAnsi"/>
        </w:rPr>
        <w:t>Unit of Local Government</w:t>
      </w:r>
      <w:r w:rsidR="0034265D" w:rsidRPr="00F656C6">
        <w:rPr>
          <w:rFonts w:asciiTheme="minorHAnsi" w:hAnsiTheme="minorHAnsi" w:cstheme="minorHAnsi"/>
        </w:rPr>
        <w:tab/>
      </w:r>
      <w:r w:rsidR="0034265D" w:rsidRPr="00F656C6">
        <w:rPr>
          <w:rFonts w:asciiTheme="minorHAnsi" w:hAnsiTheme="minorHAnsi" w:cstheme="minorHAnsi"/>
        </w:rPr>
        <w:tab/>
        <w:t xml:space="preserve"> </w:t>
      </w:r>
      <w:r w:rsidR="0034265D" w:rsidRPr="00F656C6">
        <w:rPr>
          <w:rFonts w:asciiTheme="minorHAnsi" w:hAnsiTheme="minorHAnsi" w:cstheme="minorHAnsi"/>
        </w:rPr>
        <w:sym w:font="Symbol" w:char="F0FF"/>
      </w:r>
      <w:r w:rsidR="0034265D" w:rsidRPr="00F656C6">
        <w:rPr>
          <w:rFonts w:asciiTheme="minorHAnsi" w:hAnsiTheme="minorHAnsi" w:cstheme="minorHAnsi"/>
        </w:rPr>
        <w:t xml:space="preserve"> </w:t>
      </w:r>
      <w:r w:rsidRPr="00F656C6">
        <w:rPr>
          <w:rFonts w:asciiTheme="minorHAnsi" w:hAnsiTheme="minorHAnsi" w:cstheme="minorHAnsi"/>
        </w:rPr>
        <w:t>Non-profit 501(c)(3)</w:t>
      </w:r>
      <w:r w:rsidR="0034265D" w:rsidRPr="00F656C6">
        <w:rPr>
          <w:rFonts w:asciiTheme="minorHAnsi" w:hAnsiTheme="minorHAnsi" w:cstheme="minorHAnsi"/>
        </w:rPr>
        <w:t xml:space="preserve"> </w:t>
      </w:r>
      <w:r w:rsidR="0034265D" w:rsidRPr="00F656C6">
        <w:rPr>
          <w:rFonts w:asciiTheme="minorHAnsi" w:hAnsiTheme="minorHAnsi" w:cstheme="minorHAnsi"/>
        </w:rPr>
        <w:tab/>
        <w:t xml:space="preserve"> </w:t>
      </w:r>
      <w:r w:rsidR="0034265D" w:rsidRPr="00F656C6">
        <w:rPr>
          <w:rFonts w:asciiTheme="minorHAnsi" w:hAnsiTheme="minorHAnsi" w:cstheme="minorHAnsi"/>
        </w:rPr>
        <w:sym w:font="Symbol" w:char="F0FF"/>
      </w:r>
      <w:r w:rsidR="0034265D" w:rsidRPr="00F656C6">
        <w:rPr>
          <w:rFonts w:asciiTheme="minorHAnsi" w:hAnsiTheme="minorHAnsi" w:cstheme="minorHAnsi"/>
        </w:rPr>
        <w:t xml:space="preserve"> PHA</w:t>
      </w:r>
      <w:r w:rsidRPr="00F656C6">
        <w:rPr>
          <w:rFonts w:asciiTheme="minorHAnsi" w:hAnsiTheme="minorHAnsi" w:cstheme="minorHAnsi"/>
        </w:rPr>
        <w:tab/>
      </w:r>
      <w:r w:rsidR="00853678" w:rsidRPr="00F656C6">
        <w:rPr>
          <w:rFonts w:asciiTheme="minorHAnsi" w:hAnsiTheme="minorHAnsi" w:cstheme="minorHAnsi"/>
        </w:rPr>
        <w:tab/>
      </w:r>
    </w:p>
    <w:p w14:paraId="7DD60F64" w14:textId="77777777" w:rsidR="00EF4027" w:rsidRPr="00F656C6" w:rsidRDefault="009A7A4E" w:rsidP="0034265D">
      <w:pPr>
        <w:pStyle w:val="ListParagraph"/>
        <w:ind w:left="1440"/>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State Government</w:t>
      </w:r>
      <w:r w:rsidRPr="00F656C6">
        <w:rPr>
          <w:rFonts w:asciiTheme="minorHAnsi" w:hAnsiTheme="minorHAnsi" w:cstheme="minorHAnsi"/>
        </w:rPr>
        <w:tab/>
        <w:t xml:space="preserve">               </w:t>
      </w:r>
      <w:r w:rsidR="00EF4027" w:rsidRPr="00F656C6">
        <w:rPr>
          <w:rFonts w:asciiTheme="minorHAnsi" w:hAnsiTheme="minorHAnsi" w:cstheme="minorHAnsi"/>
        </w:rPr>
        <w:sym w:font="Symbol" w:char="F0FF"/>
      </w:r>
      <w:r w:rsidR="00EF4027" w:rsidRPr="00F656C6">
        <w:rPr>
          <w:rFonts w:asciiTheme="minorHAnsi" w:hAnsiTheme="minorHAnsi" w:cstheme="minorHAnsi"/>
        </w:rPr>
        <w:t xml:space="preserve"> Other</w:t>
      </w:r>
      <w:r w:rsidR="0034265D" w:rsidRPr="00F656C6">
        <w:rPr>
          <w:rFonts w:asciiTheme="minorHAnsi" w:hAnsiTheme="minorHAnsi" w:cstheme="minorHAnsi"/>
        </w:rPr>
        <w:t>: Describe</w:t>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r w:rsidR="0034265D" w:rsidRPr="00F656C6">
        <w:rPr>
          <w:rFonts w:asciiTheme="minorHAnsi" w:hAnsiTheme="minorHAnsi" w:cstheme="minorHAnsi"/>
          <w:u w:val="single"/>
        </w:rPr>
        <w:tab/>
      </w:r>
    </w:p>
    <w:p w14:paraId="18196FFC" w14:textId="77777777" w:rsidR="00EF4027" w:rsidRPr="00F656C6" w:rsidRDefault="00AC0695" w:rsidP="00EF4027">
      <w:pPr>
        <w:pStyle w:val="ListParagraph"/>
        <w:numPr>
          <w:ilvl w:val="1"/>
          <w:numId w:val="1"/>
        </w:numPr>
        <w:rPr>
          <w:rFonts w:asciiTheme="minorHAnsi" w:hAnsiTheme="minorHAnsi" w:cstheme="minorHAnsi"/>
        </w:rPr>
      </w:pPr>
      <w:r w:rsidRPr="00F656C6">
        <w:rPr>
          <w:rFonts w:asciiTheme="minorHAnsi" w:hAnsiTheme="minorHAnsi" w:cstheme="minorHAnsi"/>
        </w:rPr>
        <w:t xml:space="preserve">DUNS Number:  </w:t>
      </w:r>
      <w:r w:rsidR="00EF4027" w:rsidRPr="00F656C6">
        <w:rPr>
          <w:rFonts w:asciiTheme="minorHAnsi" w:hAnsiTheme="minorHAnsi" w:cstheme="minorHAnsi"/>
        </w:rPr>
        <w:t>____________________________________________</w:t>
      </w:r>
    </w:p>
    <w:p w14:paraId="22E9C561" w14:textId="195776CB" w:rsidR="0034265D" w:rsidRPr="00F656C6" w:rsidRDefault="0034265D" w:rsidP="004A5370">
      <w:pPr>
        <w:pStyle w:val="ListParagraph"/>
        <w:numPr>
          <w:ilvl w:val="0"/>
          <w:numId w:val="1"/>
        </w:numPr>
        <w:rPr>
          <w:rFonts w:asciiTheme="minorHAnsi" w:hAnsiTheme="minorHAnsi" w:cstheme="minorHAnsi"/>
          <w:b/>
        </w:rPr>
      </w:pPr>
      <w:r w:rsidRPr="00F656C6">
        <w:rPr>
          <w:rFonts w:asciiTheme="minorHAnsi" w:hAnsiTheme="minorHAnsi" w:cstheme="minorHAnsi"/>
          <w:b/>
        </w:rPr>
        <w:t>Sub-Recipient Organization (applicable</w:t>
      </w:r>
      <w:r w:rsidR="00DD3FC5" w:rsidRPr="00F656C6">
        <w:rPr>
          <w:rFonts w:asciiTheme="minorHAnsi" w:hAnsiTheme="minorHAnsi" w:cstheme="minorHAnsi"/>
          <w:b/>
        </w:rPr>
        <w:t xml:space="preserve"> only if the applicant organization listed above is </w:t>
      </w:r>
      <w:proofErr w:type="spellStart"/>
      <w:r w:rsidR="00DD3FC5" w:rsidRPr="00F656C6">
        <w:rPr>
          <w:rFonts w:asciiTheme="minorHAnsi" w:hAnsiTheme="minorHAnsi" w:cstheme="minorHAnsi"/>
          <w:b/>
        </w:rPr>
        <w:t>propposing</w:t>
      </w:r>
      <w:proofErr w:type="spellEnd"/>
      <w:r w:rsidR="00DD3FC5" w:rsidRPr="00F656C6">
        <w:rPr>
          <w:rFonts w:asciiTheme="minorHAnsi" w:hAnsiTheme="minorHAnsi" w:cstheme="minorHAnsi"/>
          <w:b/>
        </w:rPr>
        <w:t xml:space="preserve"> to subaward CoC funds to another organization</w:t>
      </w:r>
      <w:r w:rsidRPr="00F656C6">
        <w:rPr>
          <w:rFonts w:asciiTheme="minorHAnsi" w:hAnsiTheme="minorHAnsi" w:cstheme="minorHAnsi"/>
          <w:b/>
        </w:rPr>
        <w:t xml:space="preserve">): </w:t>
      </w:r>
    </w:p>
    <w:p w14:paraId="7D45E1DE" w14:textId="77777777" w:rsidR="0034265D" w:rsidRPr="00F656C6" w:rsidRDefault="0034265D" w:rsidP="0034265D">
      <w:pPr>
        <w:pStyle w:val="ListParagraph"/>
        <w:numPr>
          <w:ilvl w:val="1"/>
          <w:numId w:val="1"/>
        </w:numPr>
        <w:rPr>
          <w:rFonts w:asciiTheme="minorHAnsi" w:hAnsiTheme="minorHAnsi" w:cstheme="minorHAnsi"/>
        </w:rPr>
      </w:pPr>
      <w:r w:rsidRPr="00F656C6">
        <w:rPr>
          <w:rFonts w:asciiTheme="minorHAnsi" w:hAnsiTheme="minorHAnsi" w:cstheme="minorHAnsi"/>
        </w:rPr>
        <w:t xml:space="preserve">Name of Organization: </w:t>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p>
    <w:p w14:paraId="7CF6F45C" w14:textId="77777777" w:rsidR="0034265D" w:rsidRPr="00F656C6" w:rsidRDefault="0034265D" w:rsidP="0034265D">
      <w:pPr>
        <w:pStyle w:val="ListParagraph"/>
        <w:numPr>
          <w:ilvl w:val="1"/>
          <w:numId w:val="1"/>
        </w:numPr>
        <w:rPr>
          <w:rFonts w:asciiTheme="minorHAnsi" w:hAnsiTheme="minorHAnsi" w:cstheme="minorHAnsi"/>
        </w:rPr>
      </w:pPr>
      <w:r w:rsidRPr="00F656C6">
        <w:rPr>
          <w:rFonts w:asciiTheme="minorHAnsi" w:hAnsiTheme="minorHAnsi" w:cstheme="minorHAnsi"/>
        </w:rPr>
        <w:t>Organization Type</w:t>
      </w:r>
    </w:p>
    <w:p w14:paraId="29097139" w14:textId="77777777" w:rsidR="0034265D" w:rsidRPr="00F656C6" w:rsidRDefault="0034265D" w:rsidP="0034265D">
      <w:pPr>
        <w:pStyle w:val="ListParagraph"/>
        <w:ind w:left="1440"/>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Units of Local Government</w:t>
      </w:r>
      <w:r w:rsidRPr="00F656C6">
        <w:rPr>
          <w:rFonts w:asciiTheme="minorHAnsi" w:hAnsiTheme="minorHAnsi" w:cstheme="minorHAnsi"/>
        </w:rPr>
        <w:tab/>
      </w:r>
      <w:r w:rsidRPr="00F656C6">
        <w:rPr>
          <w:rFonts w:asciiTheme="minorHAnsi" w:hAnsiTheme="minorHAnsi" w:cstheme="minorHAnsi"/>
        </w:rPr>
        <w:tab/>
        <w:t xml:space="preserve"> </w:t>
      </w:r>
      <w:r w:rsidRPr="00F656C6">
        <w:rPr>
          <w:rFonts w:asciiTheme="minorHAnsi" w:hAnsiTheme="minorHAnsi" w:cstheme="minorHAnsi"/>
        </w:rPr>
        <w:sym w:font="Symbol" w:char="F0FF"/>
      </w:r>
      <w:r w:rsidRPr="00F656C6">
        <w:rPr>
          <w:rFonts w:asciiTheme="minorHAnsi" w:hAnsiTheme="minorHAnsi" w:cstheme="minorHAnsi"/>
        </w:rPr>
        <w:t xml:space="preserve"> Non-profit 501(c)(3) </w:t>
      </w:r>
      <w:r w:rsidRPr="00F656C6">
        <w:rPr>
          <w:rFonts w:asciiTheme="minorHAnsi" w:hAnsiTheme="minorHAnsi" w:cstheme="minorHAnsi"/>
        </w:rPr>
        <w:tab/>
        <w:t xml:space="preserve"> </w:t>
      </w:r>
      <w:r w:rsidRPr="00F656C6">
        <w:rPr>
          <w:rFonts w:asciiTheme="minorHAnsi" w:hAnsiTheme="minorHAnsi" w:cstheme="minorHAnsi"/>
        </w:rPr>
        <w:sym w:font="Symbol" w:char="F0FF"/>
      </w:r>
      <w:r w:rsidRPr="00F656C6">
        <w:rPr>
          <w:rFonts w:asciiTheme="minorHAnsi" w:hAnsiTheme="minorHAnsi" w:cstheme="minorHAnsi"/>
        </w:rPr>
        <w:t xml:space="preserve"> PHA</w:t>
      </w:r>
      <w:r w:rsidRPr="00F656C6">
        <w:rPr>
          <w:rFonts w:asciiTheme="minorHAnsi" w:hAnsiTheme="minorHAnsi" w:cstheme="minorHAnsi"/>
        </w:rPr>
        <w:tab/>
      </w:r>
      <w:r w:rsidRPr="00F656C6">
        <w:rPr>
          <w:rFonts w:asciiTheme="minorHAnsi" w:hAnsiTheme="minorHAnsi" w:cstheme="minorHAnsi"/>
        </w:rPr>
        <w:tab/>
      </w:r>
    </w:p>
    <w:p w14:paraId="6A495EA9" w14:textId="77777777" w:rsidR="00A15D2B" w:rsidRPr="00F656C6" w:rsidRDefault="009A7A4E">
      <w:pPr>
        <w:pStyle w:val="ListParagraph"/>
        <w:ind w:left="900" w:firstLine="540"/>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State Government</w:t>
      </w:r>
      <w:r w:rsidRPr="00F656C6">
        <w:rPr>
          <w:rFonts w:asciiTheme="minorHAnsi" w:hAnsiTheme="minorHAnsi" w:cstheme="minorHAnsi"/>
        </w:rPr>
        <w:tab/>
        <w:t xml:space="preserve">               </w:t>
      </w:r>
      <w:r w:rsidRPr="00F656C6">
        <w:rPr>
          <w:rFonts w:asciiTheme="minorHAnsi" w:hAnsiTheme="minorHAnsi" w:cstheme="minorHAnsi"/>
        </w:rPr>
        <w:sym w:font="Symbol" w:char="F0FF"/>
      </w:r>
      <w:r w:rsidRPr="00F656C6">
        <w:rPr>
          <w:rFonts w:asciiTheme="minorHAnsi" w:hAnsiTheme="minorHAnsi" w:cstheme="minorHAnsi"/>
        </w:rPr>
        <w:t xml:space="preserve"> Other: Describe</w:t>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r w:rsidRPr="00F656C6">
        <w:rPr>
          <w:rFonts w:asciiTheme="minorHAnsi" w:hAnsiTheme="minorHAnsi" w:cstheme="minorHAnsi"/>
          <w:u w:val="single"/>
        </w:rPr>
        <w:tab/>
      </w:r>
    </w:p>
    <w:p w14:paraId="1BC17A20" w14:textId="77777777" w:rsidR="0034265D" w:rsidRPr="00F656C6" w:rsidRDefault="0034265D" w:rsidP="0034265D">
      <w:pPr>
        <w:pStyle w:val="ListParagraph"/>
        <w:numPr>
          <w:ilvl w:val="1"/>
          <w:numId w:val="1"/>
        </w:numPr>
        <w:rPr>
          <w:rFonts w:asciiTheme="minorHAnsi" w:hAnsiTheme="minorHAnsi" w:cstheme="minorHAnsi"/>
        </w:rPr>
      </w:pPr>
      <w:r w:rsidRPr="00F656C6">
        <w:rPr>
          <w:rFonts w:asciiTheme="minorHAnsi" w:hAnsiTheme="minorHAnsi" w:cstheme="minorHAnsi"/>
        </w:rPr>
        <w:t>DUNS Number:  ____________________________________________</w:t>
      </w:r>
    </w:p>
    <w:p w14:paraId="6876D359" w14:textId="77777777" w:rsidR="001E0FE5" w:rsidRPr="00F656C6" w:rsidRDefault="001E0FE5" w:rsidP="004A5370">
      <w:pPr>
        <w:pStyle w:val="ListParagraph"/>
        <w:numPr>
          <w:ilvl w:val="0"/>
          <w:numId w:val="1"/>
        </w:numPr>
        <w:rPr>
          <w:rFonts w:asciiTheme="minorHAnsi" w:hAnsiTheme="minorHAnsi" w:cstheme="minorHAnsi"/>
          <w:b/>
        </w:rPr>
      </w:pPr>
      <w:r w:rsidRPr="00F656C6">
        <w:rPr>
          <w:rFonts w:asciiTheme="minorHAnsi" w:hAnsiTheme="minorHAnsi" w:cstheme="minorHAnsi"/>
          <w:b/>
        </w:rPr>
        <w:t>Contact person for this application:</w:t>
      </w:r>
    </w:p>
    <w:p w14:paraId="3196E03D" w14:textId="77777777" w:rsidR="001E0FE5" w:rsidRPr="00F656C6" w:rsidRDefault="00CF56C7" w:rsidP="001E0FE5">
      <w:pPr>
        <w:pStyle w:val="ListParagraph"/>
        <w:numPr>
          <w:ilvl w:val="1"/>
          <w:numId w:val="1"/>
        </w:numPr>
        <w:rPr>
          <w:rFonts w:asciiTheme="minorHAnsi" w:hAnsiTheme="minorHAnsi" w:cstheme="minorHAnsi"/>
        </w:rPr>
      </w:pPr>
      <w:r w:rsidRPr="00F656C6">
        <w:rPr>
          <w:rFonts w:asciiTheme="minorHAnsi" w:hAnsiTheme="minorHAnsi" w:cstheme="minorHAnsi"/>
        </w:rPr>
        <w:t>Name:</w:t>
      </w:r>
      <w:r w:rsidRPr="00F656C6">
        <w:rPr>
          <w:rFonts w:asciiTheme="minorHAnsi" w:hAnsiTheme="minorHAnsi" w:cstheme="minorHAnsi"/>
        </w:rPr>
        <w:tab/>
      </w:r>
      <w:r w:rsidR="001E0FE5" w:rsidRPr="00F656C6">
        <w:rPr>
          <w:rFonts w:asciiTheme="minorHAnsi" w:hAnsiTheme="minorHAnsi" w:cstheme="minorHAnsi"/>
        </w:rPr>
        <w:t>______________________________Title:</w:t>
      </w:r>
      <w:r w:rsidRPr="00F656C6">
        <w:rPr>
          <w:rFonts w:asciiTheme="minorHAnsi" w:hAnsiTheme="minorHAnsi" w:cstheme="minorHAnsi"/>
        </w:rPr>
        <w:t>_________________________</w:t>
      </w:r>
    </w:p>
    <w:p w14:paraId="04255503" w14:textId="77777777" w:rsidR="001E0FE5" w:rsidRPr="00F656C6" w:rsidRDefault="001E0FE5" w:rsidP="001E0FE5">
      <w:pPr>
        <w:pStyle w:val="ListParagraph"/>
        <w:numPr>
          <w:ilvl w:val="1"/>
          <w:numId w:val="1"/>
        </w:numPr>
        <w:rPr>
          <w:rFonts w:asciiTheme="minorHAnsi" w:hAnsiTheme="minorHAnsi" w:cstheme="minorHAnsi"/>
        </w:rPr>
      </w:pPr>
      <w:r w:rsidRPr="00F656C6">
        <w:rPr>
          <w:rFonts w:asciiTheme="minorHAnsi" w:hAnsiTheme="minorHAnsi" w:cstheme="minorHAnsi"/>
        </w:rPr>
        <w:t>Phone:</w:t>
      </w:r>
      <w:r w:rsidRPr="00F656C6">
        <w:rPr>
          <w:rFonts w:asciiTheme="minorHAnsi" w:hAnsiTheme="minorHAnsi" w:cstheme="minorHAnsi"/>
        </w:rPr>
        <w:tab/>
      </w:r>
      <w:r w:rsidRPr="00F656C6">
        <w:rPr>
          <w:rFonts w:asciiTheme="minorHAnsi" w:hAnsiTheme="minorHAnsi" w:cstheme="minorHAnsi"/>
        </w:rPr>
        <w:tab/>
        <w:t>______________________________</w:t>
      </w:r>
    </w:p>
    <w:p w14:paraId="78799DE0" w14:textId="77777777" w:rsidR="00FC1831" w:rsidRPr="00FC1831" w:rsidRDefault="001E0FE5" w:rsidP="00FC1831">
      <w:pPr>
        <w:pStyle w:val="ListParagraph"/>
        <w:numPr>
          <w:ilvl w:val="1"/>
          <w:numId w:val="1"/>
        </w:numPr>
        <w:rPr>
          <w:rFonts w:asciiTheme="minorHAnsi" w:hAnsiTheme="minorHAnsi" w:cstheme="minorHAnsi"/>
        </w:rPr>
      </w:pPr>
      <w:r w:rsidRPr="00F656C6">
        <w:rPr>
          <w:rFonts w:asciiTheme="minorHAnsi" w:hAnsiTheme="minorHAnsi" w:cstheme="minorHAnsi"/>
        </w:rPr>
        <w:t>Email:</w:t>
      </w:r>
      <w:r w:rsidRPr="00F656C6">
        <w:rPr>
          <w:rFonts w:asciiTheme="minorHAnsi" w:hAnsiTheme="minorHAnsi" w:cstheme="minorHAnsi"/>
        </w:rPr>
        <w:tab/>
      </w:r>
      <w:r w:rsidRPr="00F656C6">
        <w:rPr>
          <w:rFonts w:asciiTheme="minorHAnsi" w:hAnsiTheme="minorHAnsi" w:cstheme="minorHAnsi"/>
        </w:rPr>
        <w:tab/>
        <w:t>______________________________</w:t>
      </w:r>
    </w:p>
    <w:p w14:paraId="35586B2C" w14:textId="79637B2E" w:rsidR="003F4A98" w:rsidRPr="00FC1831" w:rsidRDefault="00040EE8" w:rsidP="00FC1831">
      <w:pPr>
        <w:pStyle w:val="ListParagraph"/>
        <w:numPr>
          <w:ilvl w:val="0"/>
          <w:numId w:val="1"/>
        </w:numPr>
        <w:rPr>
          <w:rFonts w:asciiTheme="minorHAnsi" w:hAnsiTheme="minorHAnsi" w:cstheme="minorHAnsi"/>
        </w:rPr>
      </w:pPr>
      <w:r w:rsidRPr="00FC1831">
        <w:rPr>
          <w:rFonts w:asciiTheme="minorHAnsi" w:hAnsiTheme="minorHAnsi" w:cstheme="minorHAnsi"/>
          <w:b/>
        </w:rPr>
        <w:t>Project</w:t>
      </w:r>
      <w:r w:rsidR="003F4A98" w:rsidRPr="00FC1831">
        <w:rPr>
          <w:rFonts w:asciiTheme="minorHAnsi" w:hAnsiTheme="minorHAnsi" w:cstheme="minorHAnsi"/>
          <w:b/>
        </w:rPr>
        <w:t xml:space="preserve"> Information (complete for each project being proposed by the applicant agency, add rows as necessary)</w:t>
      </w:r>
    </w:p>
    <w:tbl>
      <w:tblPr>
        <w:tblStyle w:val="TableGrid"/>
        <w:tblW w:w="0" w:type="auto"/>
        <w:tblInd w:w="900" w:type="dxa"/>
        <w:tblLook w:val="04A0" w:firstRow="1" w:lastRow="0" w:firstColumn="1" w:lastColumn="0" w:noHBand="0" w:noVBand="1"/>
      </w:tblPr>
      <w:tblGrid>
        <w:gridCol w:w="3077"/>
        <w:gridCol w:w="3112"/>
        <w:gridCol w:w="3125"/>
      </w:tblGrid>
      <w:tr w:rsidR="003F4A98" w:rsidRPr="00F656C6" w14:paraId="0CD9C32E" w14:textId="77777777" w:rsidTr="005868D0">
        <w:tc>
          <w:tcPr>
            <w:tcW w:w="3077" w:type="dxa"/>
            <w:shd w:val="clear" w:color="auto" w:fill="D9D9D9" w:themeFill="background1" w:themeFillShade="D9"/>
            <w:vAlign w:val="center"/>
          </w:tcPr>
          <w:p w14:paraId="05797052" w14:textId="70DA2B13" w:rsidR="003F4A98" w:rsidRPr="00F656C6" w:rsidRDefault="003F4A98" w:rsidP="005868D0">
            <w:pPr>
              <w:pStyle w:val="ListParagraph"/>
              <w:ind w:left="0"/>
              <w:jc w:val="center"/>
              <w:rPr>
                <w:rFonts w:asciiTheme="minorHAnsi" w:hAnsiTheme="minorHAnsi" w:cstheme="minorHAnsi"/>
                <w:b/>
              </w:rPr>
            </w:pPr>
            <w:r w:rsidRPr="00F656C6">
              <w:rPr>
                <w:rFonts w:asciiTheme="minorHAnsi" w:hAnsiTheme="minorHAnsi" w:cstheme="minorHAnsi"/>
                <w:b/>
              </w:rPr>
              <w:t>Project Name</w:t>
            </w:r>
            <w:r w:rsidR="00946768" w:rsidRPr="00F656C6">
              <w:rPr>
                <w:rFonts w:asciiTheme="minorHAnsi" w:hAnsiTheme="minorHAnsi" w:cstheme="minorHAnsi"/>
                <w:b/>
              </w:rPr>
              <w:t>/DV BONUS</w:t>
            </w:r>
          </w:p>
        </w:tc>
        <w:tc>
          <w:tcPr>
            <w:tcW w:w="3112" w:type="dxa"/>
            <w:shd w:val="clear" w:color="auto" w:fill="D9D9D9" w:themeFill="background1" w:themeFillShade="D9"/>
            <w:vAlign w:val="center"/>
          </w:tcPr>
          <w:p w14:paraId="05D74BAA" w14:textId="26210D8A" w:rsidR="003F4A98" w:rsidRPr="00F656C6" w:rsidRDefault="003F4A98" w:rsidP="005868D0">
            <w:pPr>
              <w:pStyle w:val="ListParagraph"/>
              <w:ind w:left="0"/>
              <w:jc w:val="center"/>
              <w:rPr>
                <w:rFonts w:asciiTheme="minorHAnsi" w:hAnsiTheme="minorHAnsi" w:cstheme="minorHAnsi"/>
                <w:b/>
              </w:rPr>
            </w:pPr>
            <w:r w:rsidRPr="00F656C6">
              <w:rPr>
                <w:rFonts w:asciiTheme="minorHAnsi" w:hAnsiTheme="minorHAnsi" w:cstheme="minorHAnsi"/>
                <w:b/>
              </w:rPr>
              <w:t>Project Type</w:t>
            </w:r>
          </w:p>
          <w:p w14:paraId="1ED69B82" w14:textId="4EA2109A" w:rsidR="003F4A98" w:rsidRPr="00F656C6" w:rsidRDefault="00946768" w:rsidP="005868D0">
            <w:pPr>
              <w:pStyle w:val="ListParagraph"/>
              <w:ind w:left="0"/>
              <w:jc w:val="center"/>
              <w:rPr>
                <w:rFonts w:asciiTheme="minorHAnsi" w:hAnsiTheme="minorHAnsi" w:cstheme="minorHAnsi"/>
                <w:b/>
              </w:rPr>
            </w:pPr>
            <w:r w:rsidRPr="00F656C6">
              <w:rPr>
                <w:rFonts w:asciiTheme="minorHAnsi" w:hAnsiTheme="minorHAnsi" w:cstheme="minorHAnsi"/>
                <w:b/>
                <w:color w:val="FF0000"/>
              </w:rPr>
              <w:t>(Select One Per Row)</w:t>
            </w:r>
          </w:p>
        </w:tc>
        <w:tc>
          <w:tcPr>
            <w:tcW w:w="3125" w:type="dxa"/>
            <w:shd w:val="clear" w:color="auto" w:fill="D9D9D9" w:themeFill="background1" w:themeFillShade="D9"/>
            <w:vAlign w:val="center"/>
          </w:tcPr>
          <w:p w14:paraId="2A189A07" w14:textId="1F3128E4" w:rsidR="003F4A98" w:rsidRPr="00F656C6" w:rsidRDefault="00946768" w:rsidP="005868D0">
            <w:pPr>
              <w:pStyle w:val="ListParagraph"/>
              <w:ind w:left="0"/>
              <w:jc w:val="center"/>
              <w:rPr>
                <w:rFonts w:asciiTheme="minorHAnsi" w:hAnsiTheme="minorHAnsi" w:cstheme="minorHAnsi"/>
                <w:b/>
              </w:rPr>
            </w:pPr>
            <w:r w:rsidRPr="00F656C6">
              <w:rPr>
                <w:rFonts w:asciiTheme="minorHAnsi" w:hAnsiTheme="minorHAnsi" w:cstheme="minorHAnsi"/>
                <w:b/>
              </w:rPr>
              <w:t>CAN in which the project will be located</w:t>
            </w:r>
            <w:r w:rsidRPr="00F656C6">
              <w:rPr>
                <w:rStyle w:val="FootnoteReference"/>
                <w:rFonts w:asciiTheme="minorHAnsi" w:hAnsiTheme="minorHAnsi" w:cstheme="minorHAnsi"/>
                <w:b/>
              </w:rPr>
              <w:footnoteReference w:id="11"/>
            </w:r>
          </w:p>
        </w:tc>
      </w:tr>
      <w:tr w:rsidR="003F4A98" w:rsidRPr="00F656C6" w14:paraId="5DAF4F47" w14:textId="77777777" w:rsidTr="003F4A98">
        <w:tc>
          <w:tcPr>
            <w:tcW w:w="3077" w:type="dxa"/>
          </w:tcPr>
          <w:p w14:paraId="21350585" w14:textId="77777777" w:rsidR="003F4A98" w:rsidRPr="00F656C6" w:rsidRDefault="003F4A98" w:rsidP="003F4A98">
            <w:pPr>
              <w:pStyle w:val="ListParagraph"/>
              <w:ind w:left="0"/>
              <w:rPr>
                <w:rFonts w:asciiTheme="minorHAnsi" w:hAnsiTheme="minorHAnsi" w:cstheme="minorHAnsi"/>
                <w:b/>
              </w:rPr>
            </w:pPr>
          </w:p>
          <w:p w14:paraId="4190D828" w14:textId="342576FD" w:rsidR="00946768" w:rsidRPr="00F656C6" w:rsidRDefault="00946768" w:rsidP="003F4A98">
            <w:pPr>
              <w:pStyle w:val="ListParagraph"/>
              <w:ind w:left="0"/>
              <w:rPr>
                <w:rFonts w:asciiTheme="minorHAnsi" w:hAnsiTheme="minorHAnsi" w:cstheme="minorHAnsi"/>
                <w:b/>
              </w:rPr>
            </w:pPr>
            <w:r w:rsidRPr="00F656C6">
              <w:rPr>
                <w:rFonts w:asciiTheme="minorHAnsi" w:hAnsiTheme="minorHAnsi" w:cstheme="minorHAnsi"/>
                <w:b/>
              </w:rPr>
              <w:t>Project Name:</w:t>
            </w:r>
          </w:p>
          <w:p w14:paraId="1C528A39" w14:textId="258D7D08" w:rsidR="00946768" w:rsidRPr="00F656C6" w:rsidRDefault="00946768" w:rsidP="003F4A98">
            <w:pPr>
              <w:pStyle w:val="ListParagraph"/>
              <w:pBdr>
                <w:bottom w:val="single" w:sz="12" w:space="1" w:color="auto"/>
              </w:pBdr>
              <w:ind w:left="0"/>
              <w:rPr>
                <w:rFonts w:asciiTheme="minorHAnsi" w:hAnsiTheme="minorHAnsi" w:cstheme="minorHAnsi"/>
                <w:b/>
              </w:rPr>
            </w:pPr>
          </w:p>
          <w:p w14:paraId="6A687652" w14:textId="44902A9D" w:rsidR="00946768" w:rsidRPr="00F656C6" w:rsidRDefault="00946768" w:rsidP="003F4A98">
            <w:pPr>
              <w:pStyle w:val="ListParagraph"/>
              <w:ind w:left="0"/>
              <w:rPr>
                <w:rFonts w:asciiTheme="minorHAnsi" w:hAnsiTheme="minorHAnsi" w:cstheme="minorHAnsi"/>
                <w:b/>
              </w:rPr>
            </w:pPr>
          </w:p>
          <w:p w14:paraId="69BFA86B" w14:textId="22732D11" w:rsidR="00946768" w:rsidRPr="00F656C6" w:rsidRDefault="00946768" w:rsidP="003F4A98">
            <w:pPr>
              <w:pStyle w:val="ListParagraph"/>
              <w:ind w:left="0"/>
              <w:rPr>
                <w:rFonts w:asciiTheme="minorHAnsi" w:hAnsiTheme="minorHAnsi" w:cstheme="minorHAnsi"/>
                <w:b/>
              </w:rPr>
            </w:pPr>
            <w:r w:rsidRPr="00F656C6">
              <w:rPr>
                <w:rFonts w:asciiTheme="minorHAnsi" w:hAnsiTheme="minorHAnsi" w:cstheme="minorHAnsi"/>
                <w:b/>
              </w:rPr>
              <w:t>Is this a DV Bonus Project?</w:t>
            </w:r>
          </w:p>
          <w:p w14:paraId="3B97E773" w14:textId="56875FCD" w:rsidR="00946768" w:rsidRPr="00F656C6" w:rsidRDefault="00946768" w:rsidP="003F4A98">
            <w:pPr>
              <w:pStyle w:val="ListParagraph"/>
              <w:ind w:left="0"/>
              <w:rPr>
                <w:rFonts w:asciiTheme="minorHAnsi" w:hAnsiTheme="minorHAnsi" w:cstheme="minorHAnsi"/>
                <w:b/>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p>
          <w:p w14:paraId="5101097E" w14:textId="77777777" w:rsidR="00946768" w:rsidRPr="00F656C6" w:rsidRDefault="00946768" w:rsidP="003F4A98">
            <w:pPr>
              <w:pStyle w:val="ListParagraph"/>
              <w:ind w:left="0"/>
              <w:rPr>
                <w:rFonts w:asciiTheme="minorHAnsi" w:hAnsiTheme="minorHAnsi" w:cstheme="minorHAnsi"/>
                <w:b/>
              </w:rPr>
            </w:pPr>
          </w:p>
          <w:p w14:paraId="19217DE0" w14:textId="6CC15C5B" w:rsidR="00946768" w:rsidRPr="00F656C6" w:rsidRDefault="00946768" w:rsidP="003F4A98">
            <w:pPr>
              <w:pStyle w:val="ListParagraph"/>
              <w:ind w:left="0"/>
              <w:rPr>
                <w:rFonts w:asciiTheme="minorHAnsi" w:hAnsiTheme="minorHAnsi" w:cstheme="minorHAnsi"/>
                <w:b/>
              </w:rPr>
            </w:pPr>
          </w:p>
        </w:tc>
        <w:tc>
          <w:tcPr>
            <w:tcW w:w="3112" w:type="dxa"/>
          </w:tcPr>
          <w:p w14:paraId="33A7E6AC" w14:textId="244462BF" w:rsidR="003F4A98" w:rsidRPr="00F656C6" w:rsidRDefault="003F4A98" w:rsidP="003F4A98">
            <w:pPr>
              <w:pStyle w:val="ListParagraph"/>
              <w:ind w:left="182"/>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PSH new units</w:t>
            </w:r>
            <w:r w:rsidR="002D7AED" w:rsidRPr="00F656C6">
              <w:rPr>
                <w:rFonts w:asciiTheme="minorHAnsi" w:hAnsiTheme="minorHAnsi" w:cstheme="minorHAnsi"/>
              </w:rPr>
              <w:t xml:space="preserve"> and services</w:t>
            </w:r>
            <w:r w:rsidRPr="00F656C6">
              <w:rPr>
                <w:rFonts w:asciiTheme="minorHAnsi" w:hAnsiTheme="minorHAnsi" w:cstheme="minorHAnsi"/>
              </w:rPr>
              <w:t xml:space="preserve">  </w:t>
            </w:r>
          </w:p>
          <w:p w14:paraId="54049100" w14:textId="5D4ED0AA" w:rsidR="003F4A98" w:rsidRPr="00F656C6" w:rsidRDefault="003F4A98" w:rsidP="003F4A98">
            <w:pPr>
              <w:pStyle w:val="ListParagraph"/>
              <w:ind w:left="182"/>
              <w:rPr>
                <w:rFonts w:asciiTheme="minorHAnsi" w:hAnsiTheme="minorHAnsi" w:cstheme="minorHAnsi"/>
                <w:b/>
              </w:rPr>
            </w:pPr>
            <w:r w:rsidRPr="00F656C6">
              <w:rPr>
                <w:rFonts w:asciiTheme="minorHAnsi" w:hAnsiTheme="minorHAnsi" w:cstheme="minorHAnsi"/>
              </w:rPr>
              <w:sym w:font="Wingdings" w:char="F0A8"/>
            </w:r>
            <w:r w:rsidRPr="00F656C6">
              <w:rPr>
                <w:rFonts w:asciiTheme="minorHAnsi" w:hAnsiTheme="minorHAnsi" w:cstheme="minorHAnsi"/>
              </w:rPr>
              <w:t xml:space="preserve"> PSH new services only  </w:t>
            </w:r>
          </w:p>
          <w:p w14:paraId="0B8433E3" w14:textId="139B16B9" w:rsidR="00946768" w:rsidRPr="00F656C6" w:rsidRDefault="003F4A98" w:rsidP="006C2221">
            <w:pPr>
              <w:pStyle w:val="ListParagraph"/>
              <w:ind w:left="182"/>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RRH new units </w:t>
            </w:r>
            <w:r w:rsidR="002D7AED" w:rsidRPr="00F656C6">
              <w:rPr>
                <w:rFonts w:asciiTheme="minorHAnsi" w:hAnsiTheme="minorHAnsi" w:cstheme="minorHAnsi"/>
              </w:rPr>
              <w:t>and services</w:t>
            </w:r>
            <w:r w:rsidRPr="00F656C6">
              <w:rPr>
                <w:rFonts w:asciiTheme="minorHAnsi" w:hAnsiTheme="minorHAnsi" w:cstheme="minorHAnsi"/>
              </w:rPr>
              <w:t xml:space="preserve">  </w:t>
            </w:r>
          </w:p>
          <w:p w14:paraId="34E6BCC3" w14:textId="27742F08" w:rsidR="003F4A98" w:rsidRPr="00F656C6" w:rsidRDefault="00946768" w:rsidP="009E31DE">
            <w:pPr>
              <w:pStyle w:val="ListParagraph"/>
              <w:ind w:left="182"/>
              <w:rPr>
                <w:rFonts w:asciiTheme="minorHAnsi" w:hAnsiTheme="minorHAnsi" w:cstheme="minorHAnsi"/>
                <w:b/>
              </w:rPr>
            </w:pPr>
            <w:r w:rsidRPr="00F656C6">
              <w:rPr>
                <w:rFonts w:asciiTheme="minorHAnsi" w:hAnsiTheme="minorHAnsi" w:cstheme="minorHAnsi"/>
              </w:rPr>
              <w:sym w:font="Wingdings" w:char="F0A8"/>
            </w:r>
            <w:r w:rsidRPr="00F656C6">
              <w:rPr>
                <w:rFonts w:asciiTheme="minorHAnsi" w:hAnsiTheme="minorHAnsi" w:cstheme="minorHAnsi"/>
              </w:rPr>
              <w:t xml:space="preserve"> Joint TH/RRH </w:t>
            </w:r>
          </w:p>
        </w:tc>
        <w:tc>
          <w:tcPr>
            <w:tcW w:w="3125" w:type="dxa"/>
          </w:tcPr>
          <w:p w14:paraId="12E45C22" w14:textId="77777777" w:rsidR="003F4A98" w:rsidRPr="00F656C6" w:rsidRDefault="003F4A98" w:rsidP="003F4A98">
            <w:pPr>
              <w:pStyle w:val="ListParagraph"/>
              <w:ind w:left="0"/>
              <w:rPr>
                <w:rFonts w:asciiTheme="minorHAnsi" w:hAnsiTheme="minorHAnsi" w:cstheme="minorHAnsi"/>
                <w:b/>
              </w:rPr>
            </w:pPr>
          </w:p>
        </w:tc>
      </w:tr>
      <w:tr w:rsidR="003F4A98" w:rsidRPr="00F656C6" w14:paraId="7AFE8145" w14:textId="77777777" w:rsidTr="003F4A98">
        <w:tc>
          <w:tcPr>
            <w:tcW w:w="3077" w:type="dxa"/>
          </w:tcPr>
          <w:p w14:paraId="1B5DBD98" w14:textId="77777777" w:rsidR="00946768" w:rsidRPr="00F656C6" w:rsidRDefault="00946768" w:rsidP="00946768">
            <w:pPr>
              <w:pStyle w:val="ListParagraph"/>
              <w:ind w:left="0"/>
              <w:rPr>
                <w:rFonts w:asciiTheme="minorHAnsi" w:hAnsiTheme="minorHAnsi" w:cstheme="minorHAnsi"/>
                <w:b/>
              </w:rPr>
            </w:pPr>
            <w:r w:rsidRPr="00F656C6">
              <w:rPr>
                <w:rFonts w:asciiTheme="minorHAnsi" w:hAnsiTheme="minorHAnsi" w:cstheme="minorHAnsi"/>
                <w:b/>
              </w:rPr>
              <w:t>Project Name:</w:t>
            </w:r>
          </w:p>
          <w:p w14:paraId="763F39A5" w14:textId="77777777" w:rsidR="00946768" w:rsidRPr="00F656C6" w:rsidRDefault="00946768" w:rsidP="00946768">
            <w:pPr>
              <w:pStyle w:val="ListParagraph"/>
              <w:pBdr>
                <w:bottom w:val="single" w:sz="12" w:space="1" w:color="auto"/>
              </w:pBdr>
              <w:ind w:left="0"/>
              <w:rPr>
                <w:rFonts w:asciiTheme="minorHAnsi" w:hAnsiTheme="minorHAnsi" w:cstheme="minorHAnsi"/>
                <w:b/>
              </w:rPr>
            </w:pPr>
          </w:p>
          <w:p w14:paraId="72936F71" w14:textId="77777777" w:rsidR="00946768" w:rsidRPr="00F656C6" w:rsidRDefault="00946768" w:rsidP="00946768">
            <w:pPr>
              <w:pStyle w:val="ListParagraph"/>
              <w:ind w:left="0"/>
              <w:rPr>
                <w:rFonts w:asciiTheme="minorHAnsi" w:hAnsiTheme="minorHAnsi" w:cstheme="minorHAnsi"/>
                <w:b/>
              </w:rPr>
            </w:pPr>
          </w:p>
          <w:p w14:paraId="1D272FAC" w14:textId="77777777" w:rsidR="00946768" w:rsidRPr="00F656C6" w:rsidRDefault="00946768" w:rsidP="00946768">
            <w:pPr>
              <w:pStyle w:val="ListParagraph"/>
              <w:ind w:left="0"/>
              <w:rPr>
                <w:rFonts w:asciiTheme="minorHAnsi" w:hAnsiTheme="minorHAnsi" w:cstheme="minorHAnsi"/>
                <w:b/>
              </w:rPr>
            </w:pPr>
            <w:r w:rsidRPr="00F656C6">
              <w:rPr>
                <w:rFonts w:asciiTheme="minorHAnsi" w:hAnsiTheme="minorHAnsi" w:cstheme="minorHAnsi"/>
                <w:b/>
              </w:rPr>
              <w:lastRenderedPageBreak/>
              <w:t>Is this a DV Bonus Project?</w:t>
            </w:r>
          </w:p>
          <w:p w14:paraId="035CA970" w14:textId="77777777" w:rsidR="00946768" w:rsidRPr="00F656C6" w:rsidRDefault="00946768" w:rsidP="00946768">
            <w:pPr>
              <w:pStyle w:val="ListParagraph"/>
              <w:ind w:left="0"/>
              <w:rPr>
                <w:rFonts w:asciiTheme="minorHAnsi" w:hAnsiTheme="minorHAnsi" w:cstheme="minorHAnsi"/>
                <w:b/>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p>
          <w:p w14:paraId="29814936" w14:textId="77777777" w:rsidR="003F4A98" w:rsidRPr="00F656C6" w:rsidRDefault="003F4A98" w:rsidP="003F4A98">
            <w:pPr>
              <w:pStyle w:val="ListParagraph"/>
              <w:ind w:left="0"/>
              <w:rPr>
                <w:rFonts w:asciiTheme="minorHAnsi" w:hAnsiTheme="minorHAnsi" w:cstheme="minorHAnsi"/>
                <w:b/>
              </w:rPr>
            </w:pPr>
          </w:p>
        </w:tc>
        <w:tc>
          <w:tcPr>
            <w:tcW w:w="3112" w:type="dxa"/>
          </w:tcPr>
          <w:p w14:paraId="22E3B488" w14:textId="322ACC25" w:rsidR="003F4A98" w:rsidRPr="00F656C6" w:rsidRDefault="003F4A98" w:rsidP="003F4A98">
            <w:pPr>
              <w:pStyle w:val="ListParagraph"/>
              <w:ind w:left="182"/>
              <w:rPr>
                <w:rFonts w:asciiTheme="minorHAnsi" w:hAnsiTheme="minorHAnsi" w:cstheme="minorHAnsi"/>
              </w:rPr>
            </w:pPr>
            <w:r w:rsidRPr="00F656C6">
              <w:rPr>
                <w:rFonts w:asciiTheme="minorHAnsi" w:hAnsiTheme="minorHAnsi" w:cstheme="minorHAnsi"/>
              </w:rPr>
              <w:lastRenderedPageBreak/>
              <w:sym w:font="Wingdings" w:char="F0A8"/>
            </w:r>
            <w:r w:rsidRPr="00F656C6">
              <w:rPr>
                <w:rFonts w:asciiTheme="minorHAnsi" w:hAnsiTheme="minorHAnsi" w:cstheme="minorHAnsi"/>
              </w:rPr>
              <w:t xml:space="preserve"> PSH new units </w:t>
            </w:r>
            <w:r w:rsidR="002D7AED" w:rsidRPr="00F656C6">
              <w:rPr>
                <w:rFonts w:asciiTheme="minorHAnsi" w:hAnsiTheme="minorHAnsi" w:cstheme="minorHAnsi"/>
              </w:rPr>
              <w:t>and services</w:t>
            </w:r>
            <w:r w:rsidRPr="00F656C6">
              <w:rPr>
                <w:rFonts w:asciiTheme="minorHAnsi" w:hAnsiTheme="minorHAnsi" w:cstheme="minorHAnsi"/>
              </w:rPr>
              <w:t xml:space="preserve"> </w:t>
            </w:r>
          </w:p>
          <w:p w14:paraId="14918459" w14:textId="77777777" w:rsidR="003F4A98" w:rsidRPr="00F656C6" w:rsidRDefault="003F4A98" w:rsidP="003F4A98">
            <w:pPr>
              <w:pStyle w:val="ListParagraph"/>
              <w:ind w:left="182"/>
              <w:rPr>
                <w:rFonts w:asciiTheme="minorHAnsi" w:hAnsiTheme="minorHAnsi" w:cstheme="minorHAnsi"/>
                <w:b/>
              </w:rPr>
            </w:pPr>
            <w:r w:rsidRPr="00F656C6">
              <w:rPr>
                <w:rFonts w:asciiTheme="minorHAnsi" w:hAnsiTheme="minorHAnsi" w:cstheme="minorHAnsi"/>
              </w:rPr>
              <w:sym w:font="Wingdings" w:char="F0A8"/>
            </w:r>
            <w:r w:rsidRPr="00F656C6">
              <w:rPr>
                <w:rFonts w:asciiTheme="minorHAnsi" w:hAnsiTheme="minorHAnsi" w:cstheme="minorHAnsi"/>
              </w:rPr>
              <w:t xml:space="preserve"> PSH new services only  </w:t>
            </w:r>
          </w:p>
          <w:p w14:paraId="5FE25E1A" w14:textId="2E64696B" w:rsidR="003F4A98" w:rsidRPr="00F656C6" w:rsidRDefault="003F4A98" w:rsidP="006C2221">
            <w:pPr>
              <w:pStyle w:val="ListParagraph"/>
              <w:ind w:left="182"/>
              <w:rPr>
                <w:rFonts w:asciiTheme="minorHAnsi" w:hAnsiTheme="minorHAnsi" w:cstheme="minorHAnsi"/>
              </w:rPr>
            </w:pPr>
            <w:r w:rsidRPr="00F656C6">
              <w:rPr>
                <w:rFonts w:asciiTheme="minorHAnsi" w:hAnsiTheme="minorHAnsi" w:cstheme="minorHAnsi"/>
              </w:rPr>
              <w:lastRenderedPageBreak/>
              <w:sym w:font="Wingdings" w:char="F0A8"/>
            </w:r>
            <w:r w:rsidRPr="00F656C6">
              <w:rPr>
                <w:rFonts w:asciiTheme="minorHAnsi" w:hAnsiTheme="minorHAnsi" w:cstheme="minorHAnsi"/>
              </w:rPr>
              <w:t xml:space="preserve"> RRH new units  </w:t>
            </w:r>
            <w:r w:rsidR="002D7AED" w:rsidRPr="00F656C6">
              <w:rPr>
                <w:rFonts w:asciiTheme="minorHAnsi" w:hAnsiTheme="minorHAnsi" w:cstheme="minorHAnsi"/>
              </w:rPr>
              <w:t>and services</w:t>
            </w:r>
            <w:r w:rsidRPr="00F656C6">
              <w:rPr>
                <w:rFonts w:asciiTheme="minorHAnsi" w:hAnsiTheme="minorHAnsi" w:cstheme="minorHAnsi"/>
              </w:rPr>
              <w:br/>
            </w:r>
            <w:r w:rsidRPr="00F656C6">
              <w:rPr>
                <w:rFonts w:asciiTheme="minorHAnsi" w:hAnsiTheme="minorHAnsi" w:cstheme="minorHAnsi"/>
              </w:rPr>
              <w:sym w:font="Wingdings" w:char="F0A8"/>
            </w:r>
            <w:r w:rsidRPr="00F656C6">
              <w:rPr>
                <w:rFonts w:asciiTheme="minorHAnsi" w:hAnsiTheme="minorHAnsi" w:cstheme="minorHAnsi"/>
              </w:rPr>
              <w:t xml:space="preserve"> </w:t>
            </w:r>
            <w:r w:rsidR="00946768" w:rsidRPr="00F656C6">
              <w:rPr>
                <w:rFonts w:asciiTheme="minorHAnsi" w:hAnsiTheme="minorHAnsi" w:cstheme="minorHAnsi"/>
              </w:rPr>
              <w:t>Joint TH/RRH</w:t>
            </w:r>
          </w:p>
        </w:tc>
        <w:tc>
          <w:tcPr>
            <w:tcW w:w="3125" w:type="dxa"/>
          </w:tcPr>
          <w:p w14:paraId="0A410236" w14:textId="77777777" w:rsidR="003F4A98" w:rsidRPr="00F656C6" w:rsidRDefault="003F4A98" w:rsidP="003F4A98">
            <w:pPr>
              <w:pStyle w:val="ListParagraph"/>
              <w:ind w:left="0"/>
              <w:rPr>
                <w:rFonts w:asciiTheme="minorHAnsi" w:hAnsiTheme="minorHAnsi" w:cstheme="minorHAnsi"/>
                <w:b/>
              </w:rPr>
            </w:pPr>
          </w:p>
        </w:tc>
      </w:tr>
    </w:tbl>
    <w:p w14:paraId="1DC32FBC" w14:textId="77777777" w:rsidR="003C666B" w:rsidRPr="00F656C6" w:rsidRDefault="003C666B" w:rsidP="003C666B">
      <w:pPr>
        <w:pStyle w:val="ListParagraph"/>
        <w:ind w:left="1440"/>
        <w:rPr>
          <w:rFonts w:asciiTheme="minorHAnsi" w:hAnsiTheme="minorHAnsi" w:cstheme="minorHAnsi"/>
          <w:b/>
        </w:rPr>
      </w:pPr>
    </w:p>
    <w:p w14:paraId="581F112F" w14:textId="4A239C14" w:rsidR="00080188" w:rsidRPr="00F656C6" w:rsidRDefault="00080188" w:rsidP="004A5370">
      <w:pPr>
        <w:pStyle w:val="ListParagraph"/>
        <w:numPr>
          <w:ilvl w:val="0"/>
          <w:numId w:val="1"/>
        </w:numPr>
        <w:rPr>
          <w:rFonts w:asciiTheme="minorHAnsi" w:hAnsiTheme="minorHAnsi" w:cstheme="minorHAnsi"/>
          <w:b/>
        </w:rPr>
      </w:pPr>
      <w:r w:rsidRPr="00F656C6">
        <w:rPr>
          <w:rFonts w:asciiTheme="minorHAnsi" w:hAnsiTheme="minorHAnsi" w:cstheme="minorHAnsi"/>
          <w:b/>
        </w:rPr>
        <w:t xml:space="preserve">Are you proposing to include indirect costs in your </w:t>
      </w:r>
      <w:r w:rsidR="00D56BFB" w:rsidRPr="00F656C6">
        <w:rPr>
          <w:rFonts w:asciiTheme="minorHAnsi" w:hAnsiTheme="minorHAnsi" w:cstheme="minorHAnsi"/>
          <w:b/>
        </w:rPr>
        <w:t xml:space="preserve">project </w:t>
      </w:r>
      <w:r w:rsidRPr="00F656C6">
        <w:rPr>
          <w:rFonts w:asciiTheme="minorHAnsi" w:hAnsiTheme="minorHAnsi" w:cstheme="minorHAnsi"/>
          <w:b/>
        </w:rPr>
        <w:t>budget</w:t>
      </w:r>
      <w:r w:rsidR="00D56BFB" w:rsidRPr="00F656C6">
        <w:rPr>
          <w:rFonts w:asciiTheme="minorHAnsi" w:hAnsiTheme="minorHAnsi" w:cstheme="minorHAnsi"/>
          <w:b/>
        </w:rPr>
        <w:t>s</w:t>
      </w:r>
      <w:r w:rsidRPr="00F656C6">
        <w:rPr>
          <w:rFonts w:asciiTheme="minorHAnsi" w:hAnsiTheme="minorHAnsi" w:cstheme="minorHAnsi"/>
          <w:b/>
        </w:rPr>
        <w:t xml:space="preserve">?  </w:t>
      </w:r>
      <w:r w:rsidRPr="00F656C6">
        <w:rPr>
          <w:rFonts w:asciiTheme="minorHAnsi" w:hAnsiTheme="minorHAnsi" w:cstheme="minorHAnsi"/>
        </w:rPr>
        <w:sym w:font="Wingdings" w:char="F0A8"/>
      </w:r>
      <w:r w:rsidRPr="00F656C6">
        <w:rPr>
          <w:rFonts w:asciiTheme="minorHAnsi" w:hAnsiTheme="minorHAnsi" w:cstheme="minorHAnsi"/>
        </w:rPr>
        <w:t xml:space="preserve"> YES </w:t>
      </w:r>
      <w:r w:rsidRPr="00F656C6">
        <w:rPr>
          <w:rFonts w:asciiTheme="minorHAnsi" w:hAnsiTheme="minorHAnsi" w:cstheme="minorHAnsi"/>
        </w:rPr>
        <w:tab/>
      </w:r>
      <w:r w:rsidRPr="00F656C6">
        <w:rPr>
          <w:rFonts w:asciiTheme="minorHAnsi" w:hAnsiTheme="minorHAnsi" w:cstheme="minorHAnsi"/>
        </w:rPr>
        <w:tab/>
        <w:t xml:space="preserve"> </w:t>
      </w:r>
      <w:r w:rsidRPr="00F656C6">
        <w:rPr>
          <w:rFonts w:asciiTheme="minorHAnsi" w:hAnsiTheme="minorHAnsi" w:cstheme="minorHAnsi"/>
        </w:rPr>
        <w:sym w:font="Wingdings" w:char="F0A8"/>
      </w:r>
      <w:r w:rsidRPr="00F656C6">
        <w:rPr>
          <w:rFonts w:asciiTheme="minorHAnsi" w:hAnsiTheme="minorHAnsi" w:cstheme="minorHAnsi"/>
        </w:rPr>
        <w:t>NO</w:t>
      </w:r>
    </w:p>
    <w:p w14:paraId="38FA0ACF" w14:textId="77777777" w:rsidR="0096442D" w:rsidRPr="00F656C6" w:rsidRDefault="00080188" w:rsidP="00080188">
      <w:pPr>
        <w:pStyle w:val="ListParagraph"/>
        <w:numPr>
          <w:ilvl w:val="1"/>
          <w:numId w:val="1"/>
        </w:numPr>
        <w:rPr>
          <w:rFonts w:asciiTheme="minorHAnsi" w:hAnsiTheme="minorHAnsi" w:cstheme="minorHAnsi"/>
          <w:b/>
        </w:rPr>
      </w:pPr>
      <w:r w:rsidRPr="00F656C6">
        <w:rPr>
          <w:rFonts w:asciiTheme="minorHAnsi" w:hAnsiTheme="minorHAnsi" w:cstheme="minorHAnsi"/>
          <w:b/>
        </w:rPr>
        <w:t xml:space="preserve">If Yes, please select which type of rate you are using:  </w:t>
      </w:r>
    </w:p>
    <w:p w14:paraId="2F5424B4" w14:textId="78CA0E0A" w:rsidR="00080188" w:rsidRPr="00F656C6" w:rsidRDefault="00080188" w:rsidP="0096442D">
      <w:pPr>
        <w:pStyle w:val="ListParagraph"/>
        <w:ind w:left="144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de minimis rate of 10% </w:t>
      </w:r>
      <w:r w:rsidRPr="00F656C6">
        <w:rPr>
          <w:rFonts w:asciiTheme="minorHAnsi" w:hAnsiTheme="minorHAnsi" w:cstheme="minorHAnsi"/>
        </w:rPr>
        <w:tab/>
      </w:r>
      <w:r w:rsidRPr="00F656C6">
        <w:rPr>
          <w:rFonts w:asciiTheme="minorHAnsi" w:hAnsiTheme="minorHAnsi" w:cstheme="minorHAnsi"/>
        </w:rPr>
        <w:tab/>
        <w:t xml:space="preserve"> </w:t>
      </w:r>
      <w:r w:rsidRPr="00F656C6">
        <w:rPr>
          <w:rFonts w:asciiTheme="minorHAnsi" w:hAnsiTheme="minorHAnsi" w:cstheme="minorHAnsi"/>
        </w:rPr>
        <w:sym w:font="Wingdings" w:char="F0A8"/>
      </w:r>
      <w:r w:rsidR="00D56BFB" w:rsidRPr="00F656C6">
        <w:rPr>
          <w:rFonts w:asciiTheme="minorHAnsi" w:hAnsiTheme="minorHAnsi" w:cstheme="minorHAnsi"/>
        </w:rPr>
        <w:t>NICRA</w:t>
      </w:r>
      <w:r w:rsidR="0096442D" w:rsidRPr="00F656C6">
        <w:rPr>
          <w:rFonts w:asciiTheme="minorHAnsi" w:hAnsiTheme="minorHAnsi" w:cstheme="minorHAnsi"/>
        </w:rPr>
        <w:t xml:space="preserve"> (specify rate):  ____________</w:t>
      </w:r>
    </w:p>
    <w:p w14:paraId="2AFC44E7" w14:textId="05310C6D" w:rsidR="0096442D" w:rsidRPr="00F656C6" w:rsidRDefault="0096442D" w:rsidP="0096442D">
      <w:pPr>
        <w:pStyle w:val="ListParagraph"/>
        <w:numPr>
          <w:ilvl w:val="1"/>
          <w:numId w:val="1"/>
        </w:numPr>
        <w:rPr>
          <w:rFonts w:asciiTheme="minorHAnsi" w:hAnsiTheme="minorHAnsi" w:cstheme="minorHAnsi"/>
        </w:rPr>
      </w:pPr>
      <w:r w:rsidRPr="00F656C6">
        <w:rPr>
          <w:rFonts w:asciiTheme="minorHAnsi" w:hAnsiTheme="minorHAnsi" w:cstheme="minorHAnsi"/>
        </w:rPr>
        <w:t>If you are using a rate other than the de minimis rate, please indicate:</w:t>
      </w:r>
    </w:p>
    <w:p w14:paraId="45B65FFA" w14:textId="73FFFEEA" w:rsidR="0096442D" w:rsidRPr="00F656C6" w:rsidRDefault="0096442D" w:rsidP="0096442D">
      <w:pPr>
        <w:ind w:left="1440"/>
        <w:rPr>
          <w:rFonts w:asciiTheme="minorHAnsi" w:hAnsiTheme="minorHAnsi" w:cstheme="minorHAnsi"/>
          <w:b/>
          <w:color w:val="FF0000"/>
        </w:rPr>
      </w:pPr>
      <w:r w:rsidRPr="00F656C6">
        <w:rPr>
          <w:rFonts w:asciiTheme="minorHAnsi" w:hAnsiTheme="minorHAnsi" w:cstheme="minorHAnsi"/>
        </w:rPr>
        <w:sym w:font="Wingdings" w:char="F0A8"/>
      </w:r>
      <w:r w:rsidRPr="00F656C6">
        <w:rPr>
          <w:rFonts w:asciiTheme="minorHAnsi" w:hAnsiTheme="minorHAnsi" w:cstheme="minorHAnsi"/>
        </w:rPr>
        <w:t xml:space="preserve"> My agency has an approved indirect cost rate </w:t>
      </w:r>
      <w:r w:rsidRPr="00F656C6">
        <w:rPr>
          <w:rFonts w:asciiTheme="minorHAnsi" w:hAnsiTheme="minorHAnsi" w:cstheme="minorHAnsi"/>
          <w:b/>
          <w:color w:val="FF0000"/>
        </w:rPr>
        <w:t>and has submitted a copy of the approval to CTBOS with this application.</w:t>
      </w:r>
    </w:p>
    <w:p w14:paraId="77F0DBAF" w14:textId="6CAA987A" w:rsidR="0096442D" w:rsidRDefault="0096442D" w:rsidP="0096442D">
      <w:pPr>
        <w:ind w:left="144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My agency has an indirect cost rate proposal that is in accordance with federal OMB requirements. If HUD conditionally awards the grant, my agency will submit the rate proposal in e-snaps during the post-award process as required by HUD.</w:t>
      </w:r>
    </w:p>
    <w:p w14:paraId="67A87522" w14:textId="77777777" w:rsidR="00FC1831" w:rsidRPr="00F656C6" w:rsidRDefault="00FC1831" w:rsidP="0096442D">
      <w:pPr>
        <w:ind w:left="1440"/>
        <w:rPr>
          <w:rFonts w:asciiTheme="minorHAnsi" w:hAnsiTheme="minorHAnsi" w:cstheme="minorHAnsi"/>
        </w:rPr>
      </w:pPr>
    </w:p>
    <w:p w14:paraId="39DB8AEC" w14:textId="1EEADB77" w:rsidR="00D56BFB" w:rsidRPr="00F656C6" w:rsidRDefault="00D56BFB" w:rsidP="004A5370">
      <w:pPr>
        <w:pStyle w:val="ListParagraph"/>
        <w:numPr>
          <w:ilvl w:val="0"/>
          <w:numId w:val="1"/>
        </w:numPr>
        <w:rPr>
          <w:rFonts w:asciiTheme="minorHAnsi" w:hAnsiTheme="minorHAnsi" w:cstheme="minorHAnsi"/>
          <w:b/>
          <w:u w:val="single"/>
        </w:rPr>
      </w:pPr>
      <w:r w:rsidRPr="00F656C6">
        <w:rPr>
          <w:rFonts w:asciiTheme="minorHAnsi" w:hAnsiTheme="minorHAnsi" w:cstheme="minorHAnsi"/>
          <w:b/>
          <w:u w:val="single"/>
        </w:rPr>
        <w:t>Experience of Applicant</w:t>
      </w:r>
    </w:p>
    <w:p w14:paraId="366D5082" w14:textId="77777777" w:rsidR="00D56BFB" w:rsidRPr="00F656C6" w:rsidRDefault="00D56BFB" w:rsidP="00D56BFB">
      <w:pPr>
        <w:ind w:left="900" w:right="-180"/>
        <w:rPr>
          <w:rFonts w:asciiTheme="minorHAnsi" w:hAnsiTheme="minorHAnsi" w:cstheme="minorHAnsi"/>
        </w:rPr>
      </w:pPr>
    </w:p>
    <w:tbl>
      <w:tblPr>
        <w:tblW w:w="924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7"/>
      </w:tblGrid>
      <w:tr w:rsidR="00D56BFB" w:rsidRPr="00F656C6" w14:paraId="49530533" w14:textId="77777777" w:rsidTr="00D56BFB">
        <w:tc>
          <w:tcPr>
            <w:tcW w:w="9247" w:type="dxa"/>
          </w:tcPr>
          <w:p w14:paraId="61365B85" w14:textId="57C22E7A" w:rsidR="00D56BFB" w:rsidRPr="00FC1831" w:rsidRDefault="00FC1831" w:rsidP="00FC1831">
            <w:pPr>
              <w:ind w:right="161"/>
              <w:rPr>
                <w:rFonts w:asciiTheme="minorHAnsi" w:hAnsiTheme="minorHAnsi" w:cstheme="minorHAnsi"/>
              </w:rPr>
            </w:pPr>
            <w:r>
              <w:rPr>
                <w:rFonts w:asciiTheme="minorHAnsi" w:hAnsiTheme="minorHAnsi" w:cstheme="minorHAnsi"/>
              </w:rPr>
              <w:t>A)</w:t>
            </w:r>
            <w:r w:rsidR="00D56BFB" w:rsidRPr="00FC1831">
              <w:rPr>
                <w:rFonts w:asciiTheme="minorHAnsi" w:hAnsiTheme="minorHAnsi" w:cstheme="minorHAnsi"/>
              </w:rPr>
              <w:t>Describe the experience of the project applicant, sub-recipients (if applicable), and partner organizations (e.g., key contractors, service providers</w:t>
            </w:r>
            <w:r w:rsidR="0063420D" w:rsidRPr="00FC1831">
              <w:rPr>
                <w:rFonts w:asciiTheme="minorHAnsi" w:hAnsiTheme="minorHAnsi" w:cstheme="minorHAnsi"/>
              </w:rPr>
              <w:t>,</w:t>
            </w:r>
            <w:r w:rsidR="00D56BFB" w:rsidRPr="00FC1831">
              <w:rPr>
                <w:rFonts w:asciiTheme="minorHAnsi" w:hAnsiTheme="minorHAnsi" w:cstheme="minorHAnsi"/>
              </w:rPr>
              <w:t xml:space="preserve"> if applicable) as it relates to providing supportive services and housing for homeless persons, and carrying out the </w:t>
            </w:r>
            <w:r w:rsidR="0063420D" w:rsidRPr="00FC1831">
              <w:rPr>
                <w:rFonts w:asciiTheme="minorHAnsi" w:hAnsiTheme="minorHAnsi" w:cstheme="minorHAnsi"/>
              </w:rPr>
              <w:t xml:space="preserve">types of </w:t>
            </w:r>
            <w:r w:rsidR="00D56BFB" w:rsidRPr="00FC1831">
              <w:rPr>
                <w:rFonts w:asciiTheme="minorHAnsi" w:hAnsiTheme="minorHAnsi" w:cstheme="minorHAnsi"/>
              </w:rPr>
              <w:t xml:space="preserve">activities </w:t>
            </w:r>
            <w:r w:rsidR="0063420D" w:rsidRPr="00FC1831">
              <w:rPr>
                <w:rFonts w:asciiTheme="minorHAnsi" w:hAnsiTheme="minorHAnsi" w:cstheme="minorHAnsi"/>
              </w:rPr>
              <w:t>proposed</w:t>
            </w:r>
            <w:r w:rsidR="00D56BFB" w:rsidRPr="00FC1831">
              <w:rPr>
                <w:rFonts w:asciiTheme="minorHAnsi" w:hAnsiTheme="minorHAnsi" w:cstheme="minorHAnsi"/>
              </w:rPr>
              <w:t xml:space="preserve">. </w:t>
            </w:r>
            <w:r w:rsidR="0094381A" w:rsidRPr="00FC1831">
              <w:rPr>
                <w:rFonts w:asciiTheme="minorHAnsi" w:hAnsiTheme="minorHAnsi" w:cstheme="minorHAnsi"/>
              </w:rPr>
              <w:t>Please do not include generic descriptions of your agency(</w:t>
            </w:r>
            <w:proofErr w:type="spellStart"/>
            <w:r w:rsidR="0094381A" w:rsidRPr="00FC1831">
              <w:rPr>
                <w:rFonts w:asciiTheme="minorHAnsi" w:hAnsiTheme="minorHAnsi" w:cstheme="minorHAnsi"/>
              </w:rPr>
              <w:t>ies</w:t>
            </w:r>
            <w:proofErr w:type="spellEnd"/>
            <w:r w:rsidR="0094381A" w:rsidRPr="00FC1831">
              <w:rPr>
                <w:rFonts w:asciiTheme="minorHAnsi" w:hAnsiTheme="minorHAnsi" w:cstheme="minorHAnsi"/>
              </w:rPr>
              <w:t>) Rather,</w:t>
            </w:r>
            <w:r w:rsidR="00D56BFB" w:rsidRPr="00FC1831">
              <w:rPr>
                <w:rFonts w:asciiTheme="minorHAnsi" w:hAnsiTheme="minorHAnsi" w:cstheme="minorHAnsi"/>
              </w:rPr>
              <w:t xml:space="preserve"> provide concrete examples that illustrate</w:t>
            </w:r>
            <w:r w:rsidR="005868D0" w:rsidRPr="00FC1831">
              <w:rPr>
                <w:rFonts w:asciiTheme="minorHAnsi" w:hAnsiTheme="minorHAnsi" w:cstheme="minorHAnsi"/>
              </w:rPr>
              <w:t>: 1)</w:t>
            </w:r>
            <w:r w:rsidR="00D56BFB" w:rsidRPr="00FC1831">
              <w:rPr>
                <w:rFonts w:asciiTheme="minorHAnsi" w:hAnsiTheme="minorHAnsi" w:cstheme="minorHAnsi"/>
              </w:rPr>
              <w:t xml:space="preserve"> </w:t>
            </w:r>
            <w:r w:rsidR="005868D0" w:rsidRPr="00FC1831">
              <w:rPr>
                <w:rFonts w:asciiTheme="minorHAnsi" w:hAnsiTheme="minorHAnsi" w:cstheme="minorHAnsi"/>
              </w:rPr>
              <w:t xml:space="preserve">what makes your agency and any proposed partners stand out from other similar organizations 2) </w:t>
            </w:r>
            <w:r w:rsidR="0063420D" w:rsidRPr="00FC1831">
              <w:rPr>
                <w:rFonts w:asciiTheme="minorHAnsi" w:hAnsiTheme="minorHAnsi" w:cstheme="minorHAnsi"/>
              </w:rPr>
              <w:t>experience with activities similar to those proposed</w:t>
            </w:r>
            <w:r w:rsidR="005868D0" w:rsidRPr="00FC1831">
              <w:rPr>
                <w:rFonts w:asciiTheme="minorHAnsi" w:hAnsiTheme="minorHAnsi" w:cstheme="minorHAnsi"/>
              </w:rPr>
              <w:t xml:space="preserve"> 3) unique qualifications related to the proposed project</w:t>
            </w:r>
            <w:r w:rsidR="0094381A" w:rsidRPr="00FC1831">
              <w:rPr>
                <w:rFonts w:asciiTheme="minorHAnsi" w:hAnsiTheme="minorHAnsi" w:cstheme="minorHAnsi"/>
              </w:rPr>
              <w:t>(s)</w:t>
            </w:r>
            <w:r w:rsidR="000949C2" w:rsidRPr="00FC1831">
              <w:rPr>
                <w:rFonts w:asciiTheme="minorHAnsi" w:hAnsiTheme="minorHAnsi" w:cstheme="minorHAnsi"/>
              </w:rPr>
              <w:t xml:space="preserve">. </w:t>
            </w:r>
            <w:r w:rsidR="00D56BFB" w:rsidRPr="00FC1831">
              <w:rPr>
                <w:rFonts w:asciiTheme="minorHAnsi" w:hAnsiTheme="minorHAnsi" w:cstheme="minorHAnsi"/>
              </w:rPr>
              <w:t>Specifically</w:t>
            </w:r>
            <w:r w:rsidR="000949C2" w:rsidRPr="00FC1831">
              <w:rPr>
                <w:rFonts w:asciiTheme="minorHAnsi" w:hAnsiTheme="minorHAnsi" w:cstheme="minorHAnsi"/>
              </w:rPr>
              <w:t>,</w:t>
            </w:r>
            <w:r w:rsidR="00D56BFB" w:rsidRPr="00FC1831">
              <w:rPr>
                <w:rFonts w:asciiTheme="minorHAnsi" w:hAnsiTheme="minorHAnsi" w:cstheme="minorHAnsi"/>
              </w:rPr>
              <w:t xml:space="preserve"> describe your experience with</w:t>
            </w:r>
            <w:r w:rsidR="00DD3FC5" w:rsidRPr="00FC1831">
              <w:rPr>
                <w:rFonts w:asciiTheme="minorHAnsi" w:hAnsiTheme="minorHAnsi" w:cstheme="minorHAnsi"/>
              </w:rPr>
              <w:t xml:space="preserve"> </w:t>
            </w:r>
            <w:r w:rsidR="00DD3FC5" w:rsidRPr="00FC1831">
              <w:rPr>
                <w:rFonts w:asciiTheme="minorHAnsi" w:hAnsiTheme="minorHAnsi" w:cstheme="minorHAnsi"/>
                <w:color w:val="FF0000"/>
              </w:rPr>
              <w:t>(1000 word limit)</w:t>
            </w:r>
            <w:r w:rsidR="00D56BFB" w:rsidRPr="00FC1831">
              <w:rPr>
                <w:rFonts w:asciiTheme="minorHAnsi" w:hAnsiTheme="minorHAnsi" w:cstheme="minorHAnsi"/>
              </w:rPr>
              <w:t>:</w:t>
            </w:r>
          </w:p>
          <w:p w14:paraId="7E085C70" w14:textId="260D167D" w:rsidR="000949C2" w:rsidRPr="00F656C6" w:rsidRDefault="000949C2" w:rsidP="00D56BFB">
            <w:pPr>
              <w:pStyle w:val="ListParagraph"/>
              <w:numPr>
                <w:ilvl w:val="0"/>
                <w:numId w:val="2"/>
              </w:numPr>
              <w:ind w:left="882" w:right="161"/>
              <w:rPr>
                <w:rFonts w:asciiTheme="minorHAnsi" w:hAnsiTheme="minorHAnsi" w:cstheme="minorHAnsi"/>
              </w:rPr>
            </w:pPr>
            <w:r w:rsidRPr="00F656C6">
              <w:rPr>
                <w:rFonts w:asciiTheme="minorHAnsi" w:hAnsiTheme="minorHAnsi" w:cstheme="minorHAnsi"/>
              </w:rPr>
              <w:t xml:space="preserve">assessing &amp; addressing the proposed target populations’ identified housing and service needs.  </w:t>
            </w:r>
          </w:p>
          <w:p w14:paraId="7D61EAEF" w14:textId="416FEDF3" w:rsidR="00D56BFB" w:rsidRPr="00F656C6" w:rsidRDefault="00D56BFB" w:rsidP="00D56BFB">
            <w:pPr>
              <w:pStyle w:val="ListParagraph"/>
              <w:numPr>
                <w:ilvl w:val="0"/>
                <w:numId w:val="2"/>
              </w:numPr>
              <w:ind w:left="882" w:right="161"/>
              <w:rPr>
                <w:rFonts w:asciiTheme="minorHAnsi" w:hAnsiTheme="minorHAnsi" w:cstheme="minorHAnsi"/>
              </w:rPr>
            </w:pPr>
            <w:r w:rsidRPr="00F656C6">
              <w:rPr>
                <w:rFonts w:asciiTheme="minorHAnsi" w:hAnsiTheme="minorHAnsi" w:cstheme="minorHAnsi"/>
              </w:rPr>
              <w:t xml:space="preserve">the Housing First model </w:t>
            </w:r>
          </w:p>
          <w:p w14:paraId="0AF43692" w14:textId="097BCE3A" w:rsidR="00D56BFB" w:rsidRPr="00F656C6" w:rsidRDefault="00D56BFB" w:rsidP="00D56BFB">
            <w:pPr>
              <w:pStyle w:val="ListParagraph"/>
              <w:numPr>
                <w:ilvl w:val="0"/>
                <w:numId w:val="2"/>
              </w:numPr>
              <w:ind w:left="882" w:right="161"/>
              <w:jc w:val="both"/>
              <w:rPr>
                <w:rFonts w:asciiTheme="minorHAnsi" w:hAnsiTheme="minorHAnsi" w:cstheme="minorHAnsi"/>
              </w:rPr>
            </w:pPr>
            <w:r w:rsidRPr="00F656C6">
              <w:rPr>
                <w:rFonts w:asciiTheme="minorHAnsi" w:hAnsiTheme="minorHAnsi" w:cstheme="minorHAnsi"/>
              </w:rPr>
              <w:t xml:space="preserve">linking participants to mainstream resources, </w:t>
            </w:r>
            <w:r w:rsidR="00DD3FC5" w:rsidRPr="00F656C6">
              <w:rPr>
                <w:rFonts w:asciiTheme="minorHAnsi" w:hAnsiTheme="minorHAnsi" w:cstheme="minorHAnsi"/>
              </w:rPr>
              <w:t xml:space="preserve">including SOAR services, </w:t>
            </w:r>
            <w:r w:rsidRPr="00F656C6">
              <w:rPr>
                <w:rFonts w:asciiTheme="minorHAnsi" w:hAnsiTheme="minorHAnsi" w:cstheme="minorHAnsi"/>
              </w:rPr>
              <w:t>benefits, health insurance, employment</w:t>
            </w:r>
            <w:r w:rsidR="005868D0" w:rsidRPr="00F656C6">
              <w:rPr>
                <w:rFonts w:asciiTheme="minorHAnsi" w:hAnsiTheme="minorHAnsi" w:cstheme="minorHAnsi"/>
              </w:rPr>
              <w:t xml:space="preserve"> services</w:t>
            </w:r>
            <w:r w:rsidRPr="00F656C6">
              <w:rPr>
                <w:rFonts w:asciiTheme="minorHAnsi" w:hAnsiTheme="minorHAnsi" w:cstheme="minorHAnsi"/>
              </w:rPr>
              <w:t>, and mainstream affordable housing</w:t>
            </w:r>
          </w:p>
          <w:p w14:paraId="589D4CAD" w14:textId="670A0211" w:rsidR="000949C2" w:rsidRPr="00F656C6" w:rsidRDefault="000949C2" w:rsidP="00D56BFB">
            <w:pPr>
              <w:pStyle w:val="ListParagraph"/>
              <w:numPr>
                <w:ilvl w:val="0"/>
                <w:numId w:val="2"/>
              </w:numPr>
              <w:ind w:left="882" w:right="161"/>
              <w:jc w:val="both"/>
              <w:rPr>
                <w:rFonts w:asciiTheme="minorHAnsi" w:hAnsiTheme="minorHAnsi" w:cstheme="minorHAnsi"/>
              </w:rPr>
            </w:pPr>
            <w:r w:rsidRPr="00F656C6">
              <w:rPr>
                <w:rFonts w:asciiTheme="minorHAnsi" w:hAnsiTheme="minorHAnsi" w:cstheme="minorHAnsi"/>
              </w:rPr>
              <w:t>increasing participant income</w:t>
            </w:r>
          </w:p>
          <w:p w14:paraId="05FE3ED0" w14:textId="36A096CC" w:rsidR="000949C2" w:rsidRPr="00F656C6" w:rsidRDefault="000949C2" w:rsidP="00D56BFB">
            <w:pPr>
              <w:pStyle w:val="ListParagraph"/>
              <w:numPr>
                <w:ilvl w:val="0"/>
                <w:numId w:val="2"/>
              </w:numPr>
              <w:ind w:left="882" w:right="161"/>
              <w:jc w:val="both"/>
              <w:rPr>
                <w:rFonts w:asciiTheme="minorHAnsi" w:hAnsiTheme="minorHAnsi" w:cstheme="minorHAnsi"/>
              </w:rPr>
            </w:pPr>
            <w:r w:rsidRPr="00F656C6">
              <w:rPr>
                <w:rFonts w:asciiTheme="minorHAnsi" w:hAnsiTheme="minorHAnsi" w:cstheme="minorHAnsi"/>
              </w:rPr>
              <w:t>helping participants to stabilize in housing</w:t>
            </w:r>
          </w:p>
          <w:p w14:paraId="55DE24A7" w14:textId="67E5F312" w:rsidR="00D56BFB" w:rsidRPr="00F656C6" w:rsidRDefault="00D56BFB" w:rsidP="00D56BFB">
            <w:pPr>
              <w:pStyle w:val="ListParagraph"/>
              <w:numPr>
                <w:ilvl w:val="0"/>
                <w:numId w:val="2"/>
              </w:numPr>
              <w:ind w:left="882" w:right="161"/>
              <w:jc w:val="both"/>
              <w:rPr>
                <w:rFonts w:asciiTheme="minorHAnsi" w:hAnsiTheme="minorHAnsi" w:cstheme="minorHAnsi"/>
              </w:rPr>
            </w:pPr>
            <w:r w:rsidRPr="00F656C6">
              <w:rPr>
                <w:rFonts w:asciiTheme="minorHAnsi" w:hAnsiTheme="minorHAnsi" w:cstheme="minorHAnsi"/>
              </w:rPr>
              <w:t>assessing stable participants’ interest in moving on to independent affordable housing and offer</w:t>
            </w:r>
            <w:r w:rsidR="00DD3FC5" w:rsidRPr="00F656C6">
              <w:rPr>
                <w:rFonts w:asciiTheme="minorHAnsi" w:hAnsiTheme="minorHAnsi" w:cstheme="minorHAnsi"/>
              </w:rPr>
              <w:t>ing</w:t>
            </w:r>
            <w:r w:rsidRPr="00F656C6">
              <w:rPr>
                <w:rFonts w:asciiTheme="minorHAnsi" w:hAnsiTheme="minorHAnsi" w:cstheme="minorHAnsi"/>
              </w:rPr>
              <w:t xml:space="preserve">  assistance, as indicated, to help tenants who would like to move on to explore independent housing options and apply for mainstream affordable housing opportunities (PSH ONLY)</w:t>
            </w:r>
          </w:p>
          <w:p w14:paraId="0BA162AC" w14:textId="6B752A95" w:rsidR="00D56BFB" w:rsidRPr="00F656C6" w:rsidRDefault="0094381A" w:rsidP="00F656C6">
            <w:pPr>
              <w:pStyle w:val="ListParagraph"/>
              <w:numPr>
                <w:ilvl w:val="0"/>
                <w:numId w:val="2"/>
              </w:numPr>
              <w:ind w:left="882" w:right="161"/>
              <w:jc w:val="both"/>
              <w:rPr>
                <w:rFonts w:asciiTheme="minorHAnsi" w:hAnsiTheme="minorHAnsi" w:cstheme="minorHAnsi"/>
              </w:rPr>
            </w:pPr>
            <w:r w:rsidRPr="00F656C6">
              <w:rPr>
                <w:rFonts w:asciiTheme="minorHAnsi" w:hAnsiTheme="minorHAnsi" w:cstheme="minorHAnsi"/>
              </w:rPr>
              <w:t>locating</w:t>
            </w:r>
            <w:r w:rsidR="000949C2" w:rsidRPr="00F656C6">
              <w:rPr>
                <w:rFonts w:asciiTheme="minorHAnsi" w:hAnsiTheme="minorHAnsi" w:cstheme="minorHAnsi"/>
              </w:rPr>
              <w:t xml:space="preserve"> units and administering rental assistance</w:t>
            </w:r>
            <w:r w:rsidRPr="00F656C6">
              <w:rPr>
                <w:rFonts w:asciiTheme="minorHAnsi" w:hAnsiTheme="minorHAnsi" w:cstheme="minorHAnsi"/>
              </w:rPr>
              <w:t xml:space="preserve">, </w:t>
            </w:r>
            <w:r w:rsidR="000949C2" w:rsidRPr="00F656C6">
              <w:rPr>
                <w:rFonts w:asciiTheme="minorHAnsi" w:hAnsiTheme="minorHAnsi" w:cstheme="minorHAnsi"/>
              </w:rPr>
              <w:t>if applicable to the proposed project</w:t>
            </w:r>
            <w:r w:rsidRPr="00F656C6">
              <w:rPr>
                <w:rFonts w:asciiTheme="minorHAnsi" w:hAnsiTheme="minorHAnsi" w:cstheme="minorHAnsi"/>
              </w:rPr>
              <w:t>(</w:t>
            </w:r>
            <w:r w:rsidR="000949C2" w:rsidRPr="00F656C6">
              <w:rPr>
                <w:rFonts w:asciiTheme="minorHAnsi" w:hAnsiTheme="minorHAnsi" w:cstheme="minorHAnsi"/>
              </w:rPr>
              <w:t xml:space="preserve">s) </w:t>
            </w:r>
          </w:p>
        </w:tc>
      </w:tr>
      <w:tr w:rsidR="00E356A3" w:rsidRPr="00F656C6" w14:paraId="0803E410" w14:textId="77777777" w:rsidTr="00A61DE2">
        <w:trPr>
          <w:trHeight w:val="2339"/>
        </w:trPr>
        <w:tc>
          <w:tcPr>
            <w:tcW w:w="9247" w:type="dxa"/>
            <w:tcBorders>
              <w:top w:val="single" w:sz="4" w:space="0" w:color="auto"/>
            </w:tcBorders>
          </w:tcPr>
          <w:p w14:paraId="76F74AF7" w14:textId="59A6EFFE" w:rsidR="00E356A3" w:rsidRPr="00FC1831" w:rsidRDefault="00FC1831" w:rsidP="00FC1831">
            <w:pPr>
              <w:autoSpaceDE w:val="0"/>
              <w:autoSpaceDN w:val="0"/>
              <w:adjustRightInd w:val="0"/>
              <w:rPr>
                <w:rFonts w:asciiTheme="minorHAnsi" w:hAnsiTheme="minorHAnsi" w:cstheme="minorHAnsi"/>
              </w:rPr>
            </w:pPr>
            <w:r>
              <w:rPr>
                <w:rFonts w:asciiTheme="minorHAnsi" w:hAnsiTheme="minorHAnsi" w:cstheme="minorHAnsi"/>
                <w:bCs/>
              </w:rPr>
              <w:t>B)</w:t>
            </w:r>
            <w:r w:rsidR="00E356A3" w:rsidRPr="00FC1831">
              <w:rPr>
                <w:rFonts w:asciiTheme="minorHAnsi" w:hAnsiTheme="minorHAnsi" w:cstheme="minorHAnsi"/>
                <w:bCs/>
              </w:rPr>
              <w:t>Describe the basic organization and management structure of the applicant and subrecipients (if any). Include a description of how your agency coordinates with a range of external community partners and how relevant departments within your agency coordinate with one another.  Also describe your agency’s structures for managing basic organization</w:t>
            </w:r>
            <w:r w:rsidR="002D35E6" w:rsidRPr="00FC1831">
              <w:rPr>
                <w:rFonts w:asciiTheme="minorHAnsi" w:hAnsiTheme="minorHAnsi" w:cstheme="minorHAnsi"/>
                <w:bCs/>
              </w:rPr>
              <w:t>al</w:t>
            </w:r>
            <w:r w:rsidR="00E356A3" w:rsidRPr="00FC1831">
              <w:rPr>
                <w:rFonts w:asciiTheme="minorHAnsi" w:hAnsiTheme="minorHAnsi" w:cstheme="minorHAnsi"/>
                <w:bCs/>
              </w:rPr>
              <w:t xml:space="preserve"> operations, e.g., fiscal, compliance, quality improvement, staff supervision, program oversight, and Board oversight. Briefly describe the financial accounting system that will be used to administer the grant.</w:t>
            </w:r>
            <w:r w:rsidR="00FA4BF3" w:rsidRPr="00FC1831">
              <w:rPr>
                <w:rFonts w:asciiTheme="minorHAnsi" w:hAnsiTheme="minorHAnsi" w:cstheme="minorHAnsi"/>
                <w:bCs/>
              </w:rPr>
              <w:t xml:space="preserve"> </w:t>
            </w:r>
            <w:r w:rsidR="00FA4BF3" w:rsidRPr="00FC1831">
              <w:rPr>
                <w:rFonts w:asciiTheme="minorHAnsi" w:hAnsiTheme="minorHAnsi" w:cstheme="minorHAnsi"/>
                <w:bCs/>
                <w:color w:val="FF0000"/>
              </w:rPr>
              <w:t>(600 word limit)</w:t>
            </w:r>
          </w:p>
        </w:tc>
      </w:tr>
      <w:tr w:rsidR="00D56BFB" w:rsidRPr="00F656C6" w14:paraId="21CE2B20" w14:textId="77777777" w:rsidTr="00D56BFB">
        <w:tc>
          <w:tcPr>
            <w:tcW w:w="9247" w:type="dxa"/>
          </w:tcPr>
          <w:p w14:paraId="42D28892" w14:textId="45C2E6E0" w:rsidR="00D56BFB" w:rsidRPr="00FC1831" w:rsidRDefault="00FC1831" w:rsidP="00FC1831">
            <w:pPr>
              <w:autoSpaceDE w:val="0"/>
              <w:autoSpaceDN w:val="0"/>
              <w:adjustRightInd w:val="0"/>
              <w:rPr>
                <w:rFonts w:asciiTheme="minorHAnsi" w:hAnsiTheme="minorHAnsi" w:cstheme="minorHAnsi"/>
              </w:rPr>
            </w:pPr>
            <w:r>
              <w:rPr>
                <w:rFonts w:asciiTheme="minorHAnsi" w:hAnsiTheme="minorHAnsi" w:cstheme="minorHAnsi"/>
              </w:rPr>
              <w:lastRenderedPageBreak/>
              <w:t>C)</w:t>
            </w:r>
            <w:r w:rsidR="0052176A" w:rsidRPr="00FC1831">
              <w:rPr>
                <w:rFonts w:asciiTheme="minorHAnsi" w:hAnsiTheme="minorHAnsi" w:cstheme="minorHAnsi"/>
              </w:rPr>
              <w:t>Descr</w:t>
            </w:r>
            <w:r w:rsidR="00D56BFB" w:rsidRPr="00FC1831">
              <w:rPr>
                <w:rFonts w:asciiTheme="minorHAnsi" w:hAnsiTheme="minorHAnsi" w:cstheme="minorHAnsi"/>
              </w:rPr>
              <w:t>ibe the experience of the applicant and potential subrecipients (if any), in effectively utilizing federal fund</w:t>
            </w:r>
            <w:r w:rsidR="000949C2" w:rsidRPr="00FC1831">
              <w:rPr>
                <w:rFonts w:asciiTheme="minorHAnsi" w:hAnsiTheme="minorHAnsi" w:cstheme="minorHAnsi"/>
              </w:rPr>
              <w:t xml:space="preserve">s.  If your agency has not previously received a federal award, state that.  </w:t>
            </w:r>
            <w:r w:rsidR="0052176A" w:rsidRPr="00FC1831">
              <w:rPr>
                <w:rFonts w:asciiTheme="minorHAnsi" w:hAnsiTheme="minorHAnsi" w:cstheme="minorHAnsi"/>
              </w:rPr>
              <w:t>If no</w:t>
            </w:r>
            <w:r w:rsidR="00E356A3" w:rsidRPr="00FC1831">
              <w:rPr>
                <w:rFonts w:asciiTheme="minorHAnsi" w:hAnsiTheme="minorHAnsi" w:cstheme="minorHAnsi"/>
              </w:rPr>
              <w:t xml:space="preserve"> experience with federa</w:t>
            </w:r>
            <w:r w:rsidR="002D35E6" w:rsidRPr="00FC1831">
              <w:rPr>
                <w:rFonts w:asciiTheme="minorHAnsi" w:hAnsiTheme="minorHAnsi" w:cstheme="minorHAnsi"/>
              </w:rPr>
              <w:t>l</w:t>
            </w:r>
            <w:r w:rsidR="00E356A3" w:rsidRPr="00FC1831">
              <w:rPr>
                <w:rFonts w:asciiTheme="minorHAnsi" w:hAnsiTheme="minorHAnsi" w:cstheme="minorHAnsi"/>
              </w:rPr>
              <w:t xml:space="preserve"> funds</w:t>
            </w:r>
            <w:r w:rsidR="0052176A" w:rsidRPr="00FC1831">
              <w:rPr>
                <w:rFonts w:asciiTheme="minorHAnsi" w:hAnsiTheme="minorHAnsi" w:cstheme="minorHAnsi"/>
              </w:rPr>
              <w:t xml:space="preserve">, describe other relevant experience that demonstrates the applicant’s capacity to effectively use these funds in accordance with HUD and CoC requirements. </w:t>
            </w:r>
            <w:r w:rsidR="002D35E6" w:rsidRPr="00FC1831">
              <w:rPr>
                <w:rFonts w:asciiTheme="minorHAnsi" w:hAnsiTheme="minorHAnsi" w:cstheme="minorHAnsi"/>
              </w:rPr>
              <w:t>All applicants must include</w:t>
            </w:r>
            <w:r w:rsidR="0052176A" w:rsidRPr="00FC1831">
              <w:rPr>
                <w:rFonts w:asciiTheme="minorHAnsi" w:hAnsiTheme="minorHAnsi" w:cstheme="minorHAnsi"/>
              </w:rPr>
              <w:t xml:space="preserve"> a d</w:t>
            </w:r>
            <w:r w:rsidR="000949C2" w:rsidRPr="00FC1831">
              <w:rPr>
                <w:rFonts w:asciiTheme="minorHAnsi" w:hAnsiTheme="minorHAnsi" w:cstheme="minorHAnsi"/>
              </w:rPr>
              <w:t>escr</w:t>
            </w:r>
            <w:r w:rsidR="0052176A" w:rsidRPr="00FC1831">
              <w:rPr>
                <w:rFonts w:asciiTheme="minorHAnsi" w:hAnsiTheme="minorHAnsi" w:cstheme="minorHAnsi"/>
              </w:rPr>
              <w:t>iption of</w:t>
            </w:r>
            <w:r w:rsidR="000949C2" w:rsidRPr="00FC1831">
              <w:rPr>
                <w:rFonts w:asciiTheme="minorHAnsi" w:hAnsiTheme="minorHAnsi" w:cstheme="minorHAnsi"/>
              </w:rPr>
              <w:t xml:space="preserve"> experience ensuring timely start up and full expenditure of new project funds</w:t>
            </w:r>
            <w:r w:rsidR="00810BAE" w:rsidRPr="00FC1831">
              <w:rPr>
                <w:rFonts w:asciiTheme="minorHAnsi" w:hAnsiTheme="minorHAnsi" w:cstheme="minorHAnsi"/>
              </w:rPr>
              <w:t xml:space="preserve"> (either CoC or other funds)</w:t>
            </w:r>
            <w:r w:rsidR="000949C2" w:rsidRPr="00FC1831">
              <w:rPr>
                <w:rFonts w:asciiTheme="minorHAnsi" w:hAnsiTheme="minorHAnsi" w:cstheme="minorHAnsi"/>
              </w:rPr>
              <w:t xml:space="preserve">.  </w:t>
            </w:r>
            <w:r w:rsidR="005868D0" w:rsidRPr="00FC1831">
              <w:rPr>
                <w:rFonts w:asciiTheme="minorHAnsi" w:hAnsiTheme="minorHAnsi" w:cstheme="minorHAnsi"/>
                <w:bCs/>
                <w:color w:val="FF0000"/>
              </w:rPr>
              <w:t>(600 word limit)</w:t>
            </w:r>
          </w:p>
        </w:tc>
      </w:tr>
      <w:tr w:rsidR="0052176A" w:rsidRPr="00F656C6" w14:paraId="60A2E0C7" w14:textId="77777777" w:rsidTr="00D56BFB">
        <w:tc>
          <w:tcPr>
            <w:tcW w:w="9247" w:type="dxa"/>
          </w:tcPr>
          <w:p w14:paraId="63945B0E" w14:textId="1C7241FD" w:rsidR="0052176A" w:rsidRPr="00FC1831" w:rsidRDefault="00FC1831" w:rsidP="00FC1831">
            <w:pPr>
              <w:autoSpaceDE w:val="0"/>
              <w:autoSpaceDN w:val="0"/>
              <w:adjustRightInd w:val="0"/>
              <w:rPr>
                <w:rFonts w:asciiTheme="minorHAnsi" w:hAnsiTheme="minorHAnsi" w:cstheme="minorHAnsi"/>
                <w:bCs/>
              </w:rPr>
            </w:pPr>
            <w:r>
              <w:rPr>
                <w:rFonts w:asciiTheme="minorHAnsi" w:hAnsiTheme="minorHAnsi" w:cstheme="minorHAnsi"/>
                <w:bCs/>
              </w:rPr>
              <w:t xml:space="preserve">D) </w:t>
            </w:r>
            <w:r w:rsidR="0052176A" w:rsidRPr="00FC1831">
              <w:rPr>
                <w:rFonts w:asciiTheme="minorHAnsi" w:hAnsiTheme="minorHAnsi" w:cstheme="minorHAnsi"/>
                <w:bCs/>
              </w:rPr>
              <w:t>If applicable, are  there any unresolved monitoring or audit findings for any HUD grants (including ESG) operated by the applicant?</w:t>
            </w:r>
          </w:p>
          <w:p w14:paraId="4D76219E" w14:textId="77777777" w:rsidR="0052176A" w:rsidRPr="00F656C6" w:rsidRDefault="0052176A" w:rsidP="0052176A">
            <w:pPr>
              <w:autoSpaceDE w:val="0"/>
              <w:autoSpaceDN w:val="0"/>
              <w:adjustRightInd w:val="0"/>
              <w:jc w:val="center"/>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r w:rsidRPr="00F656C6">
              <w:rPr>
                <w:rFonts w:asciiTheme="minorHAnsi" w:hAnsiTheme="minorHAnsi" w:cstheme="minorHAnsi"/>
              </w:rPr>
              <w:sym w:font="Symbol" w:char="F0FF"/>
            </w:r>
            <w:r w:rsidRPr="00F656C6">
              <w:rPr>
                <w:rFonts w:asciiTheme="minorHAnsi" w:hAnsiTheme="minorHAnsi" w:cstheme="minorHAnsi"/>
              </w:rPr>
              <w:t xml:space="preserve"> N/A</w:t>
            </w:r>
          </w:p>
          <w:p w14:paraId="47F49C11" w14:textId="77777777" w:rsidR="0052176A" w:rsidRPr="00F656C6" w:rsidRDefault="0052176A" w:rsidP="0052176A">
            <w:pPr>
              <w:autoSpaceDE w:val="0"/>
              <w:autoSpaceDN w:val="0"/>
              <w:adjustRightInd w:val="0"/>
              <w:rPr>
                <w:rFonts w:asciiTheme="minorHAnsi" w:hAnsiTheme="minorHAnsi" w:cstheme="minorHAnsi"/>
                <w:bCs/>
              </w:rPr>
            </w:pPr>
          </w:p>
          <w:p w14:paraId="0E1400B6" w14:textId="1E6DFB53" w:rsidR="0052176A" w:rsidRPr="00F656C6" w:rsidRDefault="0052176A" w:rsidP="00E62809">
            <w:pPr>
              <w:pStyle w:val="ListParagraph"/>
              <w:numPr>
                <w:ilvl w:val="0"/>
                <w:numId w:val="22"/>
              </w:numPr>
              <w:autoSpaceDE w:val="0"/>
              <w:autoSpaceDN w:val="0"/>
              <w:adjustRightInd w:val="0"/>
              <w:rPr>
                <w:rFonts w:asciiTheme="minorHAnsi" w:hAnsiTheme="minorHAnsi" w:cstheme="minorHAnsi"/>
                <w:bCs/>
              </w:rPr>
            </w:pPr>
            <w:r w:rsidRPr="00F656C6">
              <w:rPr>
                <w:rFonts w:asciiTheme="minorHAnsi" w:hAnsiTheme="minorHAnsi" w:cstheme="minorHAnsi"/>
                <w:bCs/>
              </w:rPr>
              <w:t>If Yes, describe the details of unresolved monitoring or audit findings and steps that will be taken to resolve.</w:t>
            </w:r>
            <w:r w:rsidR="0094381A" w:rsidRPr="00F656C6">
              <w:rPr>
                <w:rFonts w:asciiTheme="minorHAnsi" w:hAnsiTheme="minorHAnsi" w:cstheme="minorHAnsi"/>
                <w:bCs/>
              </w:rPr>
              <w:t xml:space="preserve"> </w:t>
            </w:r>
            <w:r w:rsidR="0094381A" w:rsidRPr="00F656C6">
              <w:rPr>
                <w:rFonts w:asciiTheme="minorHAnsi" w:hAnsiTheme="minorHAnsi" w:cstheme="minorHAnsi"/>
                <w:bCs/>
                <w:color w:val="FF0000"/>
              </w:rPr>
              <w:t>(100 word limit)</w:t>
            </w:r>
          </w:p>
          <w:p w14:paraId="75809361" w14:textId="77777777" w:rsidR="0052176A" w:rsidRPr="00F656C6" w:rsidRDefault="0052176A" w:rsidP="0052176A">
            <w:pPr>
              <w:autoSpaceDE w:val="0"/>
              <w:autoSpaceDN w:val="0"/>
              <w:adjustRightInd w:val="0"/>
              <w:rPr>
                <w:rFonts w:asciiTheme="minorHAnsi" w:hAnsiTheme="minorHAnsi" w:cstheme="minorHAnsi"/>
              </w:rPr>
            </w:pPr>
          </w:p>
        </w:tc>
      </w:tr>
      <w:tr w:rsidR="0052176A" w:rsidRPr="00F656C6" w14:paraId="5A1456D7" w14:textId="77777777" w:rsidTr="00D56BFB">
        <w:tc>
          <w:tcPr>
            <w:tcW w:w="9247" w:type="dxa"/>
          </w:tcPr>
          <w:p w14:paraId="595449B9" w14:textId="0BF9DAC6" w:rsidR="0052176A" w:rsidRPr="00FC1831" w:rsidRDefault="00FC1831" w:rsidP="00FC1831">
            <w:pPr>
              <w:autoSpaceDE w:val="0"/>
              <w:autoSpaceDN w:val="0"/>
              <w:adjustRightInd w:val="0"/>
              <w:rPr>
                <w:rFonts w:asciiTheme="minorHAnsi" w:hAnsiTheme="minorHAnsi" w:cstheme="minorHAnsi"/>
                <w:bCs/>
              </w:rPr>
            </w:pPr>
            <w:r>
              <w:rPr>
                <w:rFonts w:asciiTheme="minorHAnsi" w:hAnsiTheme="minorHAnsi" w:cstheme="minorHAnsi"/>
                <w:bCs/>
              </w:rPr>
              <w:t>E)</w:t>
            </w:r>
            <w:r w:rsidR="0052176A" w:rsidRPr="00FC1831">
              <w:rPr>
                <w:rFonts w:asciiTheme="minorHAnsi" w:hAnsiTheme="minorHAnsi" w:cstheme="minorHAnsi"/>
                <w:bCs/>
              </w:rPr>
              <w:t>If applicab</w:t>
            </w:r>
            <w:r w:rsidR="00810BAE" w:rsidRPr="00FC1831">
              <w:rPr>
                <w:rFonts w:asciiTheme="minorHAnsi" w:hAnsiTheme="minorHAnsi" w:cstheme="minorHAnsi"/>
                <w:bCs/>
              </w:rPr>
              <w:t>le</w:t>
            </w:r>
            <w:r w:rsidR="0052176A" w:rsidRPr="00FC1831">
              <w:rPr>
                <w:rFonts w:asciiTheme="minorHAnsi" w:hAnsiTheme="minorHAnsi" w:cstheme="minorHAnsi"/>
                <w:bCs/>
              </w:rPr>
              <w:t xml:space="preserve">, has the applicant returned any funds to HUD on any existing grants in the last two years? </w:t>
            </w:r>
          </w:p>
          <w:p w14:paraId="119D3353" w14:textId="77777777" w:rsidR="0052176A" w:rsidRPr="00F656C6" w:rsidRDefault="0052176A" w:rsidP="0052176A">
            <w:pPr>
              <w:autoSpaceDE w:val="0"/>
              <w:autoSpaceDN w:val="0"/>
              <w:adjustRightInd w:val="0"/>
              <w:jc w:val="center"/>
              <w:rPr>
                <w:rFonts w:asciiTheme="minorHAnsi" w:hAnsiTheme="minorHAnsi" w:cstheme="minorHAnsi"/>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r w:rsidRPr="00F656C6">
              <w:rPr>
                <w:rFonts w:asciiTheme="minorHAnsi" w:hAnsiTheme="minorHAnsi" w:cstheme="minorHAnsi"/>
              </w:rPr>
              <w:sym w:font="Symbol" w:char="F0FF"/>
            </w:r>
            <w:r w:rsidRPr="00F656C6">
              <w:rPr>
                <w:rFonts w:asciiTheme="minorHAnsi" w:hAnsiTheme="minorHAnsi" w:cstheme="minorHAnsi"/>
              </w:rPr>
              <w:t xml:space="preserve"> N/A</w:t>
            </w:r>
          </w:p>
          <w:p w14:paraId="56C6A6F5" w14:textId="77777777" w:rsidR="0052176A" w:rsidRPr="00F656C6" w:rsidRDefault="0052176A" w:rsidP="00E62809">
            <w:pPr>
              <w:pStyle w:val="ListParagraph"/>
              <w:numPr>
                <w:ilvl w:val="0"/>
                <w:numId w:val="21"/>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If yes, how much has been returned?  </w:t>
            </w:r>
          </w:p>
          <w:p w14:paraId="1DFFDA80" w14:textId="77777777" w:rsidR="0052176A" w:rsidRPr="00F656C6" w:rsidRDefault="0052176A" w:rsidP="0052176A">
            <w:pPr>
              <w:autoSpaceDE w:val="0"/>
              <w:autoSpaceDN w:val="0"/>
              <w:adjustRightInd w:val="0"/>
              <w:rPr>
                <w:rFonts w:asciiTheme="minorHAnsi" w:hAnsiTheme="minorHAnsi" w:cstheme="minorHAnsi"/>
                <w:bCs/>
              </w:rPr>
            </w:pPr>
          </w:p>
          <w:p w14:paraId="7B6E1DA3" w14:textId="79CFB64F" w:rsidR="0052176A" w:rsidRPr="00F656C6" w:rsidRDefault="0052176A" w:rsidP="00E62809">
            <w:pPr>
              <w:pStyle w:val="ListParagraph"/>
              <w:numPr>
                <w:ilvl w:val="0"/>
                <w:numId w:val="21"/>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What is the reason that the funds have been returned? </w:t>
            </w:r>
            <w:r w:rsidR="0094381A" w:rsidRPr="00F656C6">
              <w:rPr>
                <w:rFonts w:asciiTheme="minorHAnsi" w:hAnsiTheme="minorHAnsi" w:cstheme="minorHAnsi"/>
                <w:bCs/>
              </w:rPr>
              <w:t xml:space="preserve"> </w:t>
            </w:r>
            <w:r w:rsidR="0094381A" w:rsidRPr="00F656C6">
              <w:rPr>
                <w:rFonts w:asciiTheme="minorHAnsi" w:hAnsiTheme="minorHAnsi" w:cstheme="minorHAnsi"/>
                <w:bCs/>
                <w:color w:val="FF0000"/>
              </w:rPr>
              <w:t>(50 word limit)</w:t>
            </w:r>
          </w:p>
          <w:p w14:paraId="4A73FECF" w14:textId="77777777" w:rsidR="0052176A" w:rsidRPr="00F656C6" w:rsidRDefault="0052176A" w:rsidP="0052176A">
            <w:pPr>
              <w:autoSpaceDE w:val="0"/>
              <w:autoSpaceDN w:val="0"/>
              <w:adjustRightInd w:val="0"/>
              <w:rPr>
                <w:rFonts w:asciiTheme="minorHAnsi" w:hAnsiTheme="minorHAnsi" w:cstheme="minorHAnsi"/>
                <w:bCs/>
              </w:rPr>
            </w:pPr>
          </w:p>
          <w:p w14:paraId="38561946" w14:textId="3116A417" w:rsidR="0052176A" w:rsidRPr="00F656C6" w:rsidRDefault="0052176A" w:rsidP="00E62809">
            <w:pPr>
              <w:pStyle w:val="ListParagraph"/>
              <w:numPr>
                <w:ilvl w:val="0"/>
                <w:numId w:val="21"/>
              </w:numPr>
              <w:autoSpaceDE w:val="0"/>
              <w:autoSpaceDN w:val="0"/>
              <w:adjustRightInd w:val="0"/>
              <w:rPr>
                <w:rFonts w:asciiTheme="minorHAnsi" w:hAnsiTheme="minorHAnsi" w:cstheme="minorHAnsi"/>
                <w:bCs/>
              </w:rPr>
            </w:pPr>
            <w:r w:rsidRPr="00F656C6">
              <w:rPr>
                <w:rFonts w:asciiTheme="minorHAnsi" w:hAnsiTheme="minorHAnsi" w:cstheme="minorHAnsi"/>
                <w:bCs/>
              </w:rPr>
              <w:t>What actions are you taking to ensure full spending?</w:t>
            </w:r>
            <w:r w:rsidR="0094381A" w:rsidRPr="00F656C6">
              <w:rPr>
                <w:rFonts w:asciiTheme="minorHAnsi" w:hAnsiTheme="minorHAnsi" w:cstheme="minorHAnsi"/>
                <w:bCs/>
              </w:rPr>
              <w:t xml:space="preserve"> </w:t>
            </w:r>
            <w:r w:rsidR="0094381A" w:rsidRPr="00F656C6">
              <w:rPr>
                <w:rFonts w:asciiTheme="minorHAnsi" w:hAnsiTheme="minorHAnsi" w:cstheme="minorHAnsi"/>
                <w:bCs/>
                <w:color w:val="FF0000"/>
              </w:rPr>
              <w:t>(100 word limit)</w:t>
            </w:r>
          </w:p>
        </w:tc>
      </w:tr>
      <w:tr w:rsidR="0052176A" w:rsidRPr="00F656C6" w14:paraId="05B01296" w14:textId="77777777" w:rsidTr="00D56BFB">
        <w:tc>
          <w:tcPr>
            <w:tcW w:w="9247" w:type="dxa"/>
          </w:tcPr>
          <w:p w14:paraId="4EC5C6F4" w14:textId="1E78FC50" w:rsidR="0052176A" w:rsidRPr="00FC1831" w:rsidRDefault="00FC1831" w:rsidP="00FC1831">
            <w:pPr>
              <w:autoSpaceDE w:val="0"/>
              <w:autoSpaceDN w:val="0"/>
              <w:adjustRightInd w:val="0"/>
              <w:rPr>
                <w:rFonts w:asciiTheme="minorHAnsi" w:hAnsiTheme="minorHAnsi" w:cstheme="minorHAnsi"/>
                <w:bCs/>
              </w:rPr>
            </w:pPr>
            <w:r>
              <w:rPr>
                <w:rFonts w:asciiTheme="minorHAnsi" w:hAnsiTheme="minorHAnsi" w:cstheme="minorHAnsi"/>
                <w:bCs/>
              </w:rPr>
              <w:t>F)</w:t>
            </w:r>
            <w:r w:rsidR="0052176A" w:rsidRPr="00FC1831">
              <w:rPr>
                <w:rFonts w:asciiTheme="minorHAnsi" w:hAnsiTheme="minorHAnsi" w:cstheme="minorHAnsi"/>
                <w:bCs/>
              </w:rPr>
              <w:t xml:space="preserve">If applicable, does the applicant have any </w:t>
            </w:r>
            <w:r w:rsidR="0052176A" w:rsidRPr="00FC1831">
              <w:rPr>
                <w:rFonts w:asciiTheme="minorHAnsi" w:hAnsiTheme="minorHAnsi" w:cstheme="minorHAnsi"/>
              </w:rPr>
              <w:t>o</w:t>
            </w:r>
            <w:r w:rsidR="0052176A" w:rsidRPr="00FC1831">
              <w:rPr>
                <w:rFonts w:asciiTheme="minorHAnsi" w:hAnsiTheme="minorHAnsi" w:cstheme="minorHAnsi"/>
                <w:color w:val="000000"/>
              </w:rPr>
              <w:t xml:space="preserve">utstanding obligation to HUD that is in arrears or for which a payment schedule has not been agreed upon? </w:t>
            </w:r>
          </w:p>
          <w:p w14:paraId="146E5CE7" w14:textId="77777777" w:rsidR="0052176A" w:rsidRPr="00F656C6" w:rsidRDefault="0052176A" w:rsidP="0052176A">
            <w:pPr>
              <w:autoSpaceDE w:val="0"/>
              <w:autoSpaceDN w:val="0"/>
              <w:adjustRightInd w:val="0"/>
              <w:jc w:val="center"/>
              <w:rPr>
                <w:rFonts w:asciiTheme="minorHAnsi" w:hAnsiTheme="minorHAnsi" w:cstheme="minorHAnsi"/>
                <w:b/>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r w:rsidRPr="00F656C6">
              <w:rPr>
                <w:rFonts w:asciiTheme="minorHAnsi" w:hAnsiTheme="minorHAnsi" w:cstheme="minorHAnsi"/>
              </w:rPr>
              <w:sym w:font="Symbol" w:char="F0FF"/>
            </w:r>
            <w:r w:rsidRPr="00F656C6">
              <w:rPr>
                <w:rFonts w:asciiTheme="minorHAnsi" w:hAnsiTheme="minorHAnsi" w:cstheme="minorHAnsi"/>
              </w:rPr>
              <w:t xml:space="preserve"> N/A</w:t>
            </w:r>
          </w:p>
          <w:p w14:paraId="68EED0B9" w14:textId="77777777" w:rsidR="0052176A" w:rsidRPr="00F656C6" w:rsidRDefault="0052176A" w:rsidP="00E62809">
            <w:pPr>
              <w:pStyle w:val="ListParagraph"/>
              <w:numPr>
                <w:ilvl w:val="0"/>
                <w:numId w:val="23"/>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If yes, how much is owed?  </w:t>
            </w:r>
          </w:p>
          <w:p w14:paraId="2CCA3C00" w14:textId="77777777" w:rsidR="0052176A" w:rsidRPr="00F656C6" w:rsidRDefault="0052176A" w:rsidP="0052176A">
            <w:pPr>
              <w:autoSpaceDE w:val="0"/>
              <w:autoSpaceDN w:val="0"/>
              <w:adjustRightInd w:val="0"/>
              <w:rPr>
                <w:rFonts w:asciiTheme="minorHAnsi" w:hAnsiTheme="minorHAnsi" w:cstheme="minorHAnsi"/>
                <w:bCs/>
              </w:rPr>
            </w:pPr>
          </w:p>
          <w:p w14:paraId="656C89F7" w14:textId="249ECF7D" w:rsidR="0052176A" w:rsidRPr="00F656C6" w:rsidRDefault="0052176A" w:rsidP="00E62809">
            <w:pPr>
              <w:pStyle w:val="ListParagraph"/>
              <w:numPr>
                <w:ilvl w:val="0"/>
                <w:numId w:val="23"/>
              </w:numPr>
              <w:autoSpaceDE w:val="0"/>
              <w:autoSpaceDN w:val="0"/>
              <w:adjustRightInd w:val="0"/>
              <w:rPr>
                <w:rFonts w:asciiTheme="minorHAnsi" w:hAnsiTheme="minorHAnsi" w:cstheme="minorHAnsi"/>
                <w:bCs/>
              </w:rPr>
            </w:pPr>
            <w:r w:rsidRPr="00F656C6">
              <w:rPr>
                <w:rFonts w:asciiTheme="minorHAnsi" w:hAnsiTheme="minorHAnsi" w:cstheme="minorHAnsi"/>
                <w:bCs/>
              </w:rPr>
              <w:t>What is the reason for the obligation to HUD?</w:t>
            </w:r>
            <w:r w:rsidR="0094381A" w:rsidRPr="00F656C6">
              <w:rPr>
                <w:rFonts w:asciiTheme="minorHAnsi" w:hAnsiTheme="minorHAnsi" w:cstheme="minorHAnsi"/>
                <w:bCs/>
              </w:rPr>
              <w:t xml:space="preserve"> </w:t>
            </w:r>
            <w:r w:rsidR="0094381A" w:rsidRPr="00F656C6">
              <w:rPr>
                <w:rFonts w:asciiTheme="minorHAnsi" w:hAnsiTheme="minorHAnsi" w:cstheme="minorHAnsi"/>
                <w:bCs/>
                <w:color w:val="FF0000"/>
              </w:rPr>
              <w:t>(50 word limit)</w:t>
            </w:r>
          </w:p>
          <w:p w14:paraId="0FF5AAE4" w14:textId="77777777" w:rsidR="0052176A" w:rsidRPr="00F656C6" w:rsidRDefault="0052176A" w:rsidP="0052176A">
            <w:pPr>
              <w:pStyle w:val="ListParagraph"/>
              <w:autoSpaceDE w:val="0"/>
              <w:autoSpaceDN w:val="0"/>
              <w:adjustRightInd w:val="0"/>
              <w:ind w:left="360"/>
              <w:rPr>
                <w:rFonts w:asciiTheme="minorHAnsi" w:hAnsiTheme="minorHAnsi" w:cstheme="minorHAnsi"/>
                <w:bCs/>
              </w:rPr>
            </w:pPr>
          </w:p>
          <w:p w14:paraId="5EA99E5B" w14:textId="378DB60B" w:rsidR="0052176A" w:rsidRPr="00F656C6" w:rsidRDefault="0052176A" w:rsidP="00E62809">
            <w:pPr>
              <w:pStyle w:val="ListParagraph"/>
              <w:numPr>
                <w:ilvl w:val="0"/>
                <w:numId w:val="23"/>
              </w:numPr>
              <w:autoSpaceDE w:val="0"/>
              <w:autoSpaceDN w:val="0"/>
              <w:adjustRightInd w:val="0"/>
              <w:rPr>
                <w:rFonts w:asciiTheme="minorHAnsi" w:hAnsiTheme="minorHAnsi" w:cstheme="minorHAnsi"/>
                <w:color w:val="000000"/>
              </w:rPr>
            </w:pPr>
            <w:r w:rsidRPr="00F656C6">
              <w:rPr>
                <w:rFonts w:asciiTheme="minorHAnsi" w:hAnsiTheme="minorHAnsi" w:cstheme="minorHAnsi"/>
                <w:bCs/>
              </w:rPr>
              <w:t xml:space="preserve">What is preventing establishing a payment schedule? </w:t>
            </w:r>
            <w:r w:rsidR="0094381A" w:rsidRPr="00F656C6">
              <w:rPr>
                <w:rFonts w:asciiTheme="minorHAnsi" w:hAnsiTheme="minorHAnsi" w:cstheme="minorHAnsi"/>
                <w:bCs/>
                <w:color w:val="FF0000"/>
              </w:rPr>
              <w:t>(100 word limit)</w:t>
            </w:r>
          </w:p>
          <w:p w14:paraId="60CF244A" w14:textId="6D7FAD46" w:rsidR="0052176A" w:rsidRPr="00F656C6" w:rsidRDefault="0052176A" w:rsidP="0052176A">
            <w:pPr>
              <w:pStyle w:val="ListParagraph"/>
              <w:autoSpaceDE w:val="0"/>
              <w:autoSpaceDN w:val="0"/>
              <w:adjustRightInd w:val="0"/>
              <w:rPr>
                <w:rFonts w:asciiTheme="minorHAnsi" w:hAnsiTheme="minorHAnsi" w:cstheme="minorHAnsi"/>
                <w:bCs/>
              </w:rPr>
            </w:pPr>
          </w:p>
        </w:tc>
      </w:tr>
      <w:tr w:rsidR="0052176A" w:rsidRPr="00F656C6" w14:paraId="274427DA" w14:textId="77777777" w:rsidTr="00D56BFB">
        <w:tc>
          <w:tcPr>
            <w:tcW w:w="9247" w:type="dxa"/>
          </w:tcPr>
          <w:p w14:paraId="7CB9B0C8" w14:textId="3B4FB53A" w:rsidR="0052176A" w:rsidRPr="00FC1831" w:rsidRDefault="00FC1831" w:rsidP="00FC1831">
            <w:pPr>
              <w:autoSpaceDE w:val="0"/>
              <w:autoSpaceDN w:val="0"/>
              <w:adjustRightInd w:val="0"/>
              <w:rPr>
                <w:rFonts w:asciiTheme="minorHAnsi" w:hAnsiTheme="minorHAnsi" w:cstheme="minorHAnsi"/>
              </w:rPr>
            </w:pPr>
            <w:r>
              <w:rPr>
                <w:rFonts w:asciiTheme="minorHAnsi" w:hAnsiTheme="minorHAnsi" w:cstheme="minorHAnsi"/>
                <w:bCs/>
              </w:rPr>
              <w:t>G)</w:t>
            </w:r>
            <w:r w:rsidR="0052176A" w:rsidRPr="00FC1831">
              <w:rPr>
                <w:rFonts w:asciiTheme="minorHAnsi" w:hAnsiTheme="minorHAnsi" w:cstheme="minorHAnsi"/>
                <w:bCs/>
              </w:rPr>
              <w:t xml:space="preserve">If applicable, has the applicant consistently drawn down funds at least quarterly on all HUD CoC grants in the last two years?  </w:t>
            </w:r>
          </w:p>
          <w:p w14:paraId="7ABFD9A5" w14:textId="77777777" w:rsidR="0052176A" w:rsidRPr="00F656C6" w:rsidRDefault="0052176A" w:rsidP="0052176A">
            <w:pPr>
              <w:autoSpaceDE w:val="0"/>
              <w:autoSpaceDN w:val="0"/>
              <w:adjustRightInd w:val="0"/>
              <w:jc w:val="center"/>
              <w:rPr>
                <w:rFonts w:asciiTheme="minorHAnsi" w:hAnsiTheme="minorHAnsi" w:cstheme="minorHAnsi"/>
                <w:b/>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r w:rsidRPr="00F656C6">
              <w:rPr>
                <w:rFonts w:asciiTheme="minorHAnsi" w:hAnsiTheme="minorHAnsi" w:cstheme="minorHAnsi"/>
              </w:rPr>
              <w:sym w:font="Symbol" w:char="F0FF"/>
            </w:r>
            <w:r w:rsidRPr="00F656C6">
              <w:rPr>
                <w:rFonts w:asciiTheme="minorHAnsi" w:hAnsiTheme="minorHAnsi" w:cstheme="minorHAnsi"/>
              </w:rPr>
              <w:t xml:space="preserve"> N/A</w:t>
            </w:r>
          </w:p>
          <w:p w14:paraId="7BBAD5E0" w14:textId="77777777" w:rsidR="0052176A" w:rsidRPr="00F656C6" w:rsidRDefault="0052176A" w:rsidP="0052176A">
            <w:pPr>
              <w:autoSpaceDE w:val="0"/>
              <w:autoSpaceDN w:val="0"/>
              <w:adjustRightInd w:val="0"/>
              <w:rPr>
                <w:rFonts w:asciiTheme="minorHAnsi" w:hAnsiTheme="minorHAnsi" w:cstheme="minorHAnsi"/>
                <w:bCs/>
              </w:rPr>
            </w:pPr>
          </w:p>
          <w:p w14:paraId="49ABEE9B" w14:textId="7F97F4A4" w:rsidR="0052176A" w:rsidRPr="00F656C6" w:rsidRDefault="0052176A" w:rsidP="00E62809">
            <w:pPr>
              <w:pStyle w:val="ListParagraph"/>
              <w:numPr>
                <w:ilvl w:val="0"/>
                <w:numId w:val="24"/>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What is the reason that the funds have not been drawn down? </w:t>
            </w:r>
            <w:r w:rsidR="0094381A" w:rsidRPr="00F656C6">
              <w:rPr>
                <w:rFonts w:asciiTheme="minorHAnsi" w:hAnsiTheme="minorHAnsi" w:cstheme="minorHAnsi"/>
                <w:bCs/>
                <w:color w:val="FF0000"/>
              </w:rPr>
              <w:t>(50 word limit)</w:t>
            </w:r>
          </w:p>
          <w:p w14:paraId="63ED9071" w14:textId="77777777" w:rsidR="0052176A" w:rsidRPr="00F656C6" w:rsidRDefault="0052176A" w:rsidP="0052176A">
            <w:pPr>
              <w:autoSpaceDE w:val="0"/>
              <w:autoSpaceDN w:val="0"/>
              <w:adjustRightInd w:val="0"/>
              <w:rPr>
                <w:rFonts w:asciiTheme="minorHAnsi" w:hAnsiTheme="minorHAnsi" w:cstheme="minorHAnsi"/>
                <w:bCs/>
              </w:rPr>
            </w:pPr>
          </w:p>
          <w:p w14:paraId="2BCB1A9D" w14:textId="3FB2AA0D" w:rsidR="0052176A" w:rsidRPr="00F656C6" w:rsidRDefault="0052176A" w:rsidP="00E62809">
            <w:pPr>
              <w:pStyle w:val="ListParagraph"/>
              <w:numPr>
                <w:ilvl w:val="0"/>
                <w:numId w:val="24"/>
              </w:numPr>
              <w:autoSpaceDE w:val="0"/>
              <w:autoSpaceDN w:val="0"/>
              <w:adjustRightInd w:val="0"/>
              <w:rPr>
                <w:rFonts w:asciiTheme="minorHAnsi" w:hAnsiTheme="minorHAnsi" w:cstheme="minorHAnsi"/>
                <w:bCs/>
              </w:rPr>
            </w:pPr>
            <w:r w:rsidRPr="00F656C6">
              <w:rPr>
                <w:rFonts w:asciiTheme="minorHAnsi" w:hAnsiTheme="minorHAnsi" w:cstheme="minorHAnsi"/>
                <w:bCs/>
              </w:rPr>
              <w:t>What actions are you taking to ensure timely draw down?</w:t>
            </w:r>
            <w:r w:rsidR="0094381A" w:rsidRPr="00F656C6">
              <w:rPr>
                <w:rFonts w:asciiTheme="minorHAnsi" w:hAnsiTheme="minorHAnsi" w:cstheme="minorHAnsi"/>
                <w:bCs/>
              </w:rPr>
              <w:t xml:space="preserve"> </w:t>
            </w:r>
            <w:r w:rsidR="0094381A" w:rsidRPr="00F656C6">
              <w:rPr>
                <w:rFonts w:asciiTheme="minorHAnsi" w:hAnsiTheme="minorHAnsi" w:cstheme="minorHAnsi"/>
                <w:bCs/>
                <w:color w:val="FF0000"/>
              </w:rPr>
              <w:t>(100 word limit)</w:t>
            </w:r>
          </w:p>
          <w:p w14:paraId="51683EF5" w14:textId="71D33DE8" w:rsidR="0052176A" w:rsidRPr="00F656C6" w:rsidRDefault="0052176A" w:rsidP="0052176A">
            <w:pPr>
              <w:autoSpaceDE w:val="0"/>
              <w:autoSpaceDN w:val="0"/>
              <w:adjustRightInd w:val="0"/>
              <w:ind w:left="360"/>
              <w:rPr>
                <w:rFonts w:asciiTheme="minorHAnsi" w:hAnsiTheme="minorHAnsi" w:cstheme="minorHAnsi"/>
                <w:bCs/>
              </w:rPr>
            </w:pPr>
          </w:p>
        </w:tc>
      </w:tr>
      <w:tr w:rsidR="0052176A" w:rsidRPr="00F656C6" w14:paraId="5C5E0CB7" w14:textId="77777777" w:rsidTr="00D56BFB">
        <w:tc>
          <w:tcPr>
            <w:tcW w:w="9247" w:type="dxa"/>
          </w:tcPr>
          <w:p w14:paraId="1F1AB654" w14:textId="5B8F8BD5" w:rsidR="0052176A" w:rsidRPr="00FC1831" w:rsidRDefault="00FC1831" w:rsidP="00FC1831">
            <w:pPr>
              <w:autoSpaceDE w:val="0"/>
              <w:autoSpaceDN w:val="0"/>
              <w:adjustRightInd w:val="0"/>
              <w:rPr>
                <w:rFonts w:asciiTheme="minorHAnsi" w:hAnsiTheme="minorHAnsi" w:cstheme="minorHAnsi"/>
              </w:rPr>
            </w:pPr>
            <w:r>
              <w:rPr>
                <w:rFonts w:asciiTheme="minorHAnsi" w:hAnsiTheme="minorHAnsi" w:cstheme="minorHAnsi"/>
                <w:bCs/>
              </w:rPr>
              <w:t>H)</w:t>
            </w:r>
            <w:r w:rsidR="0052176A" w:rsidRPr="00FC1831">
              <w:rPr>
                <w:rFonts w:asciiTheme="minorHAnsi" w:hAnsiTheme="minorHAnsi" w:cstheme="minorHAnsi"/>
                <w:bCs/>
              </w:rPr>
              <w:t>If applicable, has the applicant</w:t>
            </w:r>
            <w:r w:rsidR="0052176A" w:rsidRPr="00FC1831">
              <w:rPr>
                <w:rFonts w:asciiTheme="minorHAnsi" w:hAnsiTheme="minorHAnsi" w:cstheme="minorHAnsi"/>
                <w:b/>
                <w:bCs/>
              </w:rPr>
              <w:t xml:space="preserve"> </w:t>
            </w:r>
            <w:r w:rsidR="0052176A" w:rsidRPr="00FC1831">
              <w:rPr>
                <w:rFonts w:asciiTheme="minorHAnsi" w:hAnsiTheme="minorHAnsi" w:cstheme="minorHAnsi"/>
                <w:bCs/>
              </w:rPr>
              <w:t xml:space="preserve">submitted on time Annual Progress Reports (APRs) for all HUD CoC grants in the last two years?  </w:t>
            </w:r>
          </w:p>
          <w:p w14:paraId="5ED172EE" w14:textId="77777777" w:rsidR="0052176A" w:rsidRPr="00F656C6" w:rsidRDefault="0052176A" w:rsidP="0052176A">
            <w:pPr>
              <w:autoSpaceDE w:val="0"/>
              <w:autoSpaceDN w:val="0"/>
              <w:adjustRightInd w:val="0"/>
              <w:jc w:val="center"/>
              <w:rPr>
                <w:rFonts w:asciiTheme="minorHAnsi" w:hAnsiTheme="minorHAnsi" w:cstheme="minorHAnsi"/>
                <w:b/>
              </w:rPr>
            </w:pPr>
            <w:r w:rsidRPr="00F656C6">
              <w:rPr>
                <w:rFonts w:asciiTheme="minorHAnsi" w:hAnsiTheme="minorHAnsi" w:cstheme="minorHAnsi"/>
              </w:rPr>
              <w:sym w:font="Symbol" w:char="F0FF"/>
            </w:r>
            <w:r w:rsidRPr="00F656C6">
              <w:rPr>
                <w:rFonts w:asciiTheme="minorHAnsi" w:hAnsiTheme="minorHAnsi" w:cstheme="minorHAnsi"/>
              </w:rPr>
              <w:t xml:space="preserve">  Yes</w:t>
            </w:r>
            <w:r w:rsidRPr="00F656C6">
              <w:rPr>
                <w:rFonts w:asciiTheme="minorHAnsi" w:hAnsiTheme="minorHAnsi" w:cstheme="minorHAnsi"/>
              </w:rPr>
              <w:tab/>
            </w:r>
            <w:r w:rsidRPr="00F656C6">
              <w:rPr>
                <w:rFonts w:asciiTheme="minorHAnsi" w:hAnsiTheme="minorHAnsi" w:cstheme="minorHAnsi"/>
              </w:rPr>
              <w:tab/>
            </w:r>
            <w:r w:rsidRPr="00F656C6">
              <w:rPr>
                <w:rFonts w:asciiTheme="minorHAnsi" w:hAnsiTheme="minorHAnsi" w:cstheme="minorHAnsi"/>
              </w:rPr>
              <w:sym w:font="Symbol" w:char="F0FF"/>
            </w:r>
            <w:r w:rsidRPr="00F656C6">
              <w:rPr>
                <w:rFonts w:asciiTheme="minorHAnsi" w:hAnsiTheme="minorHAnsi" w:cstheme="minorHAnsi"/>
              </w:rPr>
              <w:t xml:space="preserve"> No          </w:t>
            </w:r>
            <w:r w:rsidRPr="00F656C6">
              <w:rPr>
                <w:rFonts w:asciiTheme="minorHAnsi" w:hAnsiTheme="minorHAnsi" w:cstheme="minorHAnsi"/>
              </w:rPr>
              <w:sym w:font="Symbol" w:char="F0FF"/>
            </w:r>
            <w:r w:rsidRPr="00F656C6">
              <w:rPr>
                <w:rFonts w:asciiTheme="minorHAnsi" w:hAnsiTheme="minorHAnsi" w:cstheme="minorHAnsi"/>
              </w:rPr>
              <w:t xml:space="preserve"> N/A</w:t>
            </w:r>
          </w:p>
          <w:p w14:paraId="73791B50" w14:textId="039125A7" w:rsidR="002D7AED" w:rsidRPr="00F656C6" w:rsidRDefault="0052176A" w:rsidP="00E62809">
            <w:pPr>
              <w:pStyle w:val="ListParagraph"/>
              <w:numPr>
                <w:ilvl w:val="0"/>
                <w:numId w:val="25"/>
              </w:numPr>
              <w:autoSpaceDE w:val="0"/>
              <w:autoSpaceDN w:val="0"/>
              <w:adjustRightInd w:val="0"/>
              <w:rPr>
                <w:rFonts w:asciiTheme="minorHAnsi" w:hAnsiTheme="minorHAnsi" w:cstheme="minorHAnsi"/>
              </w:rPr>
            </w:pPr>
            <w:r w:rsidRPr="00F656C6">
              <w:rPr>
                <w:rFonts w:asciiTheme="minorHAnsi" w:hAnsiTheme="minorHAnsi" w:cstheme="minorHAnsi"/>
                <w:bCs/>
              </w:rPr>
              <w:t xml:space="preserve">What is the reason that APRs were late? </w:t>
            </w:r>
            <w:r w:rsidR="0094381A" w:rsidRPr="00F656C6">
              <w:rPr>
                <w:rFonts w:asciiTheme="minorHAnsi" w:hAnsiTheme="minorHAnsi" w:cstheme="minorHAnsi"/>
                <w:bCs/>
                <w:color w:val="FF0000"/>
              </w:rPr>
              <w:t>(50 word limit)</w:t>
            </w:r>
          </w:p>
          <w:p w14:paraId="612B5989" w14:textId="77777777" w:rsidR="002D7AED" w:rsidRPr="00F656C6" w:rsidRDefault="002D7AED" w:rsidP="002D7AED">
            <w:pPr>
              <w:pStyle w:val="ListParagraph"/>
              <w:autoSpaceDE w:val="0"/>
              <w:autoSpaceDN w:val="0"/>
              <w:adjustRightInd w:val="0"/>
              <w:rPr>
                <w:rFonts w:asciiTheme="minorHAnsi" w:hAnsiTheme="minorHAnsi" w:cstheme="minorHAnsi"/>
              </w:rPr>
            </w:pPr>
          </w:p>
          <w:p w14:paraId="0096F6EB" w14:textId="539509E2" w:rsidR="0052176A" w:rsidRPr="00F656C6" w:rsidRDefault="0052176A" w:rsidP="00E62809">
            <w:pPr>
              <w:pStyle w:val="ListParagraph"/>
              <w:numPr>
                <w:ilvl w:val="0"/>
                <w:numId w:val="25"/>
              </w:numPr>
              <w:autoSpaceDE w:val="0"/>
              <w:autoSpaceDN w:val="0"/>
              <w:adjustRightInd w:val="0"/>
              <w:rPr>
                <w:rFonts w:asciiTheme="minorHAnsi" w:hAnsiTheme="minorHAnsi" w:cstheme="minorHAnsi"/>
              </w:rPr>
            </w:pPr>
            <w:r w:rsidRPr="00F656C6">
              <w:rPr>
                <w:rFonts w:asciiTheme="minorHAnsi" w:hAnsiTheme="minorHAnsi" w:cstheme="minorHAnsi"/>
                <w:bCs/>
              </w:rPr>
              <w:t>What actions are you taking to ensure timely submission?</w:t>
            </w:r>
            <w:r w:rsidR="0094381A" w:rsidRPr="00F656C6">
              <w:rPr>
                <w:rFonts w:asciiTheme="minorHAnsi" w:hAnsiTheme="minorHAnsi" w:cstheme="minorHAnsi"/>
                <w:bCs/>
                <w:color w:val="FF0000"/>
              </w:rPr>
              <w:t xml:space="preserve"> (100 word limit)</w:t>
            </w:r>
          </w:p>
          <w:p w14:paraId="181AEF61" w14:textId="3DCD1B24" w:rsidR="0052176A" w:rsidRPr="00F656C6" w:rsidRDefault="0052176A" w:rsidP="002D7AED">
            <w:pPr>
              <w:pStyle w:val="ListParagraph"/>
              <w:autoSpaceDE w:val="0"/>
              <w:autoSpaceDN w:val="0"/>
              <w:adjustRightInd w:val="0"/>
              <w:rPr>
                <w:rFonts w:asciiTheme="minorHAnsi" w:hAnsiTheme="minorHAnsi" w:cstheme="minorHAnsi"/>
                <w:bCs/>
              </w:rPr>
            </w:pPr>
          </w:p>
        </w:tc>
      </w:tr>
      <w:tr w:rsidR="001F54FE" w:rsidRPr="00F656C6" w14:paraId="72DCA511" w14:textId="77777777" w:rsidTr="00D56BFB">
        <w:tc>
          <w:tcPr>
            <w:tcW w:w="9247" w:type="dxa"/>
          </w:tcPr>
          <w:p w14:paraId="448DBDE7" w14:textId="31968DC4" w:rsidR="001F54FE" w:rsidRPr="00F656C6" w:rsidRDefault="00FC1831" w:rsidP="001F54FE">
            <w:pPr>
              <w:autoSpaceDE w:val="0"/>
              <w:autoSpaceDN w:val="0"/>
              <w:adjustRightInd w:val="0"/>
              <w:rPr>
                <w:rFonts w:asciiTheme="minorHAnsi" w:hAnsiTheme="minorHAnsi" w:cstheme="minorHAnsi"/>
                <w:bCs/>
              </w:rPr>
            </w:pPr>
            <w:r>
              <w:rPr>
                <w:rFonts w:asciiTheme="minorHAnsi" w:hAnsiTheme="minorHAnsi" w:cstheme="minorHAnsi"/>
                <w:bCs/>
              </w:rPr>
              <w:lastRenderedPageBreak/>
              <w:t>I)</w:t>
            </w:r>
            <w:r w:rsidR="001F54FE" w:rsidRPr="00F656C6">
              <w:rPr>
                <w:rFonts w:asciiTheme="minorHAnsi" w:hAnsiTheme="minorHAnsi" w:cstheme="minorHAnsi"/>
                <w:bCs/>
              </w:rPr>
              <w:t xml:space="preserve">Please provide a brief description of efforts your agency has made to ensure that you are meeting the unique needs of marginalized communities, </w:t>
            </w:r>
            <w:r w:rsidR="000B61E9" w:rsidRPr="00F656C6">
              <w:rPr>
                <w:rFonts w:asciiTheme="minorHAnsi" w:hAnsiTheme="minorHAnsi" w:cstheme="minorHAnsi"/>
                <w:bCs/>
              </w:rPr>
              <w:t>for example</w:t>
            </w:r>
            <w:r w:rsidR="001F54FE" w:rsidRPr="00F656C6">
              <w:rPr>
                <w:rFonts w:asciiTheme="minorHAnsi" w:hAnsiTheme="minorHAnsi" w:cstheme="minorHAnsi"/>
                <w:bCs/>
              </w:rPr>
              <w:t xml:space="preserve">: </w:t>
            </w:r>
            <w:r w:rsidR="001F54FE" w:rsidRPr="00F656C6">
              <w:rPr>
                <w:rFonts w:asciiTheme="minorHAnsi" w:hAnsiTheme="minorHAnsi" w:cstheme="minorHAnsi"/>
                <w:bCs/>
                <w:color w:val="FF0000"/>
              </w:rPr>
              <w:t>(600 word limit)</w:t>
            </w:r>
          </w:p>
          <w:p w14:paraId="0B1FBD4B" w14:textId="5CA56FF7" w:rsidR="001F54FE" w:rsidRPr="00F656C6" w:rsidRDefault="001F54FE"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Ensuring diversity among your staff and on you board </w:t>
            </w:r>
          </w:p>
          <w:p w14:paraId="51C53703" w14:textId="789A5AA8" w:rsidR="0022111F" w:rsidRPr="00F656C6" w:rsidRDefault="0022111F"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Creating opportunities for program participants to shape your programs</w:t>
            </w:r>
          </w:p>
          <w:p w14:paraId="5494D68A" w14:textId="25850994" w:rsidR="0022111F" w:rsidRPr="00F656C6" w:rsidRDefault="0022111F"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Hiring program participants</w:t>
            </w:r>
          </w:p>
          <w:p w14:paraId="248B8156" w14:textId="1BE0E21D" w:rsidR="001F54FE" w:rsidRPr="00F656C6" w:rsidRDefault="0022111F"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Developing p</w:t>
            </w:r>
            <w:r w:rsidR="001F54FE" w:rsidRPr="00F656C6">
              <w:rPr>
                <w:rFonts w:asciiTheme="minorHAnsi" w:hAnsiTheme="minorHAnsi" w:cstheme="minorHAnsi"/>
                <w:bCs/>
              </w:rPr>
              <w:t>artnerships with local organizations that focus on work with marginalized populations</w:t>
            </w:r>
          </w:p>
          <w:p w14:paraId="760C350E" w14:textId="0CC7D2F4" w:rsidR="001F54FE" w:rsidRPr="00F656C6" w:rsidRDefault="001F54FE"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 xml:space="preserve">Analyzing who gets access to your programs and program outcomes by race/ethnicity to determine if access and/or outcomes are disparate </w:t>
            </w:r>
          </w:p>
          <w:p w14:paraId="55BAB9A5" w14:textId="68F48A98" w:rsidR="001F54FE" w:rsidRPr="00F656C6" w:rsidRDefault="001F54FE"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Planning and or implementation of steps to address any disparate access and/or outcomes</w:t>
            </w:r>
          </w:p>
          <w:p w14:paraId="0875CCA7" w14:textId="58E171DB" w:rsidR="001F54FE" w:rsidRPr="00F656C6" w:rsidRDefault="001F54FE" w:rsidP="00E62809">
            <w:pPr>
              <w:pStyle w:val="ListParagraph"/>
              <w:numPr>
                <w:ilvl w:val="1"/>
                <w:numId w:val="10"/>
              </w:numPr>
              <w:autoSpaceDE w:val="0"/>
              <w:autoSpaceDN w:val="0"/>
              <w:adjustRightInd w:val="0"/>
              <w:rPr>
                <w:rFonts w:asciiTheme="minorHAnsi" w:hAnsiTheme="minorHAnsi" w:cstheme="minorHAnsi"/>
                <w:bCs/>
              </w:rPr>
            </w:pPr>
            <w:r w:rsidRPr="00F656C6">
              <w:rPr>
                <w:rFonts w:asciiTheme="minorHAnsi" w:hAnsiTheme="minorHAnsi" w:cstheme="minorHAnsi"/>
                <w:bCs/>
              </w:rPr>
              <w:t>Any other</w:t>
            </w:r>
            <w:r w:rsidR="0022111F" w:rsidRPr="00F656C6">
              <w:rPr>
                <w:rFonts w:asciiTheme="minorHAnsi" w:hAnsiTheme="minorHAnsi" w:cstheme="minorHAnsi"/>
                <w:bCs/>
              </w:rPr>
              <w:t xml:space="preserve"> unique qualifications that your agency has that make you better able than other similar organizations to serve marginalized communities</w:t>
            </w:r>
          </w:p>
          <w:p w14:paraId="29A3255A" w14:textId="079D357B" w:rsidR="001F54FE" w:rsidRPr="00F656C6" w:rsidRDefault="001F54FE" w:rsidP="001F54FE">
            <w:pPr>
              <w:pStyle w:val="ListParagraph"/>
              <w:autoSpaceDE w:val="0"/>
              <w:autoSpaceDN w:val="0"/>
              <w:adjustRightInd w:val="0"/>
              <w:rPr>
                <w:rFonts w:asciiTheme="minorHAnsi" w:hAnsiTheme="minorHAnsi" w:cstheme="minorHAnsi"/>
                <w:bCs/>
              </w:rPr>
            </w:pPr>
          </w:p>
        </w:tc>
      </w:tr>
    </w:tbl>
    <w:p w14:paraId="76CF1AE0" w14:textId="08EF992F" w:rsidR="002D35E6" w:rsidRPr="00F656C6" w:rsidRDefault="002D35E6">
      <w:pPr>
        <w:rPr>
          <w:rFonts w:asciiTheme="minorHAnsi" w:eastAsiaTheme="majorEastAsia" w:hAnsiTheme="minorHAnsi" w:cstheme="minorHAnsi"/>
          <w:b/>
          <w:color w:val="365F91" w:themeColor="accent1" w:themeShade="BF"/>
          <w:sz w:val="32"/>
          <w:szCs w:val="32"/>
          <w:u w:val="single"/>
        </w:rPr>
      </w:pPr>
    </w:p>
    <w:p w14:paraId="06C13AD1" w14:textId="77777777" w:rsidR="00FC1831" w:rsidRDefault="00FC1831">
      <w:pPr>
        <w:rPr>
          <w:rFonts w:asciiTheme="minorHAnsi" w:eastAsiaTheme="majorEastAsia" w:hAnsiTheme="minorHAnsi" w:cstheme="minorHAnsi"/>
          <w:b/>
          <w:bCs/>
          <w:color w:val="365F91" w:themeColor="accent1" w:themeShade="BF"/>
          <w:sz w:val="26"/>
          <w:szCs w:val="26"/>
        </w:rPr>
      </w:pPr>
      <w:bookmarkStart w:id="3" w:name="_Toc45109314"/>
      <w:r>
        <w:rPr>
          <w:rFonts w:asciiTheme="minorHAnsi" w:hAnsiTheme="minorHAnsi" w:cstheme="minorHAnsi"/>
          <w:b/>
          <w:bCs/>
        </w:rPr>
        <w:br w:type="page"/>
      </w:r>
    </w:p>
    <w:p w14:paraId="0D997890" w14:textId="77C97603" w:rsidR="0052176A" w:rsidRPr="00F656C6" w:rsidRDefault="004275B3" w:rsidP="00FC7224">
      <w:pPr>
        <w:pStyle w:val="Heading2"/>
        <w:rPr>
          <w:rFonts w:asciiTheme="minorHAnsi" w:hAnsiTheme="minorHAnsi" w:cstheme="minorHAnsi"/>
          <w:b/>
          <w:bCs/>
        </w:rPr>
      </w:pPr>
      <w:r w:rsidRPr="00F656C6">
        <w:rPr>
          <w:rFonts w:asciiTheme="minorHAnsi" w:hAnsiTheme="minorHAnsi" w:cstheme="minorHAnsi"/>
          <w:b/>
          <w:bCs/>
        </w:rPr>
        <w:lastRenderedPageBreak/>
        <w:t xml:space="preserve">SECTION </w:t>
      </w:r>
      <w:r w:rsidR="00E345A9" w:rsidRPr="00F656C6">
        <w:rPr>
          <w:rFonts w:asciiTheme="minorHAnsi" w:hAnsiTheme="minorHAnsi" w:cstheme="minorHAnsi"/>
          <w:b/>
          <w:bCs/>
        </w:rPr>
        <w:t>#</w:t>
      </w:r>
      <w:r w:rsidRPr="00F656C6">
        <w:rPr>
          <w:rFonts w:asciiTheme="minorHAnsi" w:hAnsiTheme="minorHAnsi" w:cstheme="minorHAnsi"/>
          <w:b/>
          <w:bCs/>
        </w:rPr>
        <w:t>2:  PSH PROJECT PROPOSAL</w:t>
      </w:r>
      <w:bookmarkEnd w:id="3"/>
    </w:p>
    <w:p w14:paraId="519200C5" w14:textId="74C34B7C" w:rsidR="00BE22D3" w:rsidRPr="00F656C6" w:rsidRDefault="00650F38" w:rsidP="0036292E">
      <w:pPr>
        <w:ind w:left="720" w:hanging="270"/>
        <w:rPr>
          <w:rFonts w:asciiTheme="minorHAnsi" w:hAnsiTheme="minorHAnsi" w:cstheme="minorHAnsi"/>
          <w:b/>
          <w:color w:val="FF0000"/>
          <w:u w:val="single"/>
        </w:rPr>
      </w:pPr>
      <w:r w:rsidRPr="00F656C6">
        <w:rPr>
          <w:rFonts w:asciiTheme="minorHAnsi" w:hAnsiTheme="minorHAnsi" w:cstheme="minorHAnsi"/>
          <w:b/>
          <w:color w:val="FF0000"/>
          <w:u w:val="single"/>
        </w:rPr>
        <w:t xml:space="preserve">Instructions: </w:t>
      </w:r>
    </w:p>
    <w:p w14:paraId="4C144F95" w14:textId="77777777" w:rsidR="00FC7224" w:rsidRPr="00F656C6" w:rsidRDefault="00650F38" w:rsidP="00FC7224">
      <w:pPr>
        <w:pStyle w:val="ListParagraph"/>
        <w:numPr>
          <w:ilvl w:val="0"/>
          <w:numId w:val="25"/>
        </w:numPr>
        <w:ind w:hanging="270"/>
        <w:rPr>
          <w:rFonts w:asciiTheme="minorHAnsi" w:hAnsiTheme="minorHAnsi" w:cstheme="minorHAnsi"/>
          <w:b/>
          <w:color w:val="FF0000"/>
          <w:u w:val="single"/>
        </w:rPr>
      </w:pPr>
      <w:r w:rsidRPr="00F656C6">
        <w:rPr>
          <w:rFonts w:asciiTheme="minorHAnsi" w:hAnsiTheme="minorHAnsi" w:cstheme="minorHAnsi"/>
          <w:color w:val="FF0000"/>
        </w:rPr>
        <w:t>This section must be completed only by applicants seeking funding for PSH, including both those proposing to create new PSH units and/or those proposing to expand services in an existing PSH project.</w:t>
      </w:r>
    </w:p>
    <w:p w14:paraId="0B914922" w14:textId="63B99577" w:rsidR="004D7A07" w:rsidRPr="00F656C6" w:rsidRDefault="00FC7224" w:rsidP="00FC7224">
      <w:pPr>
        <w:pStyle w:val="ListParagraph"/>
        <w:numPr>
          <w:ilvl w:val="0"/>
          <w:numId w:val="25"/>
        </w:numPr>
        <w:ind w:hanging="270"/>
        <w:rPr>
          <w:rFonts w:asciiTheme="minorHAnsi" w:hAnsiTheme="minorHAnsi" w:cstheme="minorHAnsi"/>
          <w:b/>
          <w:color w:val="FF0000"/>
          <w:u w:val="single"/>
        </w:rPr>
      </w:pPr>
      <w:r w:rsidRPr="00F656C6">
        <w:rPr>
          <w:rFonts w:asciiTheme="minorHAnsi" w:hAnsiTheme="minorHAnsi" w:cstheme="minorHAnsi"/>
          <w:color w:val="FF0000"/>
        </w:rPr>
        <w:t xml:space="preserve">For applications proposing not to create new PSH units but rather to provide additional services to participants in existing PSH, the existing project must not already have </w:t>
      </w:r>
      <w:r w:rsidRPr="00F656C6">
        <w:rPr>
          <w:rFonts w:asciiTheme="minorHAnsi" w:hAnsiTheme="minorHAnsi" w:cstheme="minorHAnsi"/>
          <w:bCs/>
          <w:color w:val="FF0000"/>
        </w:rPr>
        <w:t xml:space="preserve">sufficient funding to adequately serve their current target population. This includes projects that </w:t>
      </w:r>
      <w:r w:rsidRPr="00F656C6">
        <w:rPr>
          <w:rFonts w:asciiTheme="minorHAnsi" w:hAnsiTheme="minorHAnsi" w:cstheme="minorHAnsi"/>
          <w:color w:val="FF0000"/>
        </w:rPr>
        <w:t>do not have dedicated supportive services already attached to the existing project and existing projects that have total annual services funding from all sources of less than 75% of the CT BOS limit (i.e. less than $5625 per year per household).</w:t>
      </w:r>
    </w:p>
    <w:p w14:paraId="3EFCF13A" w14:textId="0DEF357D" w:rsidR="00BE22D3" w:rsidRPr="00F656C6" w:rsidRDefault="00650F38" w:rsidP="00E62809">
      <w:pPr>
        <w:pStyle w:val="ListParagraph"/>
        <w:numPr>
          <w:ilvl w:val="0"/>
          <w:numId w:val="32"/>
        </w:numPr>
        <w:ind w:hanging="270"/>
        <w:rPr>
          <w:rFonts w:asciiTheme="minorHAnsi" w:hAnsiTheme="minorHAnsi" w:cstheme="minorHAnsi"/>
          <w:b/>
          <w:color w:val="FF0000"/>
          <w:u w:val="single"/>
        </w:rPr>
      </w:pPr>
      <w:r w:rsidRPr="00F656C6">
        <w:rPr>
          <w:rFonts w:asciiTheme="minorHAnsi" w:hAnsiTheme="minorHAnsi" w:cstheme="minorHAnsi"/>
          <w:color w:val="FF0000"/>
        </w:rPr>
        <w:t>Agencies applying for multiple</w:t>
      </w:r>
      <w:r w:rsidR="004275B3" w:rsidRPr="00F656C6">
        <w:rPr>
          <w:rFonts w:asciiTheme="minorHAnsi" w:hAnsiTheme="minorHAnsi" w:cstheme="minorHAnsi"/>
          <w:color w:val="FF0000"/>
        </w:rPr>
        <w:t xml:space="preserve">, </w:t>
      </w:r>
      <w:r w:rsidRPr="00F656C6">
        <w:rPr>
          <w:rFonts w:asciiTheme="minorHAnsi" w:hAnsiTheme="minorHAnsi" w:cstheme="minorHAnsi"/>
          <w:color w:val="FF0000"/>
        </w:rPr>
        <w:t xml:space="preserve">distinct PSH projects must complete this section for each proposed PSH project.  </w:t>
      </w:r>
      <w:r w:rsidR="0094381A" w:rsidRPr="00F656C6">
        <w:rPr>
          <w:rFonts w:asciiTheme="minorHAnsi" w:hAnsiTheme="minorHAnsi" w:cstheme="minorHAnsi"/>
          <w:color w:val="FF0000"/>
        </w:rPr>
        <w:t>CT BOS will consider only one application from each applicant organization for the same component type per CAN. For example, an applicant may not submit two PSH applications both located in the Greater Hartford CAN.  Applicants may, however submit a PSH and a RRH application both located in the Greater Hartford CAN.</w:t>
      </w:r>
    </w:p>
    <w:p w14:paraId="16B9E0AC" w14:textId="35808D68" w:rsidR="00282F5F" w:rsidRPr="00F656C6" w:rsidRDefault="00650F38" w:rsidP="00E62809">
      <w:pPr>
        <w:pStyle w:val="ListParagraph"/>
        <w:numPr>
          <w:ilvl w:val="0"/>
          <w:numId w:val="32"/>
        </w:numPr>
        <w:ind w:hanging="270"/>
        <w:rPr>
          <w:rFonts w:asciiTheme="minorHAnsi" w:hAnsiTheme="minorHAnsi" w:cstheme="minorHAnsi"/>
          <w:b/>
          <w:color w:val="FF0000"/>
          <w:u w:val="single"/>
        </w:rPr>
      </w:pPr>
      <w:r w:rsidRPr="00F656C6">
        <w:rPr>
          <w:rFonts w:asciiTheme="minorHAnsi" w:hAnsiTheme="minorHAnsi" w:cstheme="minorHAnsi"/>
          <w:color w:val="FF0000"/>
        </w:rPr>
        <w:t>Applicants must also complete the agency information and budget sections – see sections #1 and #</w:t>
      </w:r>
      <w:r w:rsidR="0094381A" w:rsidRPr="00F656C6">
        <w:rPr>
          <w:rFonts w:asciiTheme="minorHAnsi" w:hAnsiTheme="minorHAnsi" w:cstheme="minorHAnsi"/>
          <w:color w:val="FF0000"/>
        </w:rPr>
        <w:t>6</w:t>
      </w:r>
      <w:r w:rsidR="004275B3" w:rsidRPr="00F656C6">
        <w:rPr>
          <w:rFonts w:asciiTheme="minorHAnsi" w:hAnsiTheme="minorHAnsi" w:cstheme="minorHAnsi"/>
          <w:color w:val="FF0000"/>
        </w:rPr>
        <w:t>.</w:t>
      </w:r>
    </w:p>
    <w:p w14:paraId="3CDDEDD9" w14:textId="23A89DC9" w:rsidR="00282F5F" w:rsidRPr="00F656C6" w:rsidRDefault="00282F5F" w:rsidP="00E62809">
      <w:pPr>
        <w:pStyle w:val="ListParagraph"/>
        <w:numPr>
          <w:ilvl w:val="0"/>
          <w:numId w:val="32"/>
        </w:numPr>
        <w:ind w:hanging="270"/>
        <w:rPr>
          <w:rFonts w:asciiTheme="minorHAnsi" w:hAnsiTheme="minorHAnsi" w:cstheme="minorHAnsi"/>
          <w:b/>
          <w:color w:val="FF0000"/>
          <w:u w:val="single"/>
        </w:rPr>
      </w:pPr>
      <w:r w:rsidRPr="00F656C6">
        <w:rPr>
          <w:rFonts w:asciiTheme="minorHAnsi" w:hAnsiTheme="minorHAnsi" w:cstheme="minorHAnsi"/>
          <w:color w:val="FF0000"/>
        </w:rPr>
        <w:t>Applicants must adhere to word count limits as specified below.</w:t>
      </w:r>
    </w:p>
    <w:p w14:paraId="71511101" w14:textId="2A486F85" w:rsidR="00282F5F" w:rsidRPr="00F656C6" w:rsidRDefault="00650F38" w:rsidP="00E62809">
      <w:pPr>
        <w:pStyle w:val="ListParagraph"/>
        <w:numPr>
          <w:ilvl w:val="0"/>
          <w:numId w:val="31"/>
        </w:numPr>
        <w:ind w:hanging="270"/>
        <w:rPr>
          <w:rFonts w:asciiTheme="minorHAnsi" w:hAnsiTheme="minorHAnsi" w:cstheme="minorHAnsi"/>
          <w:color w:val="FF0000"/>
        </w:rPr>
      </w:pPr>
      <w:r w:rsidRPr="00F656C6">
        <w:rPr>
          <w:rFonts w:asciiTheme="minorHAnsi" w:hAnsiTheme="minorHAnsi" w:cstheme="minorHAnsi"/>
          <w:color w:val="FF0000"/>
        </w:rPr>
        <w:t>Applicants must compile all relevant sections into a single document and delete sections that are not applicable to the type of project for which they are applying.</w:t>
      </w:r>
    </w:p>
    <w:p w14:paraId="6DEEAE0B" w14:textId="77777777" w:rsidR="00282F5F" w:rsidRPr="00F656C6" w:rsidRDefault="00282F5F" w:rsidP="00282F5F">
      <w:pPr>
        <w:pStyle w:val="ListParagraph"/>
        <w:ind w:left="1440"/>
        <w:rPr>
          <w:rFonts w:asciiTheme="minorHAnsi" w:hAnsiTheme="minorHAnsi" w:cstheme="minorHAnsi"/>
          <w:color w:val="FF0000"/>
        </w:rPr>
      </w:pPr>
    </w:p>
    <w:p w14:paraId="7897C797" w14:textId="164E3808" w:rsidR="00282F5F" w:rsidRPr="00F656C6" w:rsidRDefault="00282F5F" w:rsidP="00E62809">
      <w:pPr>
        <w:pStyle w:val="ListParagraph"/>
        <w:numPr>
          <w:ilvl w:val="0"/>
          <w:numId w:val="45"/>
        </w:numPr>
        <w:ind w:left="1440"/>
        <w:rPr>
          <w:rFonts w:asciiTheme="minorHAnsi" w:hAnsiTheme="minorHAnsi" w:cstheme="minorHAnsi"/>
          <w:b/>
        </w:rPr>
      </w:pPr>
      <w:r w:rsidRPr="00F656C6">
        <w:rPr>
          <w:rFonts w:asciiTheme="minorHAnsi" w:hAnsiTheme="minorHAnsi" w:cstheme="minorHAnsi"/>
          <w:b/>
        </w:rPr>
        <w:t xml:space="preserve">Project Location </w:t>
      </w:r>
    </w:p>
    <w:p w14:paraId="71D0E5C3" w14:textId="77777777" w:rsidR="00282F5F" w:rsidRPr="00F656C6" w:rsidRDefault="00282F5F" w:rsidP="00E62809">
      <w:pPr>
        <w:pStyle w:val="ListParagraph"/>
        <w:numPr>
          <w:ilvl w:val="1"/>
          <w:numId w:val="45"/>
        </w:numPr>
        <w:ind w:left="1800"/>
        <w:rPr>
          <w:rFonts w:asciiTheme="minorHAnsi" w:hAnsiTheme="minorHAnsi" w:cstheme="minorHAnsi"/>
          <w:b/>
        </w:rPr>
      </w:pPr>
      <w:r w:rsidRPr="00F656C6">
        <w:rPr>
          <w:rFonts w:asciiTheme="minorHAnsi" w:hAnsiTheme="minorHAnsi" w:cstheme="minorHAnsi"/>
          <w:b/>
        </w:rPr>
        <w:t xml:space="preserve">Towns (if determined): </w:t>
      </w:r>
      <w:r w:rsidRPr="00F656C6">
        <w:rPr>
          <w:rFonts w:asciiTheme="minorHAnsi" w:hAnsiTheme="minorHAnsi" w:cstheme="minorHAnsi"/>
          <w:b/>
          <w:u w:val="single"/>
        </w:rPr>
        <w:tab/>
      </w:r>
      <w:r w:rsidRPr="00F656C6">
        <w:rPr>
          <w:rFonts w:asciiTheme="minorHAnsi" w:hAnsiTheme="minorHAnsi" w:cstheme="minorHAnsi"/>
          <w:b/>
          <w:u w:val="single"/>
        </w:rPr>
        <w:tab/>
      </w:r>
      <w:r w:rsidRPr="00F656C6">
        <w:rPr>
          <w:rFonts w:asciiTheme="minorHAnsi" w:hAnsiTheme="minorHAnsi" w:cstheme="minorHAnsi"/>
          <w:b/>
          <w:u w:val="single"/>
        </w:rPr>
        <w:tab/>
      </w:r>
      <w:r w:rsidRPr="00F656C6">
        <w:rPr>
          <w:rFonts w:asciiTheme="minorHAnsi" w:hAnsiTheme="minorHAnsi" w:cstheme="minorHAnsi"/>
          <w:b/>
          <w:u w:val="single"/>
        </w:rPr>
        <w:tab/>
      </w:r>
      <w:r w:rsidRPr="00F656C6">
        <w:rPr>
          <w:rFonts w:asciiTheme="minorHAnsi" w:hAnsiTheme="minorHAnsi" w:cstheme="minorHAnsi"/>
          <w:b/>
          <w:u w:val="single"/>
        </w:rPr>
        <w:tab/>
      </w:r>
      <w:r w:rsidRPr="00F656C6">
        <w:rPr>
          <w:rFonts w:asciiTheme="minorHAnsi" w:hAnsiTheme="minorHAnsi" w:cstheme="minorHAnsi"/>
          <w:b/>
          <w:u w:val="single"/>
        </w:rPr>
        <w:tab/>
      </w:r>
      <w:r w:rsidRPr="00F656C6">
        <w:rPr>
          <w:rFonts w:asciiTheme="minorHAnsi" w:hAnsiTheme="minorHAnsi" w:cstheme="minorHAnsi"/>
          <w:b/>
          <w:u w:val="single"/>
        </w:rPr>
        <w:tab/>
      </w:r>
    </w:p>
    <w:p w14:paraId="7880B683" w14:textId="77777777" w:rsidR="004038BF" w:rsidRPr="00F656C6" w:rsidRDefault="00282F5F" w:rsidP="00E62809">
      <w:pPr>
        <w:pStyle w:val="ListParagraph"/>
        <w:numPr>
          <w:ilvl w:val="1"/>
          <w:numId w:val="45"/>
        </w:numPr>
        <w:ind w:left="1800"/>
        <w:rPr>
          <w:rFonts w:asciiTheme="minorHAnsi" w:hAnsiTheme="minorHAnsi" w:cstheme="minorHAnsi"/>
          <w:b/>
        </w:rPr>
      </w:pPr>
      <w:r w:rsidRPr="00F656C6">
        <w:rPr>
          <w:rFonts w:asciiTheme="minorHAnsi" w:hAnsiTheme="minorHAnsi" w:cstheme="minorHAnsi"/>
          <w:b/>
        </w:rPr>
        <w:t>CAN(s): _______________________________________________________</w:t>
      </w:r>
    </w:p>
    <w:p w14:paraId="7793026E" w14:textId="05E01669" w:rsidR="004038BF" w:rsidRPr="00F656C6" w:rsidRDefault="004038BF" w:rsidP="00E62809">
      <w:pPr>
        <w:pStyle w:val="ListParagraph"/>
        <w:numPr>
          <w:ilvl w:val="1"/>
          <w:numId w:val="45"/>
        </w:numPr>
        <w:ind w:left="1800"/>
        <w:rPr>
          <w:rFonts w:asciiTheme="minorHAnsi" w:hAnsiTheme="minorHAnsi" w:cstheme="minorHAnsi"/>
          <w:b/>
        </w:rPr>
      </w:pPr>
      <w:r w:rsidRPr="00F656C6">
        <w:rPr>
          <w:rFonts w:asciiTheme="minorHAnsi" w:hAnsiTheme="minorHAnsi" w:cstheme="minorHAnsi"/>
          <w:b/>
        </w:rPr>
        <w:t xml:space="preserve">Is this project </w:t>
      </w:r>
      <w:r w:rsidRPr="00F656C6">
        <w:rPr>
          <w:rFonts w:asciiTheme="minorHAnsi" w:hAnsiTheme="minorHAnsi" w:cstheme="minorHAnsi"/>
          <w:color w:val="000000"/>
        </w:rPr>
        <w:t>proposing to create new PSH units in a geographic area covered by a State operated Local Mental Health Authority (LMHA)</w:t>
      </w:r>
      <w:r w:rsidRPr="00F656C6">
        <w:rPr>
          <w:rStyle w:val="FootnoteReference"/>
          <w:rFonts w:asciiTheme="minorHAnsi" w:hAnsiTheme="minorHAnsi" w:cstheme="minorHAnsi"/>
          <w:color w:val="000000"/>
        </w:rPr>
        <w:footnoteReference w:id="12"/>
      </w:r>
    </w:p>
    <w:p w14:paraId="4A092086" w14:textId="66E9A801" w:rsidR="004038BF" w:rsidRPr="00F656C6" w:rsidRDefault="004038BF" w:rsidP="004038BF">
      <w:pPr>
        <w:pStyle w:val="ListParagraph"/>
        <w:ind w:left="180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Pr="00F656C6">
        <w:rPr>
          <w:rFonts w:asciiTheme="minorHAnsi" w:hAnsiTheme="minorHAnsi" w:cstheme="minorHAnsi"/>
          <w:color w:val="000000" w:themeColor="text1"/>
        </w:rPr>
        <w:t xml:space="preserve"> Yes  Name of LMHA:  _______________________________________________</w:t>
      </w:r>
    </w:p>
    <w:p w14:paraId="20437124" w14:textId="77777777" w:rsidR="004038BF" w:rsidRPr="00F656C6" w:rsidRDefault="004038BF" w:rsidP="00E62809">
      <w:pPr>
        <w:pStyle w:val="ListParagraph"/>
        <w:numPr>
          <w:ilvl w:val="0"/>
          <w:numId w:val="46"/>
        </w:numPr>
        <w:rPr>
          <w:rFonts w:asciiTheme="minorHAnsi" w:hAnsiTheme="minorHAnsi" w:cstheme="minorHAnsi"/>
          <w:color w:val="000000"/>
        </w:rPr>
      </w:pPr>
      <w:r w:rsidRPr="00F656C6">
        <w:rPr>
          <w:rFonts w:asciiTheme="minorHAnsi" w:hAnsiTheme="minorHAnsi" w:cstheme="minorHAnsi"/>
          <w:color w:val="000000" w:themeColor="text1"/>
        </w:rPr>
        <w:t xml:space="preserve">If Yes,  you are </w:t>
      </w:r>
      <w:r w:rsidRPr="00F656C6">
        <w:rPr>
          <w:rFonts w:asciiTheme="minorHAnsi" w:hAnsiTheme="minorHAnsi" w:cstheme="minorHAnsi"/>
          <w:color w:val="000000"/>
        </w:rPr>
        <w:t xml:space="preserve">required to obtain approval from the LMHA prior to submitting this application.  </w:t>
      </w:r>
    </w:p>
    <w:p w14:paraId="32BB3C1A" w14:textId="4928C315" w:rsidR="004038BF" w:rsidRPr="00F656C6" w:rsidRDefault="004038BF" w:rsidP="00E62809">
      <w:pPr>
        <w:pStyle w:val="ListParagraph"/>
        <w:numPr>
          <w:ilvl w:val="0"/>
          <w:numId w:val="46"/>
        </w:numPr>
        <w:rPr>
          <w:rFonts w:asciiTheme="minorHAnsi" w:hAnsiTheme="minorHAnsi" w:cstheme="minorHAnsi"/>
          <w:color w:val="000000"/>
        </w:rPr>
      </w:pPr>
      <w:r w:rsidRPr="00F656C6">
        <w:rPr>
          <w:rFonts w:asciiTheme="minorHAnsi" w:hAnsiTheme="minorHAnsi" w:cstheme="minorHAnsi"/>
          <w:color w:val="000000"/>
        </w:rPr>
        <w:t>Name of the LMHA staff person who approved</w:t>
      </w:r>
      <w:r w:rsidR="0094381A" w:rsidRPr="00F656C6">
        <w:rPr>
          <w:rFonts w:asciiTheme="minorHAnsi" w:hAnsiTheme="minorHAnsi" w:cstheme="minorHAnsi"/>
          <w:color w:val="000000"/>
        </w:rPr>
        <w:t xml:space="preserve"> this project</w:t>
      </w:r>
      <w:r w:rsidRPr="00F656C6">
        <w:rPr>
          <w:rFonts w:asciiTheme="minorHAnsi" w:hAnsiTheme="minorHAnsi" w:cstheme="minorHAnsi"/>
          <w:color w:val="000000"/>
        </w:rPr>
        <w:t>:  _____________________</w:t>
      </w:r>
    </w:p>
    <w:p w14:paraId="2AB49CC3" w14:textId="64B5094B" w:rsidR="00282F5F" w:rsidRPr="00F656C6" w:rsidRDefault="004038BF" w:rsidP="004038BF">
      <w:pPr>
        <w:pStyle w:val="ListParagraph"/>
        <w:ind w:left="180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Pr="00F656C6">
        <w:rPr>
          <w:rFonts w:asciiTheme="minorHAnsi" w:hAnsiTheme="minorHAnsi" w:cstheme="minorHAnsi"/>
          <w:color w:val="000000" w:themeColor="text1"/>
        </w:rPr>
        <w:t xml:space="preserve"> No </w:t>
      </w:r>
    </w:p>
    <w:p w14:paraId="45A8B768" w14:textId="1EBBEE60" w:rsidR="00C55C45" w:rsidRPr="00F656C6" w:rsidRDefault="004275B3" w:rsidP="00E62809">
      <w:pPr>
        <w:pStyle w:val="ListParagraph"/>
        <w:numPr>
          <w:ilvl w:val="3"/>
          <w:numId w:val="45"/>
        </w:numPr>
        <w:ind w:left="990" w:firstLine="90"/>
        <w:rPr>
          <w:rFonts w:asciiTheme="minorHAnsi" w:hAnsiTheme="minorHAnsi" w:cstheme="minorHAnsi"/>
          <w:b/>
        </w:rPr>
      </w:pPr>
      <w:r w:rsidRPr="00F656C6">
        <w:rPr>
          <w:rFonts w:asciiTheme="minorHAnsi" w:hAnsiTheme="minorHAnsi" w:cstheme="minorHAnsi"/>
          <w:b/>
        </w:rPr>
        <w:t>DOES THIS PROJECT PROPOSE TO</w:t>
      </w:r>
      <w:r w:rsidR="00650F38" w:rsidRPr="00F656C6">
        <w:rPr>
          <w:rFonts w:asciiTheme="minorHAnsi" w:hAnsiTheme="minorHAnsi" w:cstheme="minorHAnsi"/>
          <w:b/>
        </w:rPr>
        <w:t xml:space="preserve"> (select one)</w:t>
      </w:r>
      <w:r w:rsidRPr="00F656C6">
        <w:rPr>
          <w:rFonts w:asciiTheme="minorHAnsi" w:hAnsiTheme="minorHAnsi" w:cstheme="minorHAnsi"/>
          <w:b/>
        </w:rPr>
        <w:t>:</w:t>
      </w:r>
    </w:p>
    <w:p w14:paraId="50A4F6E2" w14:textId="7CC3CB20" w:rsidR="00C55C45" w:rsidRPr="00F656C6" w:rsidRDefault="00C55C45" w:rsidP="00E345A9">
      <w:pPr>
        <w:pStyle w:val="ListParagraph"/>
        <w:ind w:left="144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00650F38" w:rsidRPr="00F656C6">
        <w:rPr>
          <w:rFonts w:asciiTheme="minorHAnsi" w:hAnsiTheme="minorHAnsi" w:cstheme="minorHAnsi"/>
          <w:color w:val="000000" w:themeColor="text1"/>
        </w:rPr>
        <w:t xml:space="preserve"> Create new </w:t>
      </w:r>
      <w:proofErr w:type="spellStart"/>
      <w:r w:rsidR="00650F38" w:rsidRPr="00F656C6">
        <w:rPr>
          <w:rFonts w:asciiTheme="minorHAnsi" w:hAnsiTheme="minorHAnsi" w:cstheme="minorHAnsi"/>
          <w:color w:val="000000" w:themeColor="text1"/>
        </w:rPr>
        <w:t>psh</w:t>
      </w:r>
      <w:proofErr w:type="spellEnd"/>
      <w:r w:rsidR="00650F38" w:rsidRPr="00F656C6">
        <w:rPr>
          <w:rFonts w:asciiTheme="minorHAnsi" w:hAnsiTheme="minorHAnsi" w:cstheme="minorHAnsi"/>
          <w:color w:val="000000" w:themeColor="text1"/>
        </w:rPr>
        <w:t xml:space="preserve"> units</w:t>
      </w:r>
    </w:p>
    <w:p w14:paraId="47C9EBB0" w14:textId="1104963B" w:rsidR="00C55C45" w:rsidRPr="00F656C6" w:rsidRDefault="00C55C45" w:rsidP="00E345A9">
      <w:pPr>
        <w:pStyle w:val="ListParagraph"/>
        <w:ind w:left="144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00650F38" w:rsidRPr="00F656C6">
        <w:rPr>
          <w:rFonts w:asciiTheme="minorHAnsi" w:hAnsiTheme="minorHAnsi" w:cstheme="minorHAnsi"/>
          <w:color w:val="000000" w:themeColor="text1"/>
        </w:rPr>
        <w:t xml:space="preserve"> Expand services for participants in existing PSH units</w:t>
      </w:r>
    </w:p>
    <w:p w14:paraId="7DD6055E" w14:textId="70E0F554" w:rsidR="00D56BFB" w:rsidRPr="00F656C6" w:rsidRDefault="004275B3" w:rsidP="00E62809">
      <w:pPr>
        <w:pStyle w:val="ListParagraph"/>
        <w:numPr>
          <w:ilvl w:val="3"/>
          <w:numId w:val="45"/>
        </w:numPr>
        <w:ind w:left="1440"/>
        <w:rPr>
          <w:rFonts w:asciiTheme="minorHAnsi" w:hAnsiTheme="minorHAnsi" w:cstheme="minorHAnsi"/>
          <w:b/>
        </w:rPr>
      </w:pPr>
      <w:r w:rsidRPr="00F656C6">
        <w:rPr>
          <w:rFonts w:asciiTheme="minorHAnsi" w:hAnsiTheme="minorHAnsi" w:cstheme="minorHAnsi"/>
          <w:b/>
        </w:rPr>
        <w:t>HOUSING TYPE (APPLICABLE TO PROJECTS PROPOSING TO CREATE NEW UNITS ONLY)</w:t>
      </w:r>
    </w:p>
    <w:p w14:paraId="7FFAC4D3" w14:textId="7C33D63B" w:rsidR="00C55C45" w:rsidRPr="00F656C6" w:rsidRDefault="00650F38" w:rsidP="00E62809">
      <w:pPr>
        <w:pStyle w:val="ListParagraph"/>
        <w:numPr>
          <w:ilvl w:val="0"/>
          <w:numId w:val="41"/>
        </w:numPr>
        <w:rPr>
          <w:rFonts w:asciiTheme="minorHAnsi" w:hAnsiTheme="minorHAnsi" w:cstheme="minorHAnsi"/>
        </w:rPr>
      </w:pPr>
      <w:r w:rsidRPr="00F656C6">
        <w:rPr>
          <w:rFonts w:asciiTheme="minorHAnsi" w:hAnsiTheme="minorHAnsi" w:cstheme="minorHAnsi"/>
        </w:rPr>
        <w:t xml:space="preserve">Type – select all that apply: </w:t>
      </w:r>
      <w:r w:rsidRPr="00F656C6">
        <w:rPr>
          <w:rFonts w:asciiTheme="minorHAnsi" w:hAnsiTheme="minorHAnsi" w:cstheme="minorHAnsi"/>
        </w:rPr>
        <w:tab/>
      </w:r>
    </w:p>
    <w:p w14:paraId="3C325F03" w14:textId="77777777" w:rsidR="003C3F63" w:rsidRPr="00F656C6" w:rsidRDefault="00D56BFB" w:rsidP="007B175E">
      <w:pPr>
        <w:pStyle w:val="ListParagraph"/>
        <w:ind w:left="2160"/>
        <w:jc w:val="both"/>
        <w:rPr>
          <w:rFonts w:asciiTheme="minorHAnsi" w:hAnsiTheme="minorHAnsi" w:cstheme="minorHAnsi"/>
          <w:color w:val="FF0000"/>
        </w:rPr>
      </w:pPr>
      <w:r w:rsidRPr="00F656C6">
        <w:rPr>
          <w:rFonts w:asciiTheme="minorHAnsi" w:hAnsiTheme="minorHAnsi" w:cstheme="minorHAnsi"/>
        </w:rPr>
        <w:sym w:font="Wingdings" w:char="F0A8"/>
      </w:r>
      <w:r w:rsidR="004275B3" w:rsidRPr="00F656C6">
        <w:rPr>
          <w:rFonts w:asciiTheme="minorHAnsi" w:hAnsiTheme="minorHAnsi" w:cstheme="minorHAnsi"/>
        </w:rPr>
        <w:t xml:space="preserve"> </w:t>
      </w:r>
      <w:r w:rsidR="00650F38" w:rsidRPr="00F656C6">
        <w:rPr>
          <w:rFonts w:asciiTheme="minorHAnsi" w:hAnsiTheme="minorHAnsi" w:cstheme="minorHAnsi"/>
        </w:rPr>
        <w:t xml:space="preserve">Congregate/SRA </w:t>
      </w:r>
      <w:r w:rsidR="007B175E" w:rsidRPr="00F656C6">
        <w:rPr>
          <w:rFonts w:asciiTheme="minorHAnsi" w:hAnsiTheme="minorHAnsi" w:cstheme="minorHAnsi"/>
          <w:color w:val="FF0000"/>
        </w:rPr>
        <w:t xml:space="preserve">(must attach evidence demonstrating site control for a building or units where evidence of site control exceeds the requested grant term). </w:t>
      </w:r>
    </w:p>
    <w:p w14:paraId="733B5B11" w14:textId="120E1AFC" w:rsidR="00C55C45" w:rsidRPr="00F656C6" w:rsidRDefault="003C3F63" w:rsidP="007B175E">
      <w:pPr>
        <w:pStyle w:val="ListParagraph"/>
        <w:ind w:left="2160"/>
        <w:jc w:val="both"/>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Congregate/PRA </w:t>
      </w:r>
      <w:r w:rsidRPr="00F656C6">
        <w:rPr>
          <w:rFonts w:asciiTheme="minorHAnsi" w:hAnsiTheme="minorHAnsi" w:cstheme="minorHAnsi"/>
          <w:color w:val="FF0000"/>
        </w:rPr>
        <w:t>(must attach evidence demonstrating site control for a building or units where evidence of site control exceeds the requested grant term).</w:t>
      </w:r>
      <w:r w:rsidR="004275B3" w:rsidRPr="00F656C6">
        <w:rPr>
          <w:rFonts w:asciiTheme="minorHAnsi" w:hAnsiTheme="minorHAnsi" w:cstheme="minorHAnsi"/>
        </w:rPr>
        <w:tab/>
        <w:t xml:space="preserve"> </w:t>
      </w:r>
    </w:p>
    <w:p w14:paraId="17FBD3C0" w14:textId="5BE9F163" w:rsidR="00C55C45" w:rsidRPr="00F656C6" w:rsidRDefault="00D56BFB" w:rsidP="00810BAE">
      <w:pPr>
        <w:pStyle w:val="ListParagraph"/>
        <w:ind w:left="1440" w:firstLine="720"/>
        <w:rPr>
          <w:rFonts w:asciiTheme="minorHAnsi" w:hAnsiTheme="minorHAnsi" w:cstheme="minorHAnsi"/>
        </w:rPr>
      </w:pPr>
      <w:r w:rsidRPr="00F656C6">
        <w:rPr>
          <w:rFonts w:asciiTheme="minorHAnsi" w:hAnsiTheme="minorHAnsi" w:cstheme="minorHAnsi"/>
        </w:rPr>
        <w:sym w:font="Wingdings" w:char="F0A8"/>
      </w:r>
      <w:r w:rsidR="00650F38" w:rsidRPr="00F656C6">
        <w:rPr>
          <w:rFonts w:asciiTheme="minorHAnsi" w:hAnsiTheme="minorHAnsi" w:cstheme="minorHAnsi"/>
        </w:rPr>
        <w:t>Scatter site/TRA</w:t>
      </w:r>
    </w:p>
    <w:p w14:paraId="7B4158AB" w14:textId="1C956229" w:rsidR="00810BAE" w:rsidRPr="00F656C6" w:rsidRDefault="00650F38" w:rsidP="00E62809">
      <w:pPr>
        <w:pStyle w:val="ListParagraph"/>
        <w:numPr>
          <w:ilvl w:val="0"/>
          <w:numId w:val="41"/>
        </w:numPr>
        <w:rPr>
          <w:rFonts w:asciiTheme="minorHAnsi" w:hAnsiTheme="minorHAnsi" w:cstheme="minorHAnsi"/>
        </w:rPr>
      </w:pPr>
      <w:r w:rsidRPr="00F656C6">
        <w:rPr>
          <w:rFonts w:asciiTheme="minorHAnsi" w:hAnsiTheme="minorHAnsi" w:cstheme="minorHAnsi"/>
        </w:rPr>
        <w:lastRenderedPageBreak/>
        <w:t xml:space="preserve">Total number of new units proposed: </w:t>
      </w:r>
      <w:r w:rsidR="004275B3" w:rsidRPr="00F656C6">
        <w:rPr>
          <w:rFonts w:asciiTheme="minorHAnsi" w:hAnsiTheme="minorHAnsi" w:cstheme="minorHAnsi"/>
          <w:u w:val="single"/>
        </w:rPr>
        <w:tab/>
      </w:r>
      <w:r w:rsidR="004275B3" w:rsidRPr="00F656C6">
        <w:rPr>
          <w:rFonts w:asciiTheme="minorHAnsi" w:hAnsiTheme="minorHAnsi" w:cstheme="minorHAnsi"/>
          <w:u w:val="single"/>
        </w:rPr>
        <w:tab/>
      </w:r>
    </w:p>
    <w:p w14:paraId="73E5E961" w14:textId="3561E906" w:rsidR="00C55C45" w:rsidRPr="00F656C6" w:rsidRDefault="00650F38" w:rsidP="00E62809">
      <w:pPr>
        <w:pStyle w:val="ListParagraph"/>
        <w:numPr>
          <w:ilvl w:val="0"/>
          <w:numId w:val="41"/>
        </w:numPr>
        <w:rPr>
          <w:rFonts w:asciiTheme="minorHAnsi" w:hAnsiTheme="minorHAnsi" w:cstheme="minorHAnsi"/>
        </w:rPr>
      </w:pPr>
      <w:r w:rsidRPr="00F656C6">
        <w:rPr>
          <w:rFonts w:asciiTheme="minorHAnsi" w:hAnsiTheme="minorHAnsi" w:cstheme="minorHAnsi"/>
        </w:rPr>
        <w:t xml:space="preserve">Total number of new beds proposed:  </w:t>
      </w:r>
      <w:r w:rsidR="004275B3" w:rsidRPr="00F656C6">
        <w:rPr>
          <w:rFonts w:asciiTheme="minorHAnsi" w:hAnsiTheme="minorHAnsi" w:cstheme="minorHAnsi"/>
          <w:u w:val="single"/>
        </w:rPr>
        <w:tab/>
      </w:r>
      <w:r w:rsidR="00810BAE" w:rsidRPr="00F656C6">
        <w:rPr>
          <w:rFonts w:asciiTheme="minorHAnsi" w:hAnsiTheme="minorHAnsi" w:cstheme="minorHAnsi"/>
          <w:u w:val="single"/>
        </w:rPr>
        <w:t>_________</w:t>
      </w:r>
      <w:r w:rsidR="004275B3" w:rsidRPr="00F656C6">
        <w:rPr>
          <w:rFonts w:asciiTheme="minorHAnsi" w:hAnsiTheme="minorHAnsi" w:cstheme="minorHAnsi"/>
          <w:u w:val="single"/>
        </w:rPr>
        <w:tab/>
      </w:r>
    </w:p>
    <w:p w14:paraId="5202E21F" w14:textId="183F99F1" w:rsidR="00D56BFB" w:rsidRPr="00F656C6" w:rsidRDefault="004275B3" w:rsidP="00E62809">
      <w:pPr>
        <w:pStyle w:val="ListParagraph"/>
        <w:numPr>
          <w:ilvl w:val="3"/>
          <w:numId w:val="45"/>
        </w:numPr>
        <w:ind w:left="1440"/>
        <w:rPr>
          <w:rFonts w:asciiTheme="minorHAnsi" w:hAnsiTheme="minorHAnsi" w:cstheme="minorHAnsi"/>
          <w:b/>
        </w:rPr>
      </w:pPr>
      <w:r w:rsidRPr="00F656C6">
        <w:rPr>
          <w:rFonts w:asciiTheme="minorHAnsi" w:hAnsiTheme="minorHAnsi" w:cstheme="minorHAnsi"/>
          <w:b/>
        </w:rPr>
        <w:t>NEW SERVICES (APPLICABLE TO PROJECTS PROPOSING TO CREATE NEW SERVICES FOR PARTICIPANTS IN ONE OR MORE EXISTING PROJECTS)</w:t>
      </w:r>
    </w:p>
    <w:p w14:paraId="1FCC05BE" w14:textId="0AFB7841" w:rsidR="00D56BFB" w:rsidRPr="00F656C6" w:rsidRDefault="00650F38" w:rsidP="00E62809">
      <w:pPr>
        <w:pStyle w:val="ListParagraph"/>
        <w:numPr>
          <w:ilvl w:val="1"/>
          <w:numId w:val="29"/>
        </w:numPr>
        <w:rPr>
          <w:rFonts w:asciiTheme="minorHAnsi" w:hAnsiTheme="minorHAnsi" w:cstheme="minorHAnsi"/>
        </w:rPr>
      </w:pPr>
      <w:r w:rsidRPr="00F656C6">
        <w:rPr>
          <w:rFonts w:asciiTheme="minorHAnsi" w:hAnsiTheme="minorHAnsi" w:cstheme="minorHAnsi"/>
        </w:rPr>
        <w:t>Please list the existing project</w:t>
      </w:r>
      <w:r w:rsidR="004275B3" w:rsidRPr="00F656C6">
        <w:rPr>
          <w:rFonts w:asciiTheme="minorHAnsi" w:hAnsiTheme="minorHAnsi" w:cstheme="minorHAnsi"/>
        </w:rPr>
        <w:t>(</w:t>
      </w:r>
      <w:r w:rsidRPr="00F656C6">
        <w:rPr>
          <w:rFonts w:asciiTheme="minorHAnsi" w:hAnsiTheme="minorHAnsi" w:cstheme="minorHAnsi"/>
        </w:rPr>
        <w:t>s</w:t>
      </w:r>
      <w:r w:rsidR="004275B3" w:rsidRPr="00F656C6">
        <w:rPr>
          <w:rFonts w:asciiTheme="minorHAnsi" w:hAnsiTheme="minorHAnsi" w:cstheme="minorHAnsi"/>
        </w:rPr>
        <w:t>)</w:t>
      </w:r>
      <w:r w:rsidRPr="00F656C6">
        <w:rPr>
          <w:rFonts w:asciiTheme="minorHAnsi" w:hAnsiTheme="minorHAnsi" w:cstheme="minorHAnsi"/>
        </w:rPr>
        <w:t xml:space="preserve"> at which you are proposing to provide new services (add lines to the table a necessary)</w:t>
      </w:r>
      <w:r w:rsidR="004275B3" w:rsidRPr="00F656C6">
        <w:rPr>
          <w:rFonts w:asciiTheme="minorHAnsi" w:hAnsiTheme="minorHAnsi" w:cstheme="minorHAnsi"/>
        </w:rPr>
        <w:t xml:space="preserve"> – </w:t>
      </w:r>
      <w:r w:rsidRPr="00F656C6">
        <w:rPr>
          <w:rFonts w:asciiTheme="minorHAnsi" w:hAnsiTheme="minorHAnsi" w:cstheme="minorHAnsi"/>
          <w:color w:val="FF0000"/>
        </w:rPr>
        <w:t xml:space="preserve">please note only eligible participants as defined </w:t>
      </w:r>
      <w:r w:rsidR="0094381A" w:rsidRPr="00F656C6">
        <w:rPr>
          <w:rFonts w:asciiTheme="minorHAnsi" w:hAnsiTheme="minorHAnsi" w:cstheme="minorHAnsi"/>
          <w:color w:val="FF0000"/>
        </w:rPr>
        <w:t xml:space="preserve">in this RFP </w:t>
      </w:r>
      <w:r w:rsidRPr="00F656C6">
        <w:rPr>
          <w:rFonts w:asciiTheme="minorHAnsi" w:hAnsiTheme="minorHAnsi" w:cstheme="minorHAnsi"/>
          <w:color w:val="FF0000"/>
        </w:rPr>
        <w:t>may be served if you are proposing a new PSH project you may only serve PSH participants</w:t>
      </w:r>
      <w:r w:rsidR="004275B3" w:rsidRPr="00F656C6">
        <w:rPr>
          <w:rFonts w:asciiTheme="minorHAnsi" w:hAnsiTheme="minorHAnsi" w:cstheme="minorHAnsi"/>
        </w:rPr>
        <w:t>.</w:t>
      </w:r>
      <w:r w:rsidRPr="00F656C6">
        <w:rPr>
          <w:rFonts w:asciiTheme="minorHAnsi" w:hAnsiTheme="minorHAnsi" w:cstheme="minorHAnsi"/>
        </w:rPr>
        <w:t xml:space="preserve">  You may add lines to the table below as necessary</w:t>
      </w:r>
    </w:p>
    <w:tbl>
      <w:tblPr>
        <w:tblStyle w:val="TableGrid"/>
        <w:tblW w:w="0" w:type="auto"/>
        <w:tblInd w:w="1440" w:type="dxa"/>
        <w:tblLook w:val="04A0" w:firstRow="1" w:lastRow="0" w:firstColumn="1" w:lastColumn="0" w:noHBand="0" w:noVBand="1"/>
      </w:tblPr>
      <w:tblGrid>
        <w:gridCol w:w="3150"/>
        <w:gridCol w:w="2306"/>
        <w:gridCol w:w="1602"/>
        <w:gridCol w:w="1716"/>
      </w:tblGrid>
      <w:tr w:rsidR="008B1BB8" w:rsidRPr="00F656C6" w14:paraId="4DB1DCA2" w14:textId="77777777" w:rsidTr="008B1BB8">
        <w:tc>
          <w:tcPr>
            <w:tcW w:w="3150" w:type="dxa"/>
            <w:shd w:val="clear" w:color="auto" w:fill="D9D9D9" w:themeFill="background1" w:themeFillShade="D9"/>
          </w:tcPr>
          <w:p w14:paraId="71051A1E" w14:textId="2ED710C5" w:rsidR="008B1BB8" w:rsidRPr="00F656C6" w:rsidRDefault="004275B3" w:rsidP="00DF5FB6">
            <w:pPr>
              <w:pStyle w:val="ListParagraph"/>
              <w:ind w:left="0"/>
              <w:jc w:val="center"/>
              <w:rPr>
                <w:rFonts w:asciiTheme="minorHAnsi" w:hAnsiTheme="minorHAnsi" w:cstheme="minorHAnsi"/>
                <w:b/>
                <w:bCs/>
              </w:rPr>
            </w:pPr>
            <w:r w:rsidRPr="00F656C6">
              <w:rPr>
                <w:rFonts w:asciiTheme="minorHAnsi" w:hAnsiTheme="minorHAnsi" w:cstheme="minorHAnsi"/>
                <w:b/>
                <w:bCs/>
              </w:rPr>
              <w:t>AGENCY THAT OPERATES PROJECT</w:t>
            </w:r>
          </w:p>
        </w:tc>
        <w:tc>
          <w:tcPr>
            <w:tcW w:w="2306" w:type="dxa"/>
            <w:tcBorders>
              <w:right w:val="single" w:sz="4" w:space="0" w:color="auto"/>
            </w:tcBorders>
            <w:shd w:val="clear" w:color="auto" w:fill="D9D9D9" w:themeFill="background1" w:themeFillShade="D9"/>
          </w:tcPr>
          <w:p w14:paraId="6BC7F7C4" w14:textId="3E441D1D" w:rsidR="008B1BB8" w:rsidRPr="00F656C6" w:rsidRDefault="004275B3" w:rsidP="00DF5FB6">
            <w:pPr>
              <w:pStyle w:val="ListParagraph"/>
              <w:ind w:left="0"/>
              <w:jc w:val="center"/>
              <w:rPr>
                <w:rFonts w:asciiTheme="minorHAnsi" w:hAnsiTheme="minorHAnsi" w:cstheme="minorHAnsi"/>
                <w:b/>
                <w:bCs/>
              </w:rPr>
            </w:pPr>
            <w:r w:rsidRPr="00F656C6">
              <w:rPr>
                <w:rFonts w:asciiTheme="minorHAnsi" w:hAnsiTheme="minorHAnsi" w:cstheme="minorHAnsi"/>
                <w:b/>
                <w:bCs/>
              </w:rPr>
              <w:t>PROJECT NAME</w:t>
            </w:r>
          </w:p>
        </w:tc>
        <w:tc>
          <w:tcPr>
            <w:tcW w:w="1602" w:type="dxa"/>
            <w:tcBorders>
              <w:right w:val="single" w:sz="4" w:space="0" w:color="auto"/>
            </w:tcBorders>
            <w:shd w:val="clear" w:color="auto" w:fill="D9D9D9" w:themeFill="background1" w:themeFillShade="D9"/>
          </w:tcPr>
          <w:p w14:paraId="2D452A68" w14:textId="6951CD68" w:rsidR="008B1BB8" w:rsidRPr="00F656C6" w:rsidRDefault="004275B3" w:rsidP="00DF5FB6">
            <w:pPr>
              <w:pStyle w:val="ListParagraph"/>
              <w:ind w:left="0"/>
              <w:jc w:val="center"/>
              <w:rPr>
                <w:rFonts w:asciiTheme="minorHAnsi" w:hAnsiTheme="minorHAnsi" w:cstheme="minorHAnsi"/>
                <w:b/>
                <w:bCs/>
              </w:rPr>
            </w:pPr>
            <w:r w:rsidRPr="00F656C6">
              <w:rPr>
                <w:rFonts w:asciiTheme="minorHAnsi" w:hAnsiTheme="minorHAnsi" w:cstheme="minorHAnsi"/>
                <w:b/>
                <w:bCs/>
              </w:rPr>
              <w:t xml:space="preserve">COC GRANT # </w:t>
            </w:r>
          </w:p>
        </w:tc>
        <w:tc>
          <w:tcPr>
            <w:tcW w:w="1716" w:type="dxa"/>
            <w:tcBorders>
              <w:left w:val="single" w:sz="4" w:space="0" w:color="auto"/>
            </w:tcBorders>
            <w:shd w:val="clear" w:color="auto" w:fill="D9D9D9" w:themeFill="background1" w:themeFillShade="D9"/>
          </w:tcPr>
          <w:p w14:paraId="7179189B" w14:textId="37492D5C" w:rsidR="008B1BB8" w:rsidRPr="00F656C6" w:rsidRDefault="004275B3" w:rsidP="00DF5FB6">
            <w:pPr>
              <w:pStyle w:val="ListParagraph"/>
              <w:ind w:left="0"/>
              <w:jc w:val="center"/>
              <w:rPr>
                <w:rFonts w:asciiTheme="minorHAnsi" w:hAnsiTheme="minorHAnsi" w:cstheme="minorHAnsi"/>
                <w:b/>
                <w:bCs/>
              </w:rPr>
            </w:pPr>
            <w:r w:rsidRPr="00F656C6">
              <w:rPr>
                <w:rFonts w:asciiTheme="minorHAnsi" w:hAnsiTheme="minorHAnsi" w:cstheme="minorHAnsi"/>
                <w:b/>
                <w:bCs/>
              </w:rPr>
              <w:t>CAN</w:t>
            </w:r>
          </w:p>
        </w:tc>
      </w:tr>
      <w:tr w:rsidR="008B1BB8" w:rsidRPr="00F656C6" w14:paraId="74E4A92D" w14:textId="77777777" w:rsidTr="008B1BB8">
        <w:tc>
          <w:tcPr>
            <w:tcW w:w="3150" w:type="dxa"/>
          </w:tcPr>
          <w:p w14:paraId="3B6A031A" w14:textId="77777777" w:rsidR="008B1BB8" w:rsidRPr="00F656C6" w:rsidRDefault="008B1BB8" w:rsidP="00DF5FB6">
            <w:pPr>
              <w:pStyle w:val="ListParagraph"/>
              <w:ind w:left="0"/>
              <w:rPr>
                <w:rFonts w:asciiTheme="minorHAnsi" w:hAnsiTheme="minorHAnsi" w:cstheme="minorHAnsi"/>
              </w:rPr>
            </w:pPr>
          </w:p>
        </w:tc>
        <w:tc>
          <w:tcPr>
            <w:tcW w:w="2306" w:type="dxa"/>
            <w:tcBorders>
              <w:right w:val="single" w:sz="4" w:space="0" w:color="auto"/>
            </w:tcBorders>
          </w:tcPr>
          <w:p w14:paraId="6D05C486" w14:textId="77777777" w:rsidR="008B1BB8" w:rsidRPr="00F656C6" w:rsidRDefault="008B1BB8" w:rsidP="00DF5FB6">
            <w:pPr>
              <w:pStyle w:val="ListParagraph"/>
              <w:ind w:left="0"/>
              <w:rPr>
                <w:rFonts w:asciiTheme="minorHAnsi" w:hAnsiTheme="minorHAnsi" w:cstheme="minorHAnsi"/>
              </w:rPr>
            </w:pPr>
          </w:p>
        </w:tc>
        <w:tc>
          <w:tcPr>
            <w:tcW w:w="1602" w:type="dxa"/>
            <w:tcBorders>
              <w:right w:val="single" w:sz="4" w:space="0" w:color="auto"/>
            </w:tcBorders>
          </w:tcPr>
          <w:p w14:paraId="1A51FFD4" w14:textId="77777777" w:rsidR="008B1BB8" w:rsidRPr="00F656C6" w:rsidRDefault="008B1BB8" w:rsidP="00DF5FB6">
            <w:pPr>
              <w:pStyle w:val="ListParagraph"/>
              <w:ind w:left="0"/>
              <w:rPr>
                <w:rFonts w:asciiTheme="minorHAnsi" w:hAnsiTheme="minorHAnsi" w:cstheme="minorHAnsi"/>
              </w:rPr>
            </w:pPr>
          </w:p>
        </w:tc>
        <w:tc>
          <w:tcPr>
            <w:tcW w:w="1716" w:type="dxa"/>
            <w:tcBorders>
              <w:left w:val="single" w:sz="4" w:space="0" w:color="auto"/>
            </w:tcBorders>
          </w:tcPr>
          <w:p w14:paraId="11513ED8" w14:textId="51789752" w:rsidR="008B1BB8" w:rsidRPr="00F656C6" w:rsidRDefault="008B1BB8" w:rsidP="00DF5FB6">
            <w:pPr>
              <w:pStyle w:val="ListParagraph"/>
              <w:ind w:left="0"/>
              <w:rPr>
                <w:rFonts w:asciiTheme="minorHAnsi" w:hAnsiTheme="minorHAnsi" w:cstheme="minorHAnsi"/>
              </w:rPr>
            </w:pPr>
          </w:p>
        </w:tc>
      </w:tr>
      <w:tr w:rsidR="008B1BB8" w:rsidRPr="00F656C6" w14:paraId="23D84F22" w14:textId="77777777" w:rsidTr="008B1BB8">
        <w:tc>
          <w:tcPr>
            <w:tcW w:w="3150" w:type="dxa"/>
          </w:tcPr>
          <w:p w14:paraId="033B12D8" w14:textId="77777777" w:rsidR="008B1BB8" w:rsidRPr="00F656C6" w:rsidRDefault="008B1BB8" w:rsidP="00DF5FB6">
            <w:pPr>
              <w:pStyle w:val="ListParagraph"/>
              <w:ind w:left="0"/>
              <w:rPr>
                <w:rFonts w:asciiTheme="minorHAnsi" w:hAnsiTheme="minorHAnsi" w:cstheme="minorHAnsi"/>
              </w:rPr>
            </w:pPr>
          </w:p>
        </w:tc>
        <w:tc>
          <w:tcPr>
            <w:tcW w:w="2306" w:type="dxa"/>
            <w:tcBorders>
              <w:right w:val="single" w:sz="4" w:space="0" w:color="auto"/>
            </w:tcBorders>
          </w:tcPr>
          <w:p w14:paraId="0C4EA6BD" w14:textId="77777777" w:rsidR="008B1BB8" w:rsidRPr="00F656C6" w:rsidRDefault="008B1BB8" w:rsidP="00DF5FB6">
            <w:pPr>
              <w:pStyle w:val="ListParagraph"/>
              <w:ind w:left="0"/>
              <w:rPr>
                <w:rFonts w:asciiTheme="minorHAnsi" w:hAnsiTheme="minorHAnsi" w:cstheme="minorHAnsi"/>
              </w:rPr>
            </w:pPr>
          </w:p>
        </w:tc>
        <w:tc>
          <w:tcPr>
            <w:tcW w:w="1602" w:type="dxa"/>
            <w:tcBorders>
              <w:right w:val="single" w:sz="4" w:space="0" w:color="auto"/>
            </w:tcBorders>
          </w:tcPr>
          <w:p w14:paraId="0CB7F48A" w14:textId="77777777" w:rsidR="008B1BB8" w:rsidRPr="00F656C6" w:rsidRDefault="008B1BB8" w:rsidP="00DF5FB6">
            <w:pPr>
              <w:pStyle w:val="ListParagraph"/>
              <w:ind w:left="0"/>
              <w:rPr>
                <w:rFonts w:asciiTheme="minorHAnsi" w:hAnsiTheme="minorHAnsi" w:cstheme="minorHAnsi"/>
              </w:rPr>
            </w:pPr>
          </w:p>
        </w:tc>
        <w:tc>
          <w:tcPr>
            <w:tcW w:w="1716" w:type="dxa"/>
            <w:tcBorders>
              <w:left w:val="single" w:sz="4" w:space="0" w:color="auto"/>
            </w:tcBorders>
          </w:tcPr>
          <w:p w14:paraId="405F51F7" w14:textId="56D03617" w:rsidR="008B1BB8" w:rsidRPr="00F656C6" w:rsidRDefault="008B1BB8" w:rsidP="00DF5FB6">
            <w:pPr>
              <w:pStyle w:val="ListParagraph"/>
              <w:ind w:left="0"/>
              <w:rPr>
                <w:rFonts w:asciiTheme="minorHAnsi" w:hAnsiTheme="minorHAnsi" w:cstheme="minorHAnsi"/>
              </w:rPr>
            </w:pPr>
          </w:p>
        </w:tc>
      </w:tr>
      <w:tr w:rsidR="008B1BB8" w:rsidRPr="00F656C6" w14:paraId="776C8667" w14:textId="77777777" w:rsidTr="008B1BB8">
        <w:tc>
          <w:tcPr>
            <w:tcW w:w="3150" w:type="dxa"/>
          </w:tcPr>
          <w:p w14:paraId="3C6090D0" w14:textId="77777777" w:rsidR="008B1BB8" w:rsidRPr="00F656C6" w:rsidRDefault="008B1BB8" w:rsidP="00DF5FB6">
            <w:pPr>
              <w:pStyle w:val="ListParagraph"/>
              <w:ind w:left="0"/>
              <w:rPr>
                <w:rFonts w:asciiTheme="minorHAnsi" w:hAnsiTheme="minorHAnsi" w:cstheme="minorHAnsi"/>
              </w:rPr>
            </w:pPr>
          </w:p>
        </w:tc>
        <w:tc>
          <w:tcPr>
            <w:tcW w:w="2306" w:type="dxa"/>
            <w:tcBorders>
              <w:right w:val="single" w:sz="4" w:space="0" w:color="auto"/>
            </w:tcBorders>
          </w:tcPr>
          <w:p w14:paraId="5FA03DA6" w14:textId="77777777" w:rsidR="008B1BB8" w:rsidRPr="00F656C6" w:rsidRDefault="008B1BB8" w:rsidP="00DF5FB6">
            <w:pPr>
              <w:pStyle w:val="ListParagraph"/>
              <w:ind w:left="0"/>
              <w:rPr>
                <w:rFonts w:asciiTheme="minorHAnsi" w:hAnsiTheme="minorHAnsi" w:cstheme="minorHAnsi"/>
              </w:rPr>
            </w:pPr>
          </w:p>
        </w:tc>
        <w:tc>
          <w:tcPr>
            <w:tcW w:w="1602" w:type="dxa"/>
            <w:tcBorders>
              <w:right w:val="single" w:sz="4" w:space="0" w:color="auto"/>
            </w:tcBorders>
          </w:tcPr>
          <w:p w14:paraId="41656D0B" w14:textId="77777777" w:rsidR="008B1BB8" w:rsidRPr="00F656C6" w:rsidRDefault="008B1BB8" w:rsidP="00DF5FB6">
            <w:pPr>
              <w:pStyle w:val="ListParagraph"/>
              <w:ind w:left="0"/>
              <w:rPr>
                <w:rFonts w:asciiTheme="minorHAnsi" w:hAnsiTheme="minorHAnsi" w:cstheme="minorHAnsi"/>
              </w:rPr>
            </w:pPr>
          </w:p>
        </w:tc>
        <w:tc>
          <w:tcPr>
            <w:tcW w:w="1716" w:type="dxa"/>
            <w:tcBorders>
              <w:left w:val="single" w:sz="4" w:space="0" w:color="auto"/>
            </w:tcBorders>
          </w:tcPr>
          <w:p w14:paraId="2169EB17" w14:textId="082CFFFE" w:rsidR="008B1BB8" w:rsidRPr="00F656C6" w:rsidRDefault="008B1BB8" w:rsidP="00DF5FB6">
            <w:pPr>
              <w:pStyle w:val="ListParagraph"/>
              <w:ind w:left="0"/>
              <w:rPr>
                <w:rFonts w:asciiTheme="minorHAnsi" w:hAnsiTheme="minorHAnsi" w:cstheme="minorHAnsi"/>
              </w:rPr>
            </w:pPr>
          </w:p>
        </w:tc>
      </w:tr>
      <w:tr w:rsidR="008B1BB8" w:rsidRPr="00F656C6" w14:paraId="3FF6883B" w14:textId="77777777" w:rsidTr="008B1BB8">
        <w:tc>
          <w:tcPr>
            <w:tcW w:w="3150" w:type="dxa"/>
          </w:tcPr>
          <w:p w14:paraId="196D0E56" w14:textId="77777777" w:rsidR="008B1BB8" w:rsidRPr="00F656C6" w:rsidRDefault="008B1BB8" w:rsidP="00DF5FB6">
            <w:pPr>
              <w:pStyle w:val="ListParagraph"/>
              <w:ind w:left="0"/>
              <w:rPr>
                <w:rFonts w:asciiTheme="minorHAnsi" w:hAnsiTheme="minorHAnsi" w:cstheme="minorHAnsi"/>
              </w:rPr>
            </w:pPr>
          </w:p>
        </w:tc>
        <w:tc>
          <w:tcPr>
            <w:tcW w:w="2306" w:type="dxa"/>
            <w:tcBorders>
              <w:right w:val="single" w:sz="4" w:space="0" w:color="auto"/>
            </w:tcBorders>
          </w:tcPr>
          <w:p w14:paraId="07CBC8E5" w14:textId="77777777" w:rsidR="008B1BB8" w:rsidRPr="00F656C6" w:rsidRDefault="008B1BB8" w:rsidP="00DF5FB6">
            <w:pPr>
              <w:pStyle w:val="ListParagraph"/>
              <w:ind w:left="0"/>
              <w:rPr>
                <w:rFonts w:asciiTheme="minorHAnsi" w:hAnsiTheme="minorHAnsi" w:cstheme="minorHAnsi"/>
              </w:rPr>
            </w:pPr>
          </w:p>
        </w:tc>
        <w:tc>
          <w:tcPr>
            <w:tcW w:w="1602" w:type="dxa"/>
            <w:tcBorders>
              <w:right w:val="single" w:sz="4" w:space="0" w:color="auto"/>
            </w:tcBorders>
          </w:tcPr>
          <w:p w14:paraId="23A8B871" w14:textId="77777777" w:rsidR="008B1BB8" w:rsidRPr="00F656C6" w:rsidRDefault="008B1BB8" w:rsidP="00DF5FB6">
            <w:pPr>
              <w:pStyle w:val="ListParagraph"/>
              <w:ind w:left="0"/>
              <w:rPr>
                <w:rFonts w:asciiTheme="minorHAnsi" w:hAnsiTheme="minorHAnsi" w:cstheme="minorHAnsi"/>
              </w:rPr>
            </w:pPr>
          </w:p>
        </w:tc>
        <w:tc>
          <w:tcPr>
            <w:tcW w:w="1716" w:type="dxa"/>
            <w:tcBorders>
              <w:left w:val="single" w:sz="4" w:space="0" w:color="auto"/>
            </w:tcBorders>
          </w:tcPr>
          <w:p w14:paraId="2FE6AFE4" w14:textId="6B151A8E" w:rsidR="008B1BB8" w:rsidRPr="00F656C6" w:rsidRDefault="008B1BB8" w:rsidP="00DF5FB6">
            <w:pPr>
              <w:pStyle w:val="ListParagraph"/>
              <w:ind w:left="0"/>
              <w:rPr>
                <w:rFonts w:asciiTheme="minorHAnsi" w:hAnsiTheme="minorHAnsi" w:cstheme="minorHAnsi"/>
              </w:rPr>
            </w:pPr>
          </w:p>
        </w:tc>
      </w:tr>
    </w:tbl>
    <w:p w14:paraId="055E1E2C" w14:textId="77777777" w:rsidR="00D56BFB" w:rsidRPr="00F656C6" w:rsidRDefault="00D56BFB" w:rsidP="00D56BFB">
      <w:pPr>
        <w:pStyle w:val="ListParagraph"/>
        <w:ind w:left="1440"/>
        <w:rPr>
          <w:rFonts w:asciiTheme="minorHAnsi" w:hAnsiTheme="minorHAnsi" w:cstheme="minorHAnsi"/>
        </w:rPr>
      </w:pPr>
    </w:p>
    <w:p w14:paraId="22B29A0A" w14:textId="77777777" w:rsidR="00BE4414" w:rsidRPr="00F656C6" w:rsidRDefault="00BE4414" w:rsidP="009925C2">
      <w:pPr>
        <w:pStyle w:val="ListParagraph"/>
        <w:numPr>
          <w:ilvl w:val="1"/>
          <w:numId w:val="29"/>
        </w:numPr>
        <w:pBdr>
          <w:top w:val="single" w:sz="4" w:space="1" w:color="000000"/>
          <w:left w:val="single" w:sz="4" w:space="4" w:color="000000"/>
          <w:bottom w:val="single" w:sz="4" w:space="20" w:color="000000"/>
          <w:right w:val="single" w:sz="4" w:space="4" w:color="000000"/>
        </w:pBdr>
        <w:jc w:val="both"/>
        <w:rPr>
          <w:rFonts w:asciiTheme="minorHAnsi" w:hAnsiTheme="minorHAnsi" w:cstheme="minorHAnsi"/>
        </w:rPr>
      </w:pPr>
      <w:r w:rsidRPr="00F656C6">
        <w:rPr>
          <w:rFonts w:asciiTheme="minorHAnsi" w:hAnsiTheme="minorHAnsi" w:cstheme="minorHAnsi"/>
        </w:rPr>
        <w:t>Please certify that this project meets one of the following required criteria:</w:t>
      </w:r>
    </w:p>
    <w:p w14:paraId="1C59F8E8" w14:textId="77777777" w:rsidR="00BE4414" w:rsidRPr="00F656C6" w:rsidRDefault="00BE4414" w:rsidP="009925C2">
      <w:pPr>
        <w:pBdr>
          <w:top w:val="single" w:sz="4" w:space="1" w:color="000000"/>
          <w:left w:val="single" w:sz="4" w:space="4" w:color="000000"/>
          <w:bottom w:val="single" w:sz="4" w:space="20" w:color="000000"/>
          <w:right w:val="single" w:sz="4" w:space="4" w:color="000000"/>
        </w:pBdr>
        <w:ind w:left="1080"/>
        <w:jc w:val="both"/>
        <w:rPr>
          <w:rFonts w:asciiTheme="minorHAnsi" w:hAnsiTheme="minorHAnsi" w:cstheme="minorHAnsi"/>
          <w:bCs/>
        </w:rPr>
      </w:pPr>
    </w:p>
    <w:p w14:paraId="288CCDB9" w14:textId="77777777" w:rsidR="00BE4414" w:rsidRPr="00F656C6" w:rsidRDefault="00BE4414" w:rsidP="009925C2">
      <w:pPr>
        <w:pBdr>
          <w:top w:val="single" w:sz="4" w:space="1" w:color="000000"/>
          <w:left w:val="single" w:sz="4" w:space="4" w:color="000000"/>
          <w:bottom w:val="single" w:sz="4" w:space="20" w:color="000000"/>
          <w:right w:val="single" w:sz="4" w:space="4" w:color="000000"/>
        </w:pBdr>
        <w:ind w:left="1080"/>
        <w:jc w:val="both"/>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w:t>
      </w:r>
      <w:r w:rsidRPr="00F656C6">
        <w:rPr>
          <w:rFonts w:asciiTheme="minorHAnsi" w:hAnsiTheme="minorHAnsi" w:cstheme="minorHAnsi"/>
          <w:bCs/>
        </w:rPr>
        <w:t>Projects does</w:t>
      </w:r>
      <w:r w:rsidRPr="00F656C6">
        <w:rPr>
          <w:rFonts w:asciiTheme="minorHAnsi" w:hAnsiTheme="minorHAnsi" w:cstheme="minorHAnsi"/>
        </w:rPr>
        <w:t xml:space="preserve"> not have dedicated supportive services already attached to the existing project; or</w:t>
      </w:r>
    </w:p>
    <w:p w14:paraId="5CC0846E" w14:textId="65D606AF" w:rsidR="00BE4414" w:rsidRPr="00F656C6" w:rsidRDefault="00BE4414" w:rsidP="009925C2">
      <w:pPr>
        <w:pBdr>
          <w:top w:val="single" w:sz="4" w:space="1" w:color="000000"/>
          <w:left w:val="single" w:sz="4" w:space="4" w:color="000000"/>
          <w:bottom w:val="single" w:sz="4" w:space="20" w:color="000000"/>
          <w:right w:val="single" w:sz="4" w:space="4" w:color="000000"/>
        </w:pBdr>
        <w:ind w:left="1080"/>
        <w:jc w:val="both"/>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Project has total annual services funding from all sources of less than 75% of the CT BOS limit (i.e. less than $5625 per year per household).</w:t>
      </w:r>
    </w:p>
    <w:p w14:paraId="08BB85E5" w14:textId="77777777" w:rsidR="00BE4414" w:rsidRPr="00F656C6" w:rsidRDefault="00BE4414" w:rsidP="009925C2">
      <w:pPr>
        <w:pBdr>
          <w:top w:val="single" w:sz="4" w:space="1" w:color="000000"/>
          <w:left w:val="single" w:sz="4" w:space="4" w:color="000000"/>
          <w:bottom w:val="single" w:sz="4" w:space="20" w:color="000000"/>
          <w:right w:val="single" w:sz="4" w:space="4" w:color="000000"/>
        </w:pBdr>
        <w:ind w:left="1080"/>
        <w:jc w:val="both"/>
        <w:rPr>
          <w:rFonts w:asciiTheme="minorHAnsi" w:hAnsiTheme="minorHAnsi" w:cstheme="minorHAnsi"/>
        </w:rPr>
      </w:pPr>
    </w:p>
    <w:p w14:paraId="58CCAAC8" w14:textId="439C7F8C" w:rsidR="009925C2" w:rsidRPr="00F656C6" w:rsidRDefault="00650F38" w:rsidP="009925C2">
      <w:pPr>
        <w:pStyle w:val="ListParagraph"/>
        <w:numPr>
          <w:ilvl w:val="1"/>
          <w:numId w:val="29"/>
        </w:numPr>
        <w:pBdr>
          <w:top w:val="single" w:sz="4" w:space="1" w:color="000000"/>
          <w:left w:val="single" w:sz="4" w:space="4" w:color="000000"/>
          <w:bottom w:val="single" w:sz="4" w:space="20" w:color="000000"/>
          <w:right w:val="single" w:sz="4" w:space="4" w:color="000000"/>
        </w:pBdr>
        <w:jc w:val="both"/>
        <w:rPr>
          <w:rFonts w:asciiTheme="minorHAnsi" w:hAnsiTheme="minorHAnsi" w:cstheme="minorHAnsi"/>
        </w:rPr>
      </w:pPr>
      <w:r w:rsidRPr="00F656C6">
        <w:rPr>
          <w:rFonts w:asciiTheme="minorHAnsi" w:hAnsiTheme="minorHAnsi" w:cstheme="minorHAnsi"/>
        </w:rPr>
        <w:t xml:space="preserve">Please briefly describe why the additional services proposed through this application are essential to assist eligible participants in one or more existing PSH projects in your </w:t>
      </w:r>
      <w:r w:rsidR="007E621B" w:rsidRPr="00F656C6">
        <w:rPr>
          <w:rFonts w:asciiTheme="minorHAnsi" w:hAnsiTheme="minorHAnsi" w:cstheme="minorHAnsi"/>
        </w:rPr>
        <w:t>CAN</w:t>
      </w:r>
      <w:r w:rsidRPr="00F656C6">
        <w:rPr>
          <w:rFonts w:asciiTheme="minorHAnsi" w:hAnsiTheme="minorHAnsi" w:cstheme="minorHAnsi"/>
        </w:rPr>
        <w:t xml:space="preserve"> to obtain and/or retain permanent housing</w:t>
      </w:r>
      <w:r w:rsidR="0094381A" w:rsidRPr="00F656C6">
        <w:rPr>
          <w:rFonts w:asciiTheme="minorHAnsi" w:hAnsiTheme="minorHAnsi" w:cstheme="minorHAnsi"/>
        </w:rPr>
        <w:t xml:space="preserve"> </w:t>
      </w:r>
      <w:r w:rsidR="0094381A" w:rsidRPr="00F656C6">
        <w:rPr>
          <w:rFonts w:asciiTheme="minorHAnsi" w:hAnsiTheme="minorHAnsi" w:cstheme="minorHAnsi"/>
          <w:color w:val="FF0000"/>
        </w:rPr>
        <w:t>(200 word maximum)</w:t>
      </w:r>
      <w:r w:rsidRPr="00F656C6">
        <w:rPr>
          <w:rFonts w:asciiTheme="minorHAnsi" w:hAnsiTheme="minorHAnsi" w:cstheme="minorHAnsi"/>
        </w:rPr>
        <w:t xml:space="preserve">: </w:t>
      </w:r>
    </w:p>
    <w:p w14:paraId="1491E424" w14:textId="115D7910" w:rsidR="00EE3FA1" w:rsidRPr="00F656C6" w:rsidRDefault="004275B3" w:rsidP="00E62809">
      <w:pPr>
        <w:pStyle w:val="ListParagraph"/>
        <w:numPr>
          <w:ilvl w:val="3"/>
          <w:numId w:val="45"/>
        </w:numPr>
        <w:ind w:left="720"/>
        <w:rPr>
          <w:rFonts w:asciiTheme="minorHAnsi" w:hAnsiTheme="minorHAnsi" w:cstheme="minorHAnsi"/>
          <w:color w:val="000000" w:themeColor="text1"/>
        </w:rPr>
      </w:pPr>
      <w:r w:rsidRPr="00F656C6">
        <w:rPr>
          <w:rFonts w:asciiTheme="minorHAnsi" w:hAnsiTheme="minorHAnsi" w:cstheme="minorHAnsi"/>
          <w:b/>
          <w:color w:val="000000" w:themeColor="text1"/>
          <w:u w:val="single"/>
        </w:rPr>
        <w:t>TARGET POPULATION</w:t>
      </w:r>
      <w:r w:rsidRPr="00F656C6">
        <w:rPr>
          <w:rFonts w:asciiTheme="minorHAnsi" w:hAnsiTheme="minorHAnsi" w:cstheme="minorHAnsi"/>
          <w:b/>
          <w:color w:val="000000" w:themeColor="text1"/>
        </w:rPr>
        <w:t xml:space="preserve"> </w:t>
      </w:r>
    </w:p>
    <w:p w14:paraId="196C9D6A" w14:textId="04EC0F3A" w:rsidR="00D438EB" w:rsidRPr="00F656C6" w:rsidRDefault="004275B3" w:rsidP="00EE3FA1">
      <w:pPr>
        <w:pStyle w:val="ListParagraph"/>
        <w:rPr>
          <w:rFonts w:asciiTheme="minorHAnsi" w:hAnsiTheme="minorHAnsi" w:cstheme="minorHAnsi"/>
          <w:color w:val="FF0000"/>
        </w:rPr>
      </w:pPr>
      <w:r w:rsidRPr="00F656C6">
        <w:rPr>
          <w:rFonts w:asciiTheme="minorHAnsi" w:hAnsiTheme="minorHAnsi" w:cstheme="minorHAnsi"/>
          <w:b/>
          <w:color w:val="000000" w:themeColor="text1"/>
        </w:rPr>
        <w:t xml:space="preserve">A. </w:t>
      </w:r>
      <w:r w:rsidRPr="00F656C6">
        <w:rPr>
          <w:rFonts w:asciiTheme="minorHAnsi" w:hAnsiTheme="minorHAnsi" w:cstheme="minorHAnsi"/>
          <w:b/>
          <w:color w:val="000000" w:themeColor="text1"/>
          <w:u w:val="single"/>
        </w:rPr>
        <w:t>POPULATION</w:t>
      </w:r>
      <w:r w:rsidRPr="00F656C6">
        <w:rPr>
          <w:rFonts w:asciiTheme="minorHAnsi" w:hAnsiTheme="minorHAnsi" w:cstheme="minorHAnsi"/>
          <w:b/>
          <w:color w:val="000000" w:themeColor="text1"/>
        </w:rPr>
        <w:t xml:space="preserve"> TO </w:t>
      </w:r>
      <w:r w:rsidRPr="00F656C6">
        <w:rPr>
          <w:rFonts w:asciiTheme="minorHAnsi" w:hAnsiTheme="minorHAnsi" w:cstheme="minorHAnsi"/>
          <w:b/>
        </w:rPr>
        <w:t xml:space="preserve">BE SERVED &amp; </w:t>
      </w:r>
      <w:r w:rsidRPr="00F656C6">
        <w:rPr>
          <w:rFonts w:asciiTheme="minorHAnsi" w:hAnsiTheme="minorHAnsi" w:cstheme="minorHAnsi"/>
          <w:b/>
          <w:u w:val="single"/>
        </w:rPr>
        <w:t>UNITS</w:t>
      </w:r>
      <w:r w:rsidRPr="00F656C6">
        <w:rPr>
          <w:rFonts w:asciiTheme="minorHAnsi" w:hAnsiTheme="minorHAnsi" w:cstheme="minorHAnsi"/>
          <w:b/>
        </w:rPr>
        <w:t xml:space="preserve"> TO BE PROVIDED IN THE PROJECT (</w:t>
      </w:r>
      <w:r w:rsidRPr="00F656C6">
        <w:rPr>
          <w:rFonts w:asciiTheme="minorHAnsi" w:hAnsiTheme="minorHAnsi" w:cstheme="minorHAnsi"/>
          <w:b/>
          <w:u w:val="single"/>
        </w:rPr>
        <w:t>POINT-IN-TIME</w:t>
      </w:r>
      <w:r w:rsidRPr="00F656C6">
        <w:rPr>
          <w:rFonts w:asciiTheme="minorHAnsi" w:hAnsiTheme="minorHAnsi" w:cstheme="minorHAnsi"/>
          <w:b/>
        </w:rPr>
        <w:t>)</w:t>
      </w:r>
      <w:r w:rsidR="00494F5B" w:rsidRPr="00F656C6">
        <w:rPr>
          <w:rStyle w:val="FootnoteReference"/>
          <w:rFonts w:asciiTheme="minorHAnsi" w:hAnsiTheme="minorHAnsi" w:cstheme="minorHAnsi"/>
          <w:b/>
        </w:rPr>
        <w:footnoteReference w:id="13"/>
      </w:r>
      <w:r w:rsidRPr="00F656C6">
        <w:rPr>
          <w:rFonts w:asciiTheme="minorHAnsi" w:hAnsiTheme="minorHAnsi" w:cstheme="minorHAnsi"/>
          <w:b/>
        </w:rPr>
        <w:t xml:space="preserve"> </w:t>
      </w:r>
      <w:r w:rsidRPr="00F656C6">
        <w:rPr>
          <w:rFonts w:asciiTheme="minorHAnsi" w:hAnsiTheme="minorHAnsi" w:cstheme="minorHAnsi"/>
          <w:b/>
          <w:color w:val="000000" w:themeColor="text1"/>
        </w:rPr>
        <w:t>–</w:t>
      </w:r>
      <w:r w:rsidR="00650F38" w:rsidRPr="00F656C6">
        <w:rPr>
          <w:rFonts w:asciiTheme="minorHAnsi" w:hAnsiTheme="minorHAnsi" w:cstheme="minorHAnsi"/>
          <w:color w:val="FF0000"/>
        </w:rPr>
        <w:t xml:space="preserve">Only include households to be served/units that will be funded through the new </w:t>
      </w:r>
      <w:r w:rsidR="0094381A" w:rsidRPr="00F656C6">
        <w:rPr>
          <w:rFonts w:asciiTheme="minorHAnsi" w:hAnsiTheme="minorHAnsi" w:cstheme="minorHAnsi"/>
          <w:color w:val="FF0000"/>
        </w:rPr>
        <w:t>CoC</w:t>
      </w:r>
      <w:r w:rsidR="00650F38" w:rsidRPr="00F656C6">
        <w:rPr>
          <w:rFonts w:asciiTheme="minorHAnsi" w:hAnsiTheme="minorHAnsi" w:cstheme="minorHAnsi"/>
          <w:color w:val="FF0000"/>
        </w:rPr>
        <w:t xml:space="preserve"> funds you are seeking in this application. Indicate # of households/units at a point-in-time when project is operating at full capacity.</w:t>
      </w:r>
    </w:p>
    <w:tbl>
      <w:tblPr>
        <w:tblStyle w:val="TableGrid"/>
        <w:tblW w:w="0" w:type="auto"/>
        <w:tblInd w:w="900" w:type="dxa"/>
        <w:tblLook w:val="04A0" w:firstRow="1" w:lastRow="0" w:firstColumn="1" w:lastColumn="0" w:noHBand="0" w:noVBand="1"/>
      </w:tblPr>
      <w:tblGrid>
        <w:gridCol w:w="1643"/>
        <w:gridCol w:w="1749"/>
        <w:gridCol w:w="1722"/>
        <w:gridCol w:w="1597"/>
        <w:gridCol w:w="1663"/>
        <w:gridCol w:w="940"/>
      </w:tblGrid>
      <w:tr w:rsidR="00C87CAB" w:rsidRPr="00F656C6" w14:paraId="0C5D42A0" w14:textId="77777777" w:rsidTr="00C87CAB">
        <w:tc>
          <w:tcPr>
            <w:tcW w:w="1682" w:type="dxa"/>
            <w:shd w:val="clear" w:color="auto" w:fill="D9D9D9" w:themeFill="background1" w:themeFillShade="D9"/>
          </w:tcPr>
          <w:p w14:paraId="76DFA2CD" w14:textId="59384618" w:rsidR="00C87CAB" w:rsidRPr="00F656C6" w:rsidRDefault="00C87CAB" w:rsidP="00475261">
            <w:pPr>
              <w:autoSpaceDE w:val="0"/>
              <w:autoSpaceDN w:val="0"/>
              <w:adjustRightInd w:val="0"/>
              <w:rPr>
                <w:rFonts w:asciiTheme="minorHAnsi" w:hAnsiTheme="minorHAnsi" w:cstheme="minorHAnsi"/>
                <w:b/>
                <w:bCs/>
              </w:rPr>
            </w:pPr>
          </w:p>
        </w:tc>
        <w:tc>
          <w:tcPr>
            <w:tcW w:w="1883" w:type="dxa"/>
            <w:shd w:val="clear" w:color="auto" w:fill="D9D9D9" w:themeFill="background1" w:themeFillShade="D9"/>
          </w:tcPr>
          <w:p w14:paraId="7C75949F" w14:textId="743F29F9" w:rsidR="00C87CAB" w:rsidRPr="00F656C6" w:rsidRDefault="00C87CAB" w:rsidP="00475261">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AT LEAST ONE ADULT AND ONE CHILD</w:t>
            </w:r>
          </w:p>
        </w:tc>
        <w:tc>
          <w:tcPr>
            <w:tcW w:w="1832" w:type="dxa"/>
            <w:shd w:val="clear" w:color="auto" w:fill="D9D9D9" w:themeFill="background1" w:themeFillShade="D9"/>
          </w:tcPr>
          <w:p w14:paraId="45D3853B" w14:textId="4EDAE3E6" w:rsidR="00C87CAB" w:rsidRPr="00F656C6" w:rsidRDefault="00C87CAB" w:rsidP="00475261">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 xml:space="preserve">ADULT HOUSEHOLDS OVER AGE 24 </w:t>
            </w:r>
          </w:p>
        </w:tc>
        <w:tc>
          <w:tcPr>
            <w:tcW w:w="1189" w:type="dxa"/>
            <w:shd w:val="clear" w:color="auto" w:fill="D9D9D9" w:themeFill="background1" w:themeFillShade="D9"/>
          </w:tcPr>
          <w:p w14:paraId="2C8F552E" w14:textId="7314329E" w:rsidR="00C87CAB" w:rsidRPr="00F656C6" w:rsidRDefault="00C87CAB" w:rsidP="00475261">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ADULT HOUSEHOLDS AGE 24 &amp; UNDER</w:t>
            </w:r>
          </w:p>
        </w:tc>
        <w:tc>
          <w:tcPr>
            <w:tcW w:w="1721" w:type="dxa"/>
            <w:shd w:val="clear" w:color="auto" w:fill="D9D9D9" w:themeFill="background1" w:themeFillShade="D9"/>
          </w:tcPr>
          <w:p w14:paraId="5EAB10CF" w14:textId="04899114" w:rsidR="00C87CAB" w:rsidRPr="00F656C6" w:rsidRDefault="00C87CAB" w:rsidP="00475261">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ONLY CHILDREN</w:t>
            </w:r>
          </w:p>
        </w:tc>
        <w:tc>
          <w:tcPr>
            <w:tcW w:w="1007" w:type="dxa"/>
            <w:shd w:val="clear" w:color="auto" w:fill="D9D9D9" w:themeFill="background1" w:themeFillShade="D9"/>
          </w:tcPr>
          <w:p w14:paraId="63B0B003" w14:textId="7A2534CB" w:rsidR="00C87CAB" w:rsidRPr="00F656C6" w:rsidRDefault="00C87CAB" w:rsidP="00475261">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TOTAL</w:t>
            </w:r>
          </w:p>
        </w:tc>
      </w:tr>
      <w:tr w:rsidR="00C87CAB" w:rsidRPr="00F656C6" w14:paraId="7F8AB76D" w14:textId="77777777" w:rsidTr="00C87CAB">
        <w:tc>
          <w:tcPr>
            <w:tcW w:w="1682" w:type="dxa"/>
          </w:tcPr>
          <w:p w14:paraId="70D1BE4D" w14:textId="5DD433D4" w:rsidR="00C87CAB" w:rsidRPr="00F656C6" w:rsidRDefault="00C87CAB" w:rsidP="00475261">
            <w:pPr>
              <w:pStyle w:val="ListParagraph"/>
              <w:ind w:left="0"/>
              <w:rPr>
                <w:rFonts w:asciiTheme="minorHAnsi" w:hAnsiTheme="minorHAnsi" w:cstheme="minorHAnsi"/>
                <w:b/>
              </w:rPr>
            </w:pPr>
            <w:r w:rsidRPr="00F656C6">
              <w:rPr>
                <w:rFonts w:asciiTheme="minorHAnsi" w:hAnsiTheme="minorHAnsi" w:cstheme="minorHAnsi"/>
                <w:b/>
              </w:rPr>
              <w:t>NUMBER OF HOUSEHOLDS</w:t>
            </w:r>
          </w:p>
        </w:tc>
        <w:tc>
          <w:tcPr>
            <w:tcW w:w="1883" w:type="dxa"/>
          </w:tcPr>
          <w:p w14:paraId="397E896F" w14:textId="77777777" w:rsidR="00C87CAB" w:rsidRPr="00F656C6" w:rsidRDefault="00C87CAB" w:rsidP="00475261">
            <w:pPr>
              <w:pStyle w:val="ListParagraph"/>
              <w:ind w:left="0"/>
              <w:rPr>
                <w:rFonts w:asciiTheme="minorHAnsi" w:hAnsiTheme="minorHAnsi" w:cstheme="minorHAnsi"/>
                <w:b/>
              </w:rPr>
            </w:pPr>
          </w:p>
        </w:tc>
        <w:tc>
          <w:tcPr>
            <w:tcW w:w="1832" w:type="dxa"/>
          </w:tcPr>
          <w:p w14:paraId="466B2BBC" w14:textId="77777777" w:rsidR="00C87CAB" w:rsidRPr="00F656C6" w:rsidRDefault="00C87CAB" w:rsidP="00475261">
            <w:pPr>
              <w:pStyle w:val="ListParagraph"/>
              <w:ind w:left="0"/>
              <w:rPr>
                <w:rFonts w:asciiTheme="minorHAnsi" w:hAnsiTheme="minorHAnsi" w:cstheme="minorHAnsi"/>
                <w:b/>
              </w:rPr>
            </w:pPr>
          </w:p>
        </w:tc>
        <w:tc>
          <w:tcPr>
            <w:tcW w:w="1189" w:type="dxa"/>
          </w:tcPr>
          <w:p w14:paraId="140FAC79" w14:textId="77777777" w:rsidR="00C87CAB" w:rsidRPr="00F656C6" w:rsidRDefault="00C87CAB" w:rsidP="00475261">
            <w:pPr>
              <w:pStyle w:val="ListParagraph"/>
              <w:ind w:left="0"/>
              <w:rPr>
                <w:rFonts w:asciiTheme="minorHAnsi" w:hAnsiTheme="minorHAnsi" w:cstheme="minorHAnsi"/>
                <w:b/>
              </w:rPr>
            </w:pPr>
          </w:p>
        </w:tc>
        <w:tc>
          <w:tcPr>
            <w:tcW w:w="1721" w:type="dxa"/>
          </w:tcPr>
          <w:p w14:paraId="18799EEB" w14:textId="11C37FEF" w:rsidR="00C87CAB" w:rsidRPr="00F656C6" w:rsidRDefault="00C87CAB" w:rsidP="00475261">
            <w:pPr>
              <w:pStyle w:val="ListParagraph"/>
              <w:ind w:left="0"/>
              <w:rPr>
                <w:rFonts w:asciiTheme="minorHAnsi" w:hAnsiTheme="minorHAnsi" w:cstheme="minorHAnsi"/>
                <w:b/>
              </w:rPr>
            </w:pPr>
          </w:p>
        </w:tc>
        <w:tc>
          <w:tcPr>
            <w:tcW w:w="1007" w:type="dxa"/>
          </w:tcPr>
          <w:p w14:paraId="0CD26C20" w14:textId="77777777" w:rsidR="00C87CAB" w:rsidRPr="00F656C6" w:rsidRDefault="00C87CAB" w:rsidP="00475261">
            <w:pPr>
              <w:pStyle w:val="ListParagraph"/>
              <w:ind w:left="0"/>
              <w:rPr>
                <w:rFonts w:asciiTheme="minorHAnsi" w:hAnsiTheme="minorHAnsi" w:cstheme="minorHAnsi"/>
                <w:b/>
              </w:rPr>
            </w:pPr>
          </w:p>
        </w:tc>
      </w:tr>
      <w:tr w:rsidR="00C87CAB" w:rsidRPr="00F656C6" w14:paraId="711DC7DF" w14:textId="77777777" w:rsidTr="00C87CAB">
        <w:tc>
          <w:tcPr>
            <w:tcW w:w="1682" w:type="dxa"/>
          </w:tcPr>
          <w:p w14:paraId="538F2899" w14:textId="30D52A34" w:rsidR="00C87CAB" w:rsidRPr="00F656C6" w:rsidRDefault="00C87CAB" w:rsidP="00475261">
            <w:pPr>
              <w:pStyle w:val="ListParagraph"/>
              <w:ind w:left="0"/>
              <w:rPr>
                <w:rFonts w:asciiTheme="minorHAnsi" w:hAnsiTheme="minorHAnsi" w:cstheme="minorHAnsi"/>
                <w:b/>
              </w:rPr>
            </w:pPr>
            <w:r w:rsidRPr="00F656C6">
              <w:rPr>
                <w:rFonts w:asciiTheme="minorHAnsi" w:hAnsiTheme="minorHAnsi" w:cstheme="minorHAnsi"/>
                <w:b/>
              </w:rPr>
              <w:t>NUMBER OF UNITS</w:t>
            </w:r>
          </w:p>
        </w:tc>
        <w:tc>
          <w:tcPr>
            <w:tcW w:w="1883" w:type="dxa"/>
          </w:tcPr>
          <w:p w14:paraId="36154AB4" w14:textId="77777777" w:rsidR="00C87CAB" w:rsidRPr="00F656C6" w:rsidRDefault="00C87CAB" w:rsidP="00475261">
            <w:pPr>
              <w:pStyle w:val="ListParagraph"/>
              <w:ind w:left="0"/>
              <w:rPr>
                <w:rFonts w:asciiTheme="minorHAnsi" w:hAnsiTheme="minorHAnsi" w:cstheme="minorHAnsi"/>
                <w:b/>
              </w:rPr>
            </w:pPr>
          </w:p>
        </w:tc>
        <w:tc>
          <w:tcPr>
            <w:tcW w:w="1832" w:type="dxa"/>
          </w:tcPr>
          <w:p w14:paraId="69DFB30E" w14:textId="77777777" w:rsidR="00C87CAB" w:rsidRPr="00F656C6" w:rsidRDefault="00C87CAB" w:rsidP="00475261">
            <w:pPr>
              <w:pStyle w:val="ListParagraph"/>
              <w:ind w:left="0"/>
              <w:rPr>
                <w:rFonts w:asciiTheme="minorHAnsi" w:hAnsiTheme="minorHAnsi" w:cstheme="minorHAnsi"/>
                <w:b/>
              </w:rPr>
            </w:pPr>
          </w:p>
        </w:tc>
        <w:tc>
          <w:tcPr>
            <w:tcW w:w="1189" w:type="dxa"/>
          </w:tcPr>
          <w:p w14:paraId="31104BCA" w14:textId="77777777" w:rsidR="00C87CAB" w:rsidRPr="00F656C6" w:rsidRDefault="00C87CAB" w:rsidP="00475261">
            <w:pPr>
              <w:pStyle w:val="ListParagraph"/>
              <w:ind w:left="0"/>
              <w:rPr>
                <w:rFonts w:asciiTheme="minorHAnsi" w:hAnsiTheme="minorHAnsi" w:cstheme="minorHAnsi"/>
                <w:b/>
              </w:rPr>
            </w:pPr>
          </w:p>
        </w:tc>
        <w:tc>
          <w:tcPr>
            <w:tcW w:w="1721" w:type="dxa"/>
          </w:tcPr>
          <w:p w14:paraId="45E50DDB" w14:textId="38585DB9" w:rsidR="00C87CAB" w:rsidRPr="00F656C6" w:rsidRDefault="00C87CAB" w:rsidP="00475261">
            <w:pPr>
              <w:pStyle w:val="ListParagraph"/>
              <w:ind w:left="0"/>
              <w:rPr>
                <w:rFonts w:asciiTheme="minorHAnsi" w:hAnsiTheme="minorHAnsi" w:cstheme="minorHAnsi"/>
                <w:b/>
              </w:rPr>
            </w:pPr>
          </w:p>
        </w:tc>
        <w:tc>
          <w:tcPr>
            <w:tcW w:w="1007" w:type="dxa"/>
          </w:tcPr>
          <w:p w14:paraId="7F51685E" w14:textId="77777777" w:rsidR="00C87CAB" w:rsidRPr="00F656C6" w:rsidRDefault="00C87CAB" w:rsidP="00475261">
            <w:pPr>
              <w:pStyle w:val="ListParagraph"/>
              <w:ind w:left="0"/>
              <w:rPr>
                <w:rFonts w:asciiTheme="minorHAnsi" w:hAnsiTheme="minorHAnsi" w:cstheme="minorHAnsi"/>
                <w:b/>
              </w:rPr>
            </w:pPr>
          </w:p>
        </w:tc>
      </w:tr>
    </w:tbl>
    <w:p w14:paraId="4D6E055C" w14:textId="77777777" w:rsidR="00737242" w:rsidRPr="00F656C6" w:rsidRDefault="00737242" w:rsidP="00EE3FA1">
      <w:pPr>
        <w:rPr>
          <w:rFonts w:asciiTheme="minorHAnsi" w:hAnsiTheme="minorHAnsi" w:cstheme="minorHAnsi"/>
          <w:b/>
          <w:u w:val="single"/>
        </w:rPr>
      </w:pPr>
    </w:p>
    <w:p w14:paraId="5D155E32" w14:textId="124BFC7F" w:rsidR="00494F5B" w:rsidRPr="00F656C6" w:rsidRDefault="00494F5B" w:rsidP="00E62809">
      <w:pPr>
        <w:pStyle w:val="ListParagraph"/>
        <w:numPr>
          <w:ilvl w:val="8"/>
          <w:numId w:val="45"/>
        </w:numPr>
        <w:pBdr>
          <w:top w:val="single" w:sz="4" w:space="1" w:color="auto"/>
          <w:left w:val="single" w:sz="4" w:space="4" w:color="auto"/>
          <w:bottom w:val="single" w:sz="4" w:space="1" w:color="auto"/>
          <w:right w:val="single" w:sz="4" w:space="4" w:color="auto"/>
        </w:pBdr>
        <w:ind w:left="810"/>
        <w:rPr>
          <w:rFonts w:asciiTheme="minorHAnsi" w:hAnsiTheme="minorHAnsi" w:cstheme="minorHAnsi"/>
          <w:b/>
        </w:rPr>
      </w:pPr>
      <w:r w:rsidRPr="00F656C6">
        <w:rPr>
          <w:rFonts w:asciiTheme="minorHAnsi" w:hAnsiTheme="minorHAnsi" w:cstheme="minorHAnsi"/>
          <w:b/>
        </w:rPr>
        <w:lastRenderedPageBreak/>
        <w:t>If proposing to serve families with children and/or youth under 25</w:t>
      </w:r>
      <w:r w:rsidR="00C87CAB" w:rsidRPr="00F656C6">
        <w:rPr>
          <w:rFonts w:asciiTheme="minorHAnsi" w:hAnsiTheme="minorHAnsi" w:cstheme="minorHAnsi"/>
          <w:b/>
        </w:rPr>
        <w:t xml:space="preserve">, provide the data and rationale demonstrating </w:t>
      </w:r>
      <w:r w:rsidRPr="00F656C6">
        <w:rPr>
          <w:rFonts w:asciiTheme="minorHAnsi" w:hAnsiTheme="minorHAnsi" w:cstheme="minorHAnsi"/>
          <w:b/>
        </w:rPr>
        <w:t xml:space="preserve">that there is an unmet need in the applicable can for PSH for </w:t>
      </w:r>
      <w:r w:rsidR="00C87CAB" w:rsidRPr="00F656C6">
        <w:rPr>
          <w:rFonts w:asciiTheme="minorHAnsi" w:hAnsiTheme="minorHAnsi" w:cstheme="minorHAnsi"/>
          <w:b/>
        </w:rPr>
        <w:t xml:space="preserve">those </w:t>
      </w:r>
      <w:proofErr w:type="spellStart"/>
      <w:r w:rsidR="00C87CAB" w:rsidRPr="00F656C6">
        <w:rPr>
          <w:rFonts w:asciiTheme="minorHAnsi" w:hAnsiTheme="minorHAnsi" w:cstheme="minorHAnsi"/>
          <w:b/>
        </w:rPr>
        <w:t>popluations</w:t>
      </w:r>
      <w:proofErr w:type="spellEnd"/>
      <w:r w:rsidR="00C87CAB" w:rsidRPr="00F656C6">
        <w:rPr>
          <w:rFonts w:asciiTheme="minorHAnsi" w:hAnsiTheme="minorHAnsi" w:cstheme="minorHAnsi"/>
          <w:b/>
        </w:rPr>
        <w:t xml:space="preserve">.  </w:t>
      </w:r>
      <w:r w:rsidR="00C87CAB" w:rsidRPr="00F656C6">
        <w:rPr>
          <w:rFonts w:asciiTheme="minorHAnsi" w:hAnsiTheme="minorHAnsi" w:cstheme="minorHAnsi"/>
          <w:b/>
          <w:color w:val="FF0000"/>
        </w:rPr>
        <w:t>(100 word limit)</w:t>
      </w:r>
    </w:p>
    <w:p w14:paraId="17013E76" w14:textId="77777777" w:rsidR="00494F5B" w:rsidRPr="00F656C6" w:rsidRDefault="00494F5B" w:rsidP="00494F5B">
      <w:pPr>
        <w:pStyle w:val="ListParagraph"/>
        <w:ind w:left="810"/>
        <w:rPr>
          <w:rFonts w:asciiTheme="minorHAnsi" w:hAnsiTheme="minorHAnsi" w:cstheme="minorHAnsi"/>
          <w:b/>
        </w:rPr>
      </w:pPr>
    </w:p>
    <w:p w14:paraId="449C4A65" w14:textId="5FDFDB10" w:rsidR="00893F81" w:rsidRPr="00FC1831" w:rsidRDefault="004275B3" w:rsidP="00FC1831">
      <w:pPr>
        <w:pStyle w:val="ListParagraph"/>
        <w:numPr>
          <w:ilvl w:val="8"/>
          <w:numId w:val="45"/>
        </w:numPr>
        <w:ind w:left="720"/>
        <w:rPr>
          <w:rFonts w:asciiTheme="minorHAnsi" w:hAnsiTheme="minorHAnsi" w:cstheme="minorHAnsi"/>
          <w:b/>
          <w:color w:val="000000" w:themeColor="text1"/>
        </w:rPr>
      </w:pPr>
      <w:r w:rsidRPr="00FC1831">
        <w:rPr>
          <w:rFonts w:asciiTheme="minorHAnsi" w:hAnsiTheme="minorHAnsi" w:cstheme="minorHAnsi"/>
          <w:b/>
          <w:color w:val="000000" w:themeColor="text1"/>
        </w:rPr>
        <w:t xml:space="preserve">INDICATE WHICH </w:t>
      </w:r>
      <w:r w:rsidRPr="00FC1831">
        <w:rPr>
          <w:rFonts w:asciiTheme="minorHAnsi" w:hAnsiTheme="minorHAnsi" w:cstheme="minorHAnsi"/>
          <w:b/>
          <w:color w:val="000000" w:themeColor="text1"/>
          <w:u w:val="single"/>
        </w:rPr>
        <w:t>SUBPOPULATIONS</w:t>
      </w:r>
      <w:r w:rsidRPr="00FC1831">
        <w:rPr>
          <w:rFonts w:asciiTheme="minorHAnsi" w:hAnsiTheme="minorHAnsi" w:cstheme="minorHAnsi"/>
          <w:b/>
          <w:color w:val="000000" w:themeColor="text1"/>
        </w:rPr>
        <w:t xml:space="preserve"> THIS PROJECT PROPOSES TO SERVE </w:t>
      </w:r>
      <w:r w:rsidR="00D6609F" w:rsidRPr="00FC1831">
        <w:rPr>
          <w:rFonts w:asciiTheme="minorHAnsi" w:hAnsiTheme="minorHAnsi" w:cstheme="minorHAnsi"/>
          <w:b/>
          <w:color w:val="000000" w:themeColor="text1"/>
        </w:rPr>
        <w:t xml:space="preserve">(CHECK ALL THAT APPLY &amp; PROVIDE % FOR EACH; </w:t>
      </w:r>
      <w:r w:rsidRPr="00FC1831">
        <w:rPr>
          <w:rFonts w:asciiTheme="minorHAnsi" w:hAnsiTheme="minorHAnsi" w:cstheme="minorHAnsi"/>
          <w:b/>
          <w:color w:val="000000" w:themeColor="text1"/>
        </w:rPr>
        <w:t>NOTE THAT ALL HEADS OF HOUSEHOLD MUST BE DISABLED, AND ALL HOUSEHOLDS MUST QUALIFY AS CHRONIC AND/OR DEDICATED PLUS)</w:t>
      </w:r>
    </w:p>
    <w:p w14:paraId="247E3BDA" w14:textId="2328EE14"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b/>
        </w:rPr>
        <w:t xml:space="preserve">  </w:t>
      </w:r>
      <w:r w:rsidR="00893F81" w:rsidRPr="00F656C6">
        <w:rPr>
          <w:rFonts w:asciiTheme="minorHAnsi" w:hAnsiTheme="minorHAnsi" w:cstheme="minorHAnsi"/>
        </w:rPr>
        <w:sym w:font="Wingdings" w:char="F0A8"/>
      </w:r>
      <w:r w:rsidRPr="00F656C6">
        <w:rPr>
          <w:rFonts w:asciiTheme="minorHAnsi" w:hAnsiTheme="minorHAnsi" w:cstheme="minorHAnsi"/>
        </w:rPr>
        <w:t xml:space="preserve"> </w:t>
      </w:r>
      <w:r w:rsidR="00650F38" w:rsidRPr="00F656C6">
        <w:rPr>
          <w:rFonts w:asciiTheme="minorHAnsi" w:hAnsiTheme="minorHAnsi" w:cstheme="minorHAnsi"/>
        </w:rPr>
        <w:t>chronically homeless – indicate total # of proposed dedicated units</w:t>
      </w:r>
      <w:r w:rsidRPr="00F656C6">
        <w:rPr>
          <w:rFonts w:asciiTheme="minorHAnsi" w:hAnsiTheme="minorHAnsi" w:cstheme="minorHAnsi"/>
        </w:rPr>
        <w:t>:</w:t>
      </w:r>
    </w:p>
    <w:p w14:paraId="30404044" w14:textId="7A8F545C" w:rsidR="00893F81" w:rsidRPr="00F656C6" w:rsidRDefault="00650F38" w:rsidP="00EE3FA1">
      <w:pPr>
        <w:pStyle w:val="ListParagraph"/>
        <w:ind w:left="810"/>
        <w:rPr>
          <w:rFonts w:asciiTheme="minorHAnsi" w:hAnsiTheme="minorHAnsi" w:cstheme="minorHAnsi"/>
        </w:rPr>
      </w:pPr>
      <w:r w:rsidRPr="00F656C6">
        <w:rPr>
          <w:rFonts w:asciiTheme="minorHAnsi" w:hAnsiTheme="minorHAnsi" w:cstheme="minorHAnsi"/>
        </w:rPr>
        <w:tab/>
      </w:r>
      <w:r w:rsidRPr="00F656C6">
        <w:rPr>
          <w:rFonts w:asciiTheme="minorHAnsi" w:hAnsiTheme="minorHAnsi" w:cstheme="minorHAnsi"/>
        </w:rPr>
        <w:tab/>
        <w:t xml:space="preserve"># of </w:t>
      </w:r>
      <w:proofErr w:type="spellStart"/>
      <w:r w:rsidRPr="00F656C6">
        <w:rPr>
          <w:rFonts w:asciiTheme="minorHAnsi" w:hAnsiTheme="minorHAnsi" w:cstheme="minorHAnsi"/>
        </w:rPr>
        <w:t>ch</w:t>
      </w:r>
      <w:proofErr w:type="spellEnd"/>
      <w:r w:rsidRPr="00F656C6">
        <w:rPr>
          <w:rFonts w:asciiTheme="minorHAnsi" w:hAnsiTheme="minorHAnsi" w:cstheme="minorHAnsi"/>
        </w:rPr>
        <w:t xml:space="preserve"> dedicated units for single adults:  ___________</w:t>
      </w:r>
    </w:p>
    <w:p w14:paraId="470A356E" w14:textId="26201AD7" w:rsidR="00893F81" w:rsidRPr="00F656C6" w:rsidRDefault="00650F38" w:rsidP="00EE3FA1">
      <w:pPr>
        <w:pStyle w:val="ListParagraph"/>
        <w:ind w:left="810"/>
        <w:rPr>
          <w:rFonts w:asciiTheme="minorHAnsi" w:hAnsiTheme="minorHAnsi" w:cstheme="minorHAnsi"/>
        </w:rPr>
      </w:pPr>
      <w:r w:rsidRPr="00F656C6">
        <w:rPr>
          <w:rFonts w:asciiTheme="minorHAnsi" w:hAnsiTheme="minorHAnsi" w:cstheme="minorHAnsi"/>
        </w:rPr>
        <w:tab/>
      </w:r>
      <w:r w:rsidRPr="00F656C6">
        <w:rPr>
          <w:rFonts w:asciiTheme="minorHAnsi" w:hAnsiTheme="minorHAnsi" w:cstheme="minorHAnsi"/>
        </w:rPr>
        <w:tab/>
        <w:t xml:space="preserve"># of </w:t>
      </w:r>
      <w:proofErr w:type="spellStart"/>
      <w:r w:rsidRPr="00F656C6">
        <w:rPr>
          <w:rFonts w:asciiTheme="minorHAnsi" w:hAnsiTheme="minorHAnsi" w:cstheme="minorHAnsi"/>
        </w:rPr>
        <w:t>ch</w:t>
      </w:r>
      <w:proofErr w:type="spellEnd"/>
      <w:r w:rsidRPr="00F656C6">
        <w:rPr>
          <w:rFonts w:asciiTheme="minorHAnsi" w:hAnsiTheme="minorHAnsi" w:cstheme="minorHAnsi"/>
        </w:rPr>
        <w:t xml:space="preserve"> dedicated units for families:  ___________</w:t>
      </w:r>
    </w:p>
    <w:p w14:paraId="4E777D6E" w14:textId="1D9F2FB5" w:rsidR="00893F81" w:rsidRPr="00F656C6" w:rsidRDefault="004275B3" w:rsidP="00D6609F">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dedicated plus  </w:t>
      </w:r>
    </w:p>
    <w:p w14:paraId="7D8D9D62" w14:textId="3B4EC218"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Pr="00F656C6">
        <w:rPr>
          <w:rFonts w:asciiTheme="minorHAnsi" w:hAnsiTheme="minorHAnsi" w:cstheme="minorHAnsi"/>
        </w:rPr>
        <w:t xml:space="preserve"> </w:t>
      </w:r>
      <w:r w:rsidR="00650F38" w:rsidRPr="00F656C6">
        <w:rPr>
          <w:rFonts w:asciiTheme="minorHAnsi" w:hAnsiTheme="minorHAnsi" w:cstheme="minorHAnsi"/>
        </w:rPr>
        <w:t>veterans</w:t>
      </w:r>
      <w:r w:rsidR="00494F5B" w:rsidRPr="00F656C6">
        <w:rPr>
          <w:rFonts w:asciiTheme="minorHAnsi" w:hAnsiTheme="minorHAnsi" w:cstheme="minorHAnsi"/>
        </w:rPr>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4AF8B21C" w14:textId="674658B8"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serious mental illness</w:t>
      </w:r>
      <w:r w:rsidR="00494F5B" w:rsidRPr="00F656C6">
        <w:rPr>
          <w:rFonts w:asciiTheme="minorHAnsi" w:hAnsiTheme="minorHAnsi" w:cstheme="minorHAnsi"/>
        </w:rPr>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18311496" w14:textId="05287721"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chronic substance use</w:t>
      </w:r>
      <w:r w:rsidR="00494F5B" w:rsidRPr="00F656C6">
        <w:rPr>
          <w:rFonts w:asciiTheme="minorHAnsi" w:hAnsiTheme="minorHAnsi" w:cstheme="minorHAnsi"/>
        </w:rPr>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7E03D1C2" w14:textId="6143C28D"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domestic violence</w:t>
      </w:r>
      <w:r w:rsidR="00494F5B" w:rsidRPr="00F656C6">
        <w:rPr>
          <w:rFonts w:asciiTheme="minorHAnsi" w:hAnsiTheme="minorHAnsi" w:cstheme="minorHAnsi"/>
        </w:rPr>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5EF4D7B4" w14:textId="19E19C74" w:rsidR="00893F81"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w:t>
      </w:r>
      <w:r w:rsidR="00D6609F" w:rsidRPr="00F656C6">
        <w:rPr>
          <w:rFonts w:asciiTheme="minorHAnsi" w:hAnsiTheme="minorHAnsi" w:cstheme="minorHAnsi"/>
        </w:rPr>
        <w:t>HIV/AIDS</w:t>
      </w:r>
      <w:r w:rsidR="00494F5B" w:rsidRPr="00F656C6">
        <w:rPr>
          <w:rFonts w:asciiTheme="minorHAnsi" w:hAnsiTheme="minorHAnsi" w:cstheme="minorHAnsi"/>
        </w:rPr>
        <w:t xml:space="preserve">; </w:t>
      </w:r>
      <w:r w:rsidR="00494F5B" w:rsidRPr="00F656C6">
        <w:rPr>
          <w:rFonts w:asciiTheme="minorHAnsi" w:hAnsiTheme="minorHAnsi" w:cstheme="minorHAnsi"/>
        </w:rPr>
        <w:softHyphen/>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05134905" w14:textId="77777777" w:rsidR="00494F5B" w:rsidRPr="00F656C6" w:rsidRDefault="004275B3" w:rsidP="00EE3FA1">
      <w:pPr>
        <w:pStyle w:val="ListParagraph"/>
        <w:ind w:left="810"/>
        <w:rPr>
          <w:rFonts w:asciiTheme="minorHAnsi" w:hAnsiTheme="minorHAnsi" w:cstheme="minorHAnsi"/>
        </w:rPr>
      </w:pPr>
      <w:r w:rsidRPr="00F656C6">
        <w:rPr>
          <w:rFonts w:asciiTheme="minorHAnsi" w:hAnsiTheme="minorHAnsi" w:cstheme="minorHAnsi"/>
        </w:rPr>
        <w:t xml:space="preserve">  </w:t>
      </w:r>
      <w:r w:rsidR="00893F81" w:rsidRPr="00F656C6">
        <w:rPr>
          <w:rFonts w:asciiTheme="minorHAnsi" w:hAnsiTheme="minorHAnsi" w:cstheme="minorHAnsi"/>
        </w:rPr>
        <w:sym w:font="Wingdings" w:char="F0A8"/>
      </w:r>
      <w:r w:rsidR="00650F38" w:rsidRPr="00F656C6">
        <w:rPr>
          <w:rFonts w:asciiTheme="minorHAnsi" w:hAnsiTheme="minorHAnsi" w:cstheme="minorHAnsi"/>
        </w:rPr>
        <w:t xml:space="preserve"> other disability</w:t>
      </w:r>
      <w:r w:rsidR="00494F5B" w:rsidRPr="00F656C6">
        <w:rPr>
          <w:rFonts w:asciiTheme="minorHAnsi" w:hAnsiTheme="minorHAnsi" w:cstheme="minorHAnsi"/>
        </w:rPr>
        <w:t xml:space="preserve"> approximate % of households that will be from this </w:t>
      </w:r>
      <w:proofErr w:type="spellStart"/>
      <w:r w:rsidR="00494F5B" w:rsidRPr="00F656C6">
        <w:rPr>
          <w:rFonts w:asciiTheme="minorHAnsi" w:hAnsiTheme="minorHAnsi" w:cstheme="minorHAnsi"/>
        </w:rPr>
        <w:t>subpop</w:t>
      </w:r>
      <w:proofErr w:type="spellEnd"/>
      <w:r w:rsidR="00494F5B" w:rsidRPr="00F656C6">
        <w:rPr>
          <w:rFonts w:asciiTheme="minorHAnsi" w:hAnsiTheme="minorHAnsi" w:cstheme="minorHAnsi"/>
        </w:rPr>
        <w:t>:  _____</w:t>
      </w:r>
    </w:p>
    <w:p w14:paraId="7472D0DF" w14:textId="65370A94" w:rsidR="00893F81" w:rsidRPr="00F656C6" w:rsidRDefault="00650F38" w:rsidP="00494F5B">
      <w:pPr>
        <w:pStyle w:val="ListParagraph"/>
        <w:ind w:left="810" w:firstLine="630"/>
        <w:rPr>
          <w:rFonts w:asciiTheme="minorHAnsi" w:hAnsiTheme="minorHAnsi" w:cstheme="minorHAnsi"/>
        </w:rPr>
      </w:pPr>
      <w:r w:rsidRPr="00F656C6">
        <w:rPr>
          <w:rFonts w:asciiTheme="minorHAnsi" w:hAnsiTheme="minorHAnsi" w:cstheme="minorHAnsi"/>
        </w:rPr>
        <w:t xml:space="preserve"> </w:t>
      </w:r>
      <w:r w:rsidR="00494F5B" w:rsidRPr="00F656C6">
        <w:rPr>
          <w:rFonts w:asciiTheme="minorHAnsi" w:hAnsiTheme="minorHAnsi" w:cstheme="minorHAnsi"/>
        </w:rPr>
        <w:t xml:space="preserve">Specify disability: </w:t>
      </w:r>
      <w:r w:rsidR="004275B3" w:rsidRPr="00F656C6">
        <w:rPr>
          <w:rFonts w:asciiTheme="minorHAnsi" w:hAnsiTheme="minorHAnsi" w:cstheme="minorHAnsi"/>
        </w:rPr>
        <w:t>______________________________________</w:t>
      </w:r>
    </w:p>
    <w:p w14:paraId="38297106" w14:textId="77777777" w:rsidR="00EE3FA1" w:rsidRPr="00FC1831" w:rsidRDefault="00EE3FA1" w:rsidP="00FC1831">
      <w:pPr>
        <w:rPr>
          <w:rFonts w:asciiTheme="minorHAnsi" w:hAnsiTheme="minorHAnsi" w:cstheme="minorHAnsi"/>
          <w:b/>
        </w:rPr>
      </w:pPr>
    </w:p>
    <w:p w14:paraId="72FB3C9F" w14:textId="693507E3" w:rsidR="00810BAE" w:rsidRPr="00F656C6" w:rsidRDefault="004275B3" w:rsidP="00E62809">
      <w:pPr>
        <w:pStyle w:val="ListParagraph"/>
        <w:numPr>
          <w:ilvl w:val="3"/>
          <w:numId w:val="45"/>
        </w:numPr>
        <w:ind w:left="360"/>
        <w:rPr>
          <w:rFonts w:asciiTheme="minorHAnsi" w:hAnsiTheme="minorHAnsi" w:cstheme="minorHAnsi"/>
          <w:b/>
        </w:rPr>
      </w:pPr>
      <w:r w:rsidRPr="00F656C6">
        <w:rPr>
          <w:rFonts w:asciiTheme="minorHAnsi" w:hAnsiTheme="minorHAnsi" w:cstheme="minorHAnsi"/>
          <w:b/>
        </w:rPr>
        <w:t>IS THIS</w:t>
      </w:r>
      <w:r w:rsidR="00650F38" w:rsidRPr="00F656C6">
        <w:rPr>
          <w:rFonts w:asciiTheme="minorHAnsi" w:hAnsiTheme="minorHAnsi" w:cstheme="minorHAnsi"/>
          <w:b/>
        </w:rPr>
        <w:t xml:space="preserve"> </w:t>
      </w:r>
      <w:r w:rsidRPr="00F656C6">
        <w:rPr>
          <w:rFonts w:asciiTheme="minorHAnsi" w:hAnsiTheme="minorHAnsi" w:cstheme="minorHAnsi"/>
          <w:b/>
        </w:rPr>
        <w:t xml:space="preserve">AN EXPANSION PROJECT?    </w:t>
      </w:r>
      <w:r w:rsidR="00737242" w:rsidRPr="00F656C6">
        <w:rPr>
          <w:rFonts w:asciiTheme="minorHAnsi" w:hAnsiTheme="minorHAnsi" w:cstheme="minorHAnsi"/>
        </w:rPr>
        <w:sym w:font="Wingdings" w:char="F0A8"/>
      </w:r>
      <w:r w:rsidRPr="00F656C6">
        <w:rPr>
          <w:rFonts w:asciiTheme="minorHAnsi" w:hAnsiTheme="minorHAnsi" w:cstheme="minorHAnsi"/>
        </w:rPr>
        <w:t xml:space="preserve"> YES </w:t>
      </w:r>
      <w:r w:rsidRPr="00F656C6">
        <w:rPr>
          <w:rFonts w:asciiTheme="minorHAnsi" w:hAnsiTheme="minorHAnsi" w:cstheme="minorHAnsi"/>
        </w:rPr>
        <w:tab/>
      </w:r>
      <w:r w:rsidR="00737242" w:rsidRPr="00F656C6">
        <w:rPr>
          <w:rFonts w:asciiTheme="minorHAnsi" w:hAnsiTheme="minorHAnsi" w:cstheme="minorHAnsi"/>
        </w:rPr>
        <w:sym w:font="Wingdings" w:char="F0A8"/>
      </w:r>
      <w:r w:rsidRPr="00F656C6">
        <w:rPr>
          <w:rFonts w:asciiTheme="minorHAnsi" w:hAnsiTheme="minorHAnsi" w:cstheme="minorHAnsi"/>
        </w:rPr>
        <w:t xml:space="preserve"> NO </w:t>
      </w:r>
    </w:p>
    <w:p w14:paraId="08D8E48C" w14:textId="72DF71C3" w:rsidR="00737242" w:rsidRPr="00F656C6" w:rsidRDefault="00650F38" w:rsidP="00C27C3E">
      <w:pPr>
        <w:jc w:val="both"/>
        <w:rPr>
          <w:rFonts w:asciiTheme="minorHAnsi" w:hAnsiTheme="minorHAnsi" w:cstheme="minorHAnsi"/>
        </w:rPr>
      </w:pPr>
      <w:r w:rsidRPr="00F656C6">
        <w:rPr>
          <w:rFonts w:asciiTheme="minorHAnsi" w:hAnsiTheme="minorHAnsi" w:cstheme="minorHAnsi"/>
          <w:color w:val="FF0000"/>
        </w:rPr>
        <w:t xml:space="preserve">Please note:  applications for new PSH  projects that will not create new units but will provide additional services to participants in one or more existing </w:t>
      </w:r>
      <w:r w:rsidR="00C87CAB" w:rsidRPr="00F656C6">
        <w:rPr>
          <w:rFonts w:asciiTheme="minorHAnsi" w:hAnsiTheme="minorHAnsi" w:cstheme="minorHAnsi"/>
          <w:color w:val="FF0000"/>
        </w:rPr>
        <w:t xml:space="preserve">CoC funded </w:t>
      </w:r>
      <w:r w:rsidRPr="00F656C6">
        <w:rPr>
          <w:rFonts w:asciiTheme="minorHAnsi" w:hAnsiTheme="minorHAnsi" w:cstheme="minorHAnsi"/>
          <w:color w:val="FF0000"/>
        </w:rPr>
        <w:t xml:space="preserve">PSH projects, must be submitted as expansion projects, and those applicants must complete this section. </w:t>
      </w:r>
      <w:r w:rsidRPr="00F656C6">
        <w:rPr>
          <w:rFonts w:asciiTheme="minorHAnsi" w:hAnsiTheme="minorHAnsi" w:cstheme="minorHAnsi"/>
        </w:rPr>
        <w:t xml:space="preserve"> </w:t>
      </w:r>
      <w:r w:rsidR="00C27C3E" w:rsidRPr="00F656C6">
        <w:rPr>
          <w:rFonts w:asciiTheme="minorHAnsi" w:hAnsiTheme="minorHAnsi" w:cstheme="minorHAnsi"/>
        </w:rPr>
        <w:t xml:space="preserve">Applications for expansion can only be submitted for an existing CoC renewal project.  </w:t>
      </w:r>
      <w:r w:rsidRPr="00F656C6">
        <w:rPr>
          <w:rFonts w:asciiTheme="minorHAnsi" w:hAnsiTheme="minorHAnsi" w:cstheme="minorHAnsi"/>
        </w:rPr>
        <w:t xml:space="preserve">Projects may also apply to create new units using expansion funds, and CT BOS strongly encourages this option to reduce administrative burden and expand options available to fully expend grant funds. If the applicant has an existing </w:t>
      </w:r>
      <w:r w:rsidR="00CA06CD" w:rsidRPr="00F656C6">
        <w:rPr>
          <w:rFonts w:asciiTheme="minorHAnsi" w:hAnsiTheme="minorHAnsi" w:cstheme="minorHAnsi"/>
        </w:rPr>
        <w:t>CoC</w:t>
      </w:r>
      <w:r w:rsidRPr="00F656C6">
        <w:rPr>
          <w:rFonts w:asciiTheme="minorHAnsi" w:hAnsiTheme="minorHAnsi" w:cstheme="minorHAnsi"/>
        </w:rPr>
        <w:t xml:space="preserve"> renewal project that is funded and the proposed expansion to that project  is also funded,</w:t>
      </w:r>
      <w:r w:rsidR="00C86029" w:rsidRPr="00F656C6">
        <w:rPr>
          <w:rFonts w:asciiTheme="minorHAnsi" w:hAnsiTheme="minorHAnsi" w:cstheme="minorHAnsi"/>
        </w:rPr>
        <w:t xml:space="preserve"> HUD</w:t>
      </w:r>
      <w:r w:rsidRPr="00F656C6">
        <w:rPr>
          <w:rFonts w:asciiTheme="minorHAnsi" w:hAnsiTheme="minorHAnsi" w:cstheme="minorHAnsi"/>
        </w:rPr>
        <w:t xml:space="preserve"> will execute  a single expanded grant agreement</w:t>
      </w:r>
      <w:r w:rsidR="004275B3" w:rsidRPr="00F656C6">
        <w:rPr>
          <w:rFonts w:asciiTheme="minorHAnsi" w:hAnsiTheme="minorHAnsi" w:cstheme="minorHAnsi"/>
        </w:rPr>
        <w:t>.</w:t>
      </w:r>
    </w:p>
    <w:p w14:paraId="03C47BF8" w14:textId="78853E96" w:rsidR="00737242" w:rsidRPr="00F656C6" w:rsidRDefault="004275B3" w:rsidP="00737242">
      <w:pPr>
        <w:ind w:firstLine="540"/>
        <w:rPr>
          <w:rFonts w:asciiTheme="minorHAnsi" w:hAnsiTheme="minorHAnsi" w:cstheme="minorHAnsi"/>
          <w:b/>
        </w:rPr>
      </w:pPr>
      <w:r w:rsidRPr="00F656C6">
        <w:rPr>
          <w:rFonts w:asciiTheme="minorHAnsi" w:hAnsiTheme="minorHAnsi" w:cstheme="minorHAnsi"/>
          <w:b/>
        </w:rPr>
        <w:t>IF THIS IS AN EXPANSION PROJECT, PLEASE INDICATE:</w:t>
      </w:r>
    </w:p>
    <w:p w14:paraId="23D499E9" w14:textId="4331142D" w:rsidR="00737242" w:rsidRPr="00F656C6" w:rsidRDefault="00C86029" w:rsidP="00E62809">
      <w:pPr>
        <w:pStyle w:val="ListParagraph"/>
        <w:numPr>
          <w:ilvl w:val="0"/>
          <w:numId w:val="28"/>
        </w:numPr>
        <w:rPr>
          <w:rFonts w:asciiTheme="minorHAnsi" w:hAnsiTheme="minorHAnsi" w:cstheme="minorHAnsi"/>
        </w:rPr>
      </w:pPr>
      <w:r w:rsidRPr="00F656C6">
        <w:rPr>
          <w:rFonts w:asciiTheme="minorHAnsi" w:hAnsiTheme="minorHAnsi" w:cstheme="minorHAnsi"/>
        </w:rPr>
        <w:t xml:space="preserve">Is this project seeking expansion funds to replace other funding sources?  </w:t>
      </w:r>
    </w:p>
    <w:p w14:paraId="2E2137B1" w14:textId="0D5B38F9" w:rsidR="00737242" w:rsidRPr="00F656C6" w:rsidRDefault="004275B3" w:rsidP="00737242">
      <w:pPr>
        <w:pStyle w:val="ListParagraph"/>
        <w:ind w:left="2160"/>
        <w:rPr>
          <w:rFonts w:asciiTheme="minorHAnsi" w:hAnsiTheme="minorHAnsi" w:cstheme="minorHAnsi"/>
          <w:color w:val="FF0000"/>
        </w:rPr>
      </w:pPr>
      <w:r w:rsidRPr="00F656C6">
        <w:rPr>
          <w:rFonts w:asciiTheme="minorHAnsi" w:hAnsiTheme="minorHAnsi" w:cstheme="minorHAnsi"/>
          <w:b/>
        </w:rPr>
        <w:t xml:space="preserve"> </w:t>
      </w:r>
      <w:r w:rsidR="00737242" w:rsidRPr="00F656C6">
        <w:rPr>
          <w:rFonts w:asciiTheme="minorHAnsi" w:hAnsiTheme="minorHAnsi" w:cstheme="minorHAnsi"/>
        </w:rPr>
        <w:sym w:font="Wingdings" w:char="F0A8"/>
      </w:r>
      <w:r w:rsidR="00C86029" w:rsidRPr="00F656C6">
        <w:rPr>
          <w:rFonts w:asciiTheme="minorHAnsi" w:hAnsiTheme="minorHAnsi" w:cstheme="minorHAnsi"/>
        </w:rPr>
        <w:t xml:space="preserve"> yes </w:t>
      </w:r>
      <w:r w:rsidR="00C86029" w:rsidRPr="00F656C6">
        <w:rPr>
          <w:rFonts w:asciiTheme="minorHAnsi" w:hAnsiTheme="minorHAnsi" w:cstheme="minorHAnsi"/>
        </w:rPr>
        <w:tab/>
      </w:r>
      <w:r w:rsidR="00737242" w:rsidRPr="00F656C6">
        <w:rPr>
          <w:rFonts w:asciiTheme="minorHAnsi" w:hAnsiTheme="minorHAnsi" w:cstheme="minorHAnsi"/>
        </w:rPr>
        <w:sym w:font="Wingdings" w:char="F0A8"/>
      </w:r>
      <w:r w:rsidR="00C86029" w:rsidRPr="00F656C6">
        <w:rPr>
          <w:rFonts w:asciiTheme="minorHAnsi" w:hAnsiTheme="minorHAnsi" w:cstheme="minorHAnsi"/>
        </w:rPr>
        <w:t xml:space="preserve"> no </w:t>
      </w:r>
      <w:r w:rsidR="00C86029" w:rsidRPr="00F656C6">
        <w:rPr>
          <w:rFonts w:asciiTheme="minorHAnsi" w:hAnsiTheme="minorHAnsi" w:cstheme="minorHAnsi"/>
          <w:color w:val="FF0000"/>
        </w:rPr>
        <w:t>(</w:t>
      </w:r>
      <w:r w:rsidR="00C27C3E" w:rsidRPr="00F656C6">
        <w:rPr>
          <w:rFonts w:asciiTheme="minorHAnsi" w:hAnsiTheme="minorHAnsi" w:cstheme="minorHAnsi"/>
          <w:color w:val="FF0000"/>
        </w:rPr>
        <w:t>Note</w:t>
      </w:r>
      <w:r w:rsidR="00C86029" w:rsidRPr="00F656C6">
        <w:rPr>
          <w:rFonts w:asciiTheme="minorHAnsi" w:hAnsiTheme="minorHAnsi" w:cstheme="minorHAnsi"/>
          <w:color w:val="FF0000"/>
        </w:rPr>
        <w:t>:  use of expansion funds to replace other renewable sources is not permitted)</w:t>
      </w:r>
    </w:p>
    <w:p w14:paraId="0C7F8F94" w14:textId="061DCD7E" w:rsidR="00A60B46" w:rsidRPr="00F656C6" w:rsidRDefault="00C86029" w:rsidP="00E62809">
      <w:pPr>
        <w:pStyle w:val="ListParagraph"/>
        <w:numPr>
          <w:ilvl w:val="0"/>
          <w:numId w:val="28"/>
        </w:numPr>
        <w:rPr>
          <w:rFonts w:asciiTheme="minorHAnsi" w:hAnsiTheme="minorHAnsi" w:cstheme="minorHAnsi"/>
        </w:rPr>
      </w:pPr>
      <w:proofErr w:type="spellStart"/>
      <w:r w:rsidRPr="00F656C6">
        <w:rPr>
          <w:rFonts w:asciiTheme="minorHAnsi" w:hAnsiTheme="minorHAnsi" w:cstheme="minorHAnsi"/>
        </w:rPr>
        <w:t>Coc</w:t>
      </w:r>
      <w:proofErr w:type="spellEnd"/>
      <w:r w:rsidRPr="00F656C6">
        <w:rPr>
          <w:rFonts w:asciiTheme="minorHAnsi" w:hAnsiTheme="minorHAnsi" w:cstheme="minorHAnsi"/>
        </w:rPr>
        <w:t xml:space="preserve"> grant # of the eligible renewal project that is requesting expansion: ________________________________</w:t>
      </w:r>
    </w:p>
    <w:p w14:paraId="14B3D585" w14:textId="75A6E5F2" w:rsidR="00737242" w:rsidRPr="00F656C6" w:rsidRDefault="00C86029" w:rsidP="00E62809">
      <w:pPr>
        <w:pStyle w:val="ListParagraph"/>
        <w:numPr>
          <w:ilvl w:val="0"/>
          <w:numId w:val="28"/>
        </w:numPr>
        <w:rPr>
          <w:rFonts w:asciiTheme="minorHAnsi" w:hAnsiTheme="minorHAnsi" w:cstheme="minorHAnsi"/>
        </w:rPr>
      </w:pPr>
      <w:r w:rsidRPr="00F656C6">
        <w:rPr>
          <w:rFonts w:asciiTheme="minorHAnsi" w:hAnsiTheme="minorHAnsi" w:cstheme="minorHAnsi"/>
        </w:rPr>
        <w:t>Point in time  (PIT) project capacity (applicable to projects proposing to add units and/or increase the # of households served):</w:t>
      </w:r>
    </w:p>
    <w:tbl>
      <w:tblPr>
        <w:tblStyle w:val="TableGrid"/>
        <w:tblW w:w="0" w:type="auto"/>
        <w:tblLook w:val="04A0" w:firstRow="1" w:lastRow="0" w:firstColumn="1" w:lastColumn="0" w:noHBand="0" w:noVBand="1"/>
      </w:tblPr>
      <w:tblGrid>
        <w:gridCol w:w="2498"/>
        <w:gridCol w:w="2618"/>
        <w:gridCol w:w="2549"/>
        <w:gridCol w:w="2549"/>
      </w:tblGrid>
      <w:tr w:rsidR="00A9426E" w:rsidRPr="00F656C6" w14:paraId="4863A760" w14:textId="77777777" w:rsidTr="00A9426E">
        <w:trPr>
          <w:trHeight w:val="1088"/>
        </w:trPr>
        <w:tc>
          <w:tcPr>
            <w:tcW w:w="2538" w:type="dxa"/>
            <w:shd w:val="clear" w:color="auto" w:fill="D9D9D9" w:themeFill="background1" w:themeFillShade="D9"/>
          </w:tcPr>
          <w:p w14:paraId="2F7C169A" w14:textId="77777777" w:rsidR="00A9426E" w:rsidRPr="00F656C6" w:rsidRDefault="00A9426E" w:rsidP="00A9426E">
            <w:pPr>
              <w:rPr>
                <w:rFonts w:asciiTheme="minorHAnsi" w:hAnsiTheme="minorHAnsi" w:cstheme="minorHAnsi"/>
              </w:rPr>
            </w:pPr>
          </w:p>
        </w:tc>
        <w:tc>
          <w:tcPr>
            <w:tcW w:w="2682" w:type="dxa"/>
            <w:shd w:val="clear" w:color="auto" w:fill="D9D9D9" w:themeFill="background1" w:themeFillShade="D9"/>
          </w:tcPr>
          <w:p w14:paraId="467BD767" w14:textId="142D6A03" w:rsidR="00A9426E" w:rsidRPr="00F656C6" w:rsidRDefault="004275B3" w:rsidP="00A9426E">
            <w:pPr>
              <w:jc w:val="center"/>
              <w:rPr>
                <w:rFonts w:asciiTheme="minorHAnsi" w:hAnsiTheme="minorHAnsi" w:cstheme="minorHAnsi"/>
                <w:b/>
                <w:i/>
              </w:rPr>
            </w:pPr>
            <w:r w:rsidRPr="00F656C6">
              <w:rPr>
                <w:rFonts w:asciiTheme="minorHAnsi" w:hAnsiTheme="minorHAnsi" w:cstheme="minorHAnsi"/>
                <w:b/>
                <w:i/>
              </w:rPr>
              <w:t xml:space="preserve">PIT CAPACITY - EXISTING </w:t>
            </w:r>
            <w:r w:rsidR="006307E4" w:rsidRPr="00F656C6">
              <w:rPr>
                <w:rFonts w:asciiTheme="minorHAnsi" w:hAnsiTheme="minorHAnsi" w:cstheme="minorHAnsi"/>
                <w:b/>
                <w:i/>
              </w:rPr>
              <w:t xml:space="preserve">COC </w:t>
            </w:r>
            <w:r w:rsidRPr="00F656C6">
              <w:rPr>
                <w:rFonts w:asciiTheme="minorHAnsi" w:hAnsiTheme="minorHAnsi" w:cstheme="minorHAnsi"/>
                <w:b/>
                <w:i/>
              </w:rPr>
              <w:t>PROJECT</w:t>
            </w:r>
          </w:p>
        </w:tc>
        <w:tc>
          <w:tcPr>
            <w:tcW w:w="2610" w:type="dxa"/>
            <w:shd w:val="clear" w:color="auto" w:fill="D9D9D9" w:themeFill="background1" w:themeFillShade="D9"/>
          </w:tcPr>
          <w:p w14:paraId="180372DF" w14:textId="6D698A37" w:rsidR="00A9426E" w:rsidRPr="00F656C6" w:rsidRDefault="004275B3" w:rsidP="00A9426E">
            <w:pPr>
              <w:jc w:val="center"/>
              <w:rPr>
                <w:rFonts w:asciiTheme="minorHAnsi" w:hAnsiTheme="minorHAnsi" w:cstheme="minorHAnsi"/>
                <w:b/>
                <w:i/>
              </w:rPr>
            </w:pPr>
            <w:r w:rsidRPr="00F656C6">
              <w:rPr>
                <w:rFonts w:asciiTheme="minorHAnsi" w:hAnsiTheme="minorHAnsi" w:cstheme="minorHAnsi"/>
                <w:b/>
                <w:i/>
              </w:rPr>
              <w:t>PIT CAPACITY – NEW PROJECT</w:t>
            </w:r>
          </w:p>
        </w:tc>
        <w:tc>
          <w:tcPr>
            <w:tcW w:w="2610" w:type="dxa"/>
            <w:shd w:val="clear" w:color="auto" w:fill="D9D9D9" w:themeFill="background1" w:themeFillShade="D9"/>
          </w:tcPr>
          <w:p w14:paraId="575A906E" w14:textId="6214F8F1" w:rsidR="00A9426E" w:rsidRPr="00F656C6" w:rsidRDefault="004275B3" w:rsidP="00A9426E">
            <w:pPr>
              <w:rPr>
                <w:rFonts w:asciiTheme="minorHAnsi" w:hAnsiTheme="minorHAnsi" w:cstheme="minorHAnsi"/>
              </w:rPr>
            </w:pPr>
            <w:r w:rsidRPr="00F656C6">
              <w:rPr>
                <w:rFonts w:asciiTheme="minorHAnsi" w:hAnsiTheme="minorHAnsi" w:cstheme="minorHAnsi"/>
                <w:b/>
                <w:i/>
              </w:rPr>
              <w:t>TOTAL PIT CAPACITY – EXISTING PROJECT + NEW PROJECT</w:t>
            </w:r>
          </w:p>
        </w:tc>
      </w:tr>
      <w:tr w:rsidR="00A9426E" w:rsidRPr="00F656C6" w14:paraId="3E1B5CB2" w14:textId="77777777" w:rsidTr="00A9426E">
        <w:tc>
          <w:tcPr>
            <w:tcW w:w="2538" w:type="dxa"/>
            <w:shd w:val="clear" w:color="auto" w:fill="D9D9D9" w:themeFill="background1" w:themeFillShade="D9"/>
          </w:tcPr>
          <w:p w14:paraId="3218D86E" w14:textId="45D0A47E" w:rsidR="00A9426E" w:rsidRPr="00F656C6" w:rsidRDefault="004275B3" w:rsidP="00A9426E">
            <w:pPr>
              <w:rPr>
                <w:rFonts w:asciiTheme="minorHAnsi" w:hAnsiTheme="minorHAnsi" w:cstheme="minorHAnsi"/>
              </w:rPr>
            </w:pPr>
            <w:r w:rsidRPr="00F656C6">
              <w:rPr>
                <w:rFonts w:asciiTheme="minorHAnsi" w:hAnsiTheme="minorHAnsi" w:cstheme="minorHAnsi"/>
              </w:rPr>
              <w:t># OF UNITS</w:t>
            </w:r>
          </w:p>
        </w:tc>
        <w:tc>
          <w:tcPr>
            <w:tcW w:w="2682" w:type="dxa"/>
          </w:tcPr>
          <w:p w14:paraId="7E33C388" w14:textId="77777777" w:rsidR="00A9426E" w:rsidRPr="00F656C6" w:rsidRDefault="00A9426E" w:rsidP="00A9426E">
            <w:pPr>
              <w:rPr>
                <w:rFonts w:asciiTheme="minorHAnsi" w:hAnsiTheme="minorHAnsi" w:cstheme="minorHAnsi"/>
              </w:rPr>
            </w:pPr>
          </w:p>
        </w:tc>
        <w:tc>
          <w:tcPr>
            <w:tcW w:w="2610" w:type="dxa"/>
          </w:tcPr>
          <w:p w14:paraId="22E134DD" w14:textId="77777777" w:rsidR="00A9426E" w:rsidRPr="00F656C6" w:rsidRDefault="00A9426E" w:rsidP="00A9426E">
            <w:pPr>
              <w:rPr>
                <w:rFonts w:asciiTheme="minorHAnsi" w:hAnsiTheme="minorHAnsi" w:cstheme="minorHAnsi"/>
              </w:rPr>
            </w:pPr>
          </w:p>
        </w:tc>
        <w:tc>
          <w:tcPr>
            <w:tcW w:w="2610" w:type="dxa"/>
          </w:tcPr>
          <w:p w14:paraId="34B5D0E3" w14:textId="77777777" w:rsidR="00A9426E" w:rsidRPr="00F656C6" w:rsidRDefault="00A9426E" w:rsidP="00A9426E">
            <w:pPr>
              <w:rPr>
                <w:rFonts w:asciiTheme="minorHAnsi" w:hAnsiTheme="minorHAnsi" w:cstheme="minorHAnsi"/>
              </w:rPr>
            </w:pPr>
          </w:p>
        </w:tc>
      </w:tr>
      <w:tr w:rsidR="00A9426E" w:rsidRPr="00F656C6" w14:paraId="52E9D012" w14:textId="77777777" w:rsidTr="00A9426E">
        <w:tc>
          <w:tcPr>
            <w:tcW w:w="2538" w:type="dxa"/>
            <w:shd w:val="clear" w:color="auto" w:fill="D9D9D9" w:themeFill="background1" w:themeFillShade="D9"/>
          </w:tcPr>
          <w:p w14:paraId="3ABFF666" w14:textId="60AE3314" w:rsidR="00A9426E" w:rsidRPr="00F656C6" w:rsidRDefault="004275B3" w:rsidP="00A9426E">
            <w:pPr>
              <w:rPr>
                <w:rFonts w:asciiTheme="minorHAnsi" w:hAnsiTheme="minorHAnsi" w:cstheme="minorHAnsi"/>
              </w:rPr>
            </w:pPr>
            <w:r w:rsidRPr="00F656C6">
              <w:rPr>
                <w:rFonts w:asciiTheme="minorHAnsi" w:hAnsiTheme="minorHAnsi" w:cstheme="minorHAnsi"/>
              </w:rPr>
              <w:t># OF BEDS</w:t>
            </w:r>
          </w:p>
        </w:tc>
        <w:tc>
          <w:tcPr>
            <w:tcW w:w="2682" w:type="dxa"/>
          </w:tcPr>
          <w:p w14:paraId="715C89CF" w14:textId="77777777" w:rsidR="00A9426E" w:rsidRPr="00F656C6" w:rsidRDefault="00A9426E" w:rsidP="00A9426E">
            <w:pPr>
              <w:rPr>
                <w:rFonts w:asciiTheme="minorHAnsi" w:hAnsiTheme="minorHAnsi" w:cstheme="minorHAnsi"/>
              </w:rPr>
            </w:pPr>
          </w:p>
        </w:tc>
        <w:tc>
          <w:tcPr>
            <w:tcW w:w="2610" w:type="dxa"/>
          </w:tcPr>
          <w:p w14:paraId="061FB37A" w14:textId="77777777" w:rsidR="00A9426E" w:rsidRPr="00F656C6" w:rsidRDefault="00A9426E" w:rsidP="00A9426E">
            <w:pPr>
              <w:rPr>
                <w:rFonts w:asciiTheme="minorHAnsi" w:hAnsiTheme="minorHAnsi" w:cstheme="minorHAnsi"/>
              </w:rPr>
            </w:pPr>
          </w:p>
        </w:tc>
        <w:tc>
          <w:tcPr>
            <w:tcW w:w="2610" w:type="dxa"/>
          </w:tcPr>
          <w:p w14:paraId="09350ABE" w14:textId="77777777" w:rsidR="00A9426E" w:rsidRPr="00F656C6" w:rsidRDefault="00A9426E" w:rsidP="00A9426E">
            <w:pPr>
              <w:rPr>
                <w:rFonts w:asciiTheme="minorHAnsi" w:hAnsiTheme="minorHAnsi" w:cstheme="minorHAnsi"/>
              </w:rPr>
            </w:pPr>
          </w:p>
        </w:tc>
      </w:tr>
      <w:tr w:rsidR="00A9426E" w:rsidRPr="00F656C6" w14:paraId="7B667251" w14:textId="77777777" w:rsidTr="00A9426E">
        <w:tc>
          <w:tcPr>
            <w:tcW w:w="2538" w:type="dxa"/>
            <w:shd w:val="clear" w:color="auto" w:fill="D9D9D9" w:themeFill="background1" w:themeFillShade="D9"/>
          </w:tcPr>
          <w:p w14:paraId="6EE03374" w14:textId="5C1C75FA" w:rsidR="00A9426E" w:rsidRPr="00F656C6" w:rsidRDefault="004275B3" w:rsidP="00A9426E">
            <w:pPr>
              <w:rPr>
                <w:rFonts w:asciiTheme="minorHAnsi" w:hAnsiTheme="minorHAnsi" w:cstheme="minorHAnsi"/>
              </w:rPr>
            </w:pPr>
            <w:r w:rsidRPr="00F656C6">
              <w:rPr>
                <w:rFonts w:asciiTheme="minorHAnsi" w:hAnsiTheme="minorHAnsi" w:cstheme="minorHAnsi"/>
              </w:rPr>
              <w:t># OF HOUSEHOLDS SERVED</w:t>
            </w:r>
          </w:p>
        </w:tc>
        <w:tc>
          <w:tcPr>
            <w:tcW w:w="2682" w:type="dxa"/>
          </w:tcPr>
          <w:p w14:paraId="2A22DF14" w14:textId="77777777" w:rsidR="00A9426E" w:rsidRPr="00F656C6" w:rsidRDefault="00A9426E" w:rsidP="00A9426E">
            <w:pPr>
              <w:rPr>
                <w:rFonts w:asciiTheme="minorHAnsi" w:hAnsiTheme="minorHAnsi" w:cstheme="minorHAnsi"/>
              </w:rPr>
            </w:pPr>
          </w:p>
        </w:tc>
        <w:tc>
          <w:tcPr>
            <w:tcW w:w="2610" w:type="dxa"/>
          </w:tcPr>
          <w:p w14:paraId="16D4D883" w14:textId="77777777" w:rsidR="00A9426E" w:rsidRPr="00F656C6" w:rsidRDefault="00A9426E" w:rsidP="00A9426E">
            <w:pPr>
              <w:rPr>
                <w:rFonts w:asciiTheme="minorHAnsi" w:hAnsiTheme="minorHAnsi" w:cstheme="minorHAnsi"/>
              </w:rPr>
            </w:pPr>
          </w:p>
        </w:tc>
        <w:tc>
          <w:tcPr>
            <w:tcW w:w="2610" w:type="dxa"/>
          </w:tcPr>
          <w:p w14:paraId="7E82CFAF" w14:textId="77777777" w:rsidR="00A9426E" w:rsidRPr="00F656C6" w:rsidRDefault="00A9426E" w:rsidP="00A9426E">
            <w:pPr>
              <w:rPr>
                <w:rFonts w:asciiTheme="minorHAnsi" w:hAnsiTheme="minorHAnsi" w:cstheme="minorHAnsi"/>
              </w:rPr>
            </w:pPr>
          </w:p>
        </w:tc>
      </w:tr>
      <w:tr w:rsidR="00A9426E" w:rsidRPr="00F656C6" w14:paraId="40CF4BE2" w14:textId="77777777" w:rsidTr="00A9426E">
        <w:tc>
          <w:tcPr>
            <w:tcW w:w="2538" w:type="dxa"/>
            <w:shd w:val="clear" w:color="auto" w:fill="D9D9D9" w:themeFill="background1" w:themeFillShade="D9"/>
          </w:tcPr>
          <w:p w14:paraId="243C9679" w14:textId="18615FE4" w:rsidR="00A9426E" w:rsidRPr="00F656C6" w:rsidRDefault="004275B3" w:rsidP="00A9426E">
            <w:pPr>
              <w:rPr>
                <w:rFonts w:asciiTheme="minorHAnsi" w:hAnsiTheme="minorHAnsi" w:cstheme="minorHAnsi"/>
              </w:rPr>
            </w:pPr>
            <w:r w:rsidRPr="00F656C6">
              <w:rPr>
                <w:rFonts w:asciiTheme="minorHAnsi" w:hAnsiTheme="minorHAnsi" w:cstheme="minorHAnsi"/>
              </w:rPr>
              <w:t># OF PEOPLE SERVED</w:t>
            </w:r>
          </w:p>
        </w:tc>
        <w:tc>
          <w:tcPr>
            <w:tcW w:w="2682" w:type="dxa"/>
          </w:tcPr>
          <w:p w14:paraId="43655BFA" w14:textId="77777777" w:rsidR="00A9426E" w:rsidRPr="00F656C6" w:rsidRDefault="00A9426E" w:rsidP="00A9426E">
            <w:pPr>
              <w:rPr>
                <w:rFonts w:asciiTheme="minorHAnsi" w:hAnsiTheme="minorHAnsi" w:cstheme="minorHAnsi"/>
              </w:rPr>
            </w:pPr>
          </w:p>
        </w:tc>
        <w:tc>
          <w:tcPr>
            <w:tcW w:w="2610" w:type="dxa"/>
          </w:tcPr>
          <w:p w14:paraId="22864C41" w14:textId="77777777" w:rsidR="00A9426E" w:rsidRPr="00F656C6" w:rsidRDefault="00A9426E" w:rsidP="00A9426E">
            <w:pPr>
              <w:rPr>
                <w:rFonts w:asciiTheme="minorHAnsi" w:hAnsiTheme="minorHAnsi" w:cstheme="minorHAnsi"/>
              </w:rPr>
            </w:pPr>
          </w:p>
        </w:tc>
        <w:tc>
          <w:tcPr>
            <w:tcW w:w="2610" w:type="dxa"/>
          </w:tcPr>
          <w:p w14:paraId="15282991" w14:textId="77777777" w:rsidR="00A9426E" w:rsidRPr="00F656C6" w:rsidRDefault="00A9426E" w:rsidP="00A9426E">
            <w:pPr>
              <w:rPr>
                <w:rFonts w:asciiTheme="minorHAnsi" w:hAnsiTheme="minorHAnsi" w:cstheme="minorHAnsi"/>
              </w:rPr>
            </w:pPr>
          </w:p>
        </w:tc>
      </w:tr>
    </w:tbl>
    <w:p w14:paraId="2D340BD0" w14:textId="3C700FF9" w:rsidR="00A9426E" w:rsidRPr="00F656C6" w:rsidRDefault="004275B3" w:rsidP="00E62809">
      <w:pPr>
        <w:pStyle w:val="ListParagraph"/>
        <w:numPr>
          <w:ilvl w:val="0"/>
          <w:numId w:val="28"/>
        </w:numPr>
        <w:rPr>
          <w:rFonts w:asciiTheme="minorHAnsi" w:hAnsiTheme="minorHAnsi" w:cstheme="minorHAnsi"/>
        </w:rPr>
      </w:pPr>
      <w:r w:rsidRPr="00F656C6">
        <w:rPr>
          <w:rFonts w:asciiTheme="minorHAnsi" w:hAnsiTheme="minorHAnsi" w:cstheme="minorHAnsi"/>
          <w:b/>
        </w:rPr>
        <w:lastRenderedPageBreak/>
        <w:t xml:space="preserve">ADDITIONAL SERVICES TO BE PROVIDED </w:t>
      </w:r>
      <w:r w:rsidRPr="00F656C6">
        <w:rPr>
          <w:rFonts w:asciiTheme="minorHAnsi" w:hAnsiTheme="minorHAnsi" w:cstheme="minorHAnsi"/>
        </w:rPr>
        <w:t>(</w:t>
      </w:r>
      <w:r w:rsidR="00C86029" w:rsidRPr="00F656C6">
        <w:rPr>
          <w:rFonts w:asciiTheme="minorHAnsi" w:hAnsiTheme="minorHAnsi" w:cstheme="minorHAnsi"/>
        </w:rPr>
        <w:t>applicable to projects proposing to provide additional services to homeless people in one or more existing projects</w:t>
      </w:r>
      <w:r w:rsidR="00810BAE" w:rsidRPr="00F656C6">
        <w:rPr>
          <w:rFonts w:asciiTheme="minorHAnsi" w:hAnsiTheme="minorHAnsi" w:cstheme="minorHAnsi"/>
        </w:rPr>
        <w:t xml:space="preserve"> -</w:t>
      </w:r>
      <w:r w:rsidR="00C86029" w:rsidRPr="00F656C6">
        <w:rPr>
          <w:rFonts w:asciiTheme="minorHAnsi" w:hAnsiTheme="minorHAnsi" w:cstheme="minorHAnsi"/>
        </w:rPr>
        <w:t>check all that apply</w:t>
      </w:r>
      <w:r w:rsidR="00810BAE" w:rsidRPr="00F656C6">
        <w:rPr>
          <w:rFonts w:asciiTheme="minorHAnsi" w:hAnsiTheme="minorHAnsi" w:cstheme="minorHAnsi"/>
        </w:rPr>
        <w:t>)</w:t>
      </w:r>
      <w:r w:rsidRPr="00F656C6">
        <w:rPr>
          <w:rFonts w:asciiTheme="minorHAnsi" w:hAnsiTheme="minorHAnsi" w:cstheme="minorHAnsi"/>
        </w:rPr>
        <w:t>:</w:t>
      </w:r>
    </w:p>
    <w:p w14:paraId="0C7A437D" w14:textId="4D1DEF7B" w:rsidR="00D81A35" w:rsidRPr="00F656C6" w:rsidRDefault="00A9426E" w:rsidP="005D3B92">
      <w:pPr>
        <w:pStyle w:val="ListParagraph"/>
        <w:ind w:left="2160"/>
        <w:rPr>
          <w:rFonts w:asciiTheme="minorHAnsi" w:hAnsiTheme="minorHAnsi" w:cstheme="minorHAnsi"/>
        </w:rPr>
      </w:pPr>
      <w:r w:rsidRPr="00F656C6">
        <w:rPr>
          <w:rFonts w:asciiTheme="minorHAnsi" w:hAnsiTheme="minorHAnsi" w:cstheme="minorHAnsi"/>
        </w:rPr>
        <w:sym w:font="Wingdings" w:char="F0A8"/>
      </w:r>
      <w:r w:rsidR="004275B3" w:rsidRPr="00F656C6">
        <w:rPr>
          <w:rFonts w:asciiTheme="minorHAnsi" w:hAnsiTheme="minorHAnsi" w:cstheme="minorHAnsi"/>
        </w:rPr>
        <w:t xml:space="preserve"> </w:t>
      </w:r>
      <w:r w:rsidR="00C86029" w:rsidRPr="00F656C6">
        <w:rPr>
          <w:rFonts w:asciiTheme="minorHAnsi" w:hAnsiTheme="minorHAnsi" w:cstheme="minorHAnsi"/>
        </w:rPr>
        <w:t>increase number of and/or expand variety of supportive services provided</w:t>
      </w:r>
      <w:r w:rsidR="004275B3" w:rsidRPr="00F656C6">
        <w:rPr>
          <w:rFonts w:asciiTheme="minorHAnsi" w:hAnsiTheme="minorHAnsi" w:cstheme="minorHAnsi"/>
        </w:rPr>
        <w:tab/>
      </w:r>
    </w:p>
    <w:p w14:paraId="4A19BD98" w14:textId="379D5020" w:rsidR="00C86029" w:rsidRPr="00F656C6" w:rsidRDefault="00A9426E" w:rsidP="00DE4E05">
      <w:pPr>
        <w:pStyle w:val="ListParagraph"/>
        <w:ind w:left="2160"/>
        <w:rPr>
          <w:rFonts w:asciiTheme="minorHAnsi" w:hAnsiTheme="minorHAnsi" w:cstheme="minorHAnsi"/>
        </w:rPr>
      </w:pPr>
      <w:r w:rsidRPr="00F656C6">
        <w:rPr>
          <w:rFonts w:asciiTheme="minorHAnsi" w:hAnsiTheme="minorHAnsi" w:cstheme="minorHAnsi"/>
        </w:rPr>
        <w:sym w:font="Wingdings" w:char="F0A8"/>
      </w:r>
      <w:r w:rsidR="004275B3" w:rsidRPr="00F656C6">
        <w:rPr>
          <w:rFonts w:asciiTheme="minorHAnsi" w:hAnsiTheme="minorHAnsi" w:cstheme="minorHAnsi"/>
        </w:rPr>
        <w:t xml:space="preserve"> </w:t>
      </w:r>
      <w:r w:rsidR="00C86029" w:rsidRPr="00F656C6">
        <w:rPr>
          <w:rFonts w:asciiTheme="minorHAnsi" w:hAnsiTheme="minorHAnsi" w:cstheme="minorHAnsi"/>
        </w:rPr>
        <w:t>increase frequency and/or intensity of supportive services.</w:t>
      </w:r>
    </w:p>
    <w:p w14:paraId="0E85A1D0" w14:textId="77777777" w:rsidR="00322FBC" w:rsidRPr="00F656C6" w:rsidRDefault="00322FBC" w:rsidP="00DE4E05">
      <w:pPr>
        <w:pStyle w:val="ListParagraph"/>
        <w:ind w:left="2160"/>
        <w:rPr>
          <w:rFonts w:asciiTheme="minorHAnsi" w:hAnsiTheme="minorHAnsi" w:cstheme="minorHAnsi"/>
        </w:rPr>
      </w:pPr>
    </w:p>
    <w:p w14:paraId="2ABE46B0" w14:textId="4EA04E29" w:rsidR="003D56FE" w:rsidRPr="00F656C6" w:rsidRDefault="004275B3" w:rsidP="00E62809">
      <w:pPr>
        <w:pStyle w:val="ListParagraph"/>
        <w:numPr>
          <w:ilvl w:val="3"/>
          <w:numId w:val="45"/>
        </w:numPr>
        <w:ind w:left="450"/>
        <w:rPr>
          <w:rFonts w:asciiTheme="minorHAnsi" w:hAnsiTheme="minorHAnsi" w:cstheme="minorHAnsi"/>
          <w:b/>
          <w:u w:val="single"/>
        </w:rPr>
      </w:pPr>
      <w:r w:rsidRPr="00F656C6">
        <w:rPr>
          <w:rFonts w:asciiTheme="minorHAnsi" w:hAnsiTheme="minorHAnsi" w:cstheme="minorHAnsi"/>
          <w:b/>
          <w:u w:val="single"/>
        </w:rPr>
        <w:t>PROJECT DESCRIPTION</w:t>
      </w:r>
    </w:p>
    <w:tbl>
      <w:tblPr>
        <w:tblpPr w:leftFromText="180" w:rightFromText="180" w:vertAnchor="text" w:horzAnchor="margin" w:tblpXSpec="center" w:tblpY="16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7"/>
      </w:tblGrid>
      <w:tr w:rsidR="00107C90" w:rsidRPr="00F656C6" w14:paraId="45B690C4" w14:textId="77777777" w:rsidTr="00893F81">
        <w:tc>
          <w:tcPr>
            <w:tcW w:w="9837" w:type="dxa"/>
          </w:tcPr>
          <w:p w14:paraId="0B7DCB4A" w14:textId="0F6A49D2" w:rsidR="00107C90" w:rsidRPr="00F656C6" w:rsidRDefault="00C86029" w:rsidP="004A5370">
            <w:pPr>
              <w:pStyle w:val="ListParagraph"/>
              <w:numPr>
                <w:ilvl w:val="0"/>
                <w:numId w:val="3"/>
              </w:numPr>
              <w:autoSpaceDE w:val="0"/>
              <w:autoSpaceDN w:val="0"/>
              <w:adjustRightInd w:val="0"/>
              <w:rPr>
                <w:rFonts w:asciiTheme="minorHAnsi" w:hAnsiTheme="minorHAnsi" w:cstheme="minorHAnsi"/>
              </w:rPr>
            </w:pPr>
            <w:r w:rsidRPr="00F656C6">
              <w:rPr>
                <w:rFonts w:asciiTheme="minorHAnsi" w:hAnsiTheme="minorHAnsi" w:cstheme="minorHAnsi"/>
              </w:rPr>
              <w:t>Provide a description of the proposed project.   The project description should be complete and concise. The description must be consistent with other parts of this application</w:t>
            </w:r>
            <w:r w:rsidR="004A5370" w:rsidRPr="00F656C6">
              <w:rPr>
                <w:rFonts w:asciiTheme="minorHAnsi" w:hAnsiTheme="minorHAnsi" w:cstheme="minorHAnsi"/>
              </w:rPr>
              <w:t>.</w:t>
            </w:r>
            <w:r w:rsidRPr="00F656C6">
              <w:rPr>
                <w:rFonts w:asciiTheme="minorHAnsi" w:hAnsiTheme="minorHAnsi" w:cstheme="minorHAnsi"/>
              </w:rPr>
              <w:t xml:space="preserve">  Must include, if applicable:</w:t>
            </w:r>
            <w:r w:rsidR="004275B3" w:rsidRPr="00F656C6">
              <w:rPr>
                <w:rFonts w:asciiTheme="minorHAnsi" w:hAnsiTheme="minorHAnsi" w:cstheme="minorHAnsi"/>
              </w:rPr>
              <w:t xml:space="preserve"> </w:t>
            </w:r>
            <w:r w:rsidR="001E4FF9" w:rsidRPr="00F656C6">
              <w:rPr>
                <w:rFonts w:asciiTheme="minorHAnsi" w:hAnsiTheme="minorHAnsi" w:cstheme="minorHAnsi"/>
                <w:color w:val="FF0000"/>
              </w:rPr>
              <w:t>(</w:t>
            </w:r>
            <w:r w:rsidR="006307E4" w:rsidRPr="00F656C6">
              <w:rPr>
                <w:rFonts w:asciiTheme="minorHAnsi" w:hAnsiTheme="minorHAnsi" w:cstheme="minorHAnsi"/>
                <w:color w:val="FF0000"/>
              </w:rPr>
              <w:t>7</w:t>
            </w:r>
            <w:r w:rsidR="001E4FF9" w:rsidRPr="00F656C6">
              <w:rPr>
                <w:rFonts w:asciiTheme="minorHAnsi" w:hAnsiTheme="minorHAnsi" w:cstheme="minorHAnsi"/>
                <w:color w:val="FF0000"/>
              </w:rPr>
              <w:t>00 word limit)</w:t>
            </w:r>
          </w:p>
          <w:p w14:paraId="0F023AFE" w14:textId="323288AF" w:rsidR="003D3842" w:rsidRPr="00F656C6" w:rsidRDefault="00C86029" w:rsidP="00F71AE6">
            <w:pPr>
              <w:pStyle w:val="ListParagraph"/>
              <w:numPr>
                <w:ilvl w:val="1"/>
                <w:numId w:val="3"/>
              </w:numPr>
              <w:rPr>
                <w:rFonts w:asciiTheme="minorHAnsi" w:hAnsiTheme="minorHAnsi" w:cstheme="minorHAnsi"/>
              </w:rPr>
            </w:pPr>
            <w:r w:rsidRPr="00F656C6">
              <w:rPr>
                <w:rFonts w:asciiTheme="minorHAnsi" w:hAnsiTheme="minorHAnsi" w:cstheme="minorHAnsi"/>
              </w:rPr>
              <w:t xml:space="preserve">The specific services that will be provided </w:t>
            </w:r>
          </w:p>
          <w:p w14:paraId="0DF01B6E" w14:textId="37925D72" w:rsidR="00107C90" w:rsidRPr="00F656C6" w:rsidRDefault="00C86029" w:rsidP="00417D36">
            <w:pPr>
              <w:pStyle w:val="ListParagraph"/>
              <w:numPr>
                <w:ilvl w:val="1"/>
                <w:numId w:val="3"/>
              </w:numPr>
              <w:rPr>
                <w:rFonts w:asciiTheme="minorHAnsi" w:hAnsiTheme="minorHAnsi" w:cstheme="minorHAnsi"/>
              </w:rPr>
            </w:pPr>
            <w:r w:rsidRPr="00F656C6">
              <w:rPr>
                <w:rFonts w:asciiTheme="minorHAnsi" w:hAnsiTheme="minorHAnsi" w:cstheme="minorHAnsi"/>
              </w:rPr>
              <w:t xml:space="preserve">How the project will </w:t>
            </w:r>
            <w:r w:rsidR="001E4FF9" w:rsidRPr="00F656C6">
              <w:rPr>
                <w:rFonts w:asciiTheme="minorHAnsi" w:hAnsiTheme="minorHAnsi" w:cstheme="minorHAnsi"/>
              </w:rPr>
              <w:t>help participants to access</w:t>
            </w:r>
            <w:r w:rsidRPr="00F656C6">
              <w:rPr>
                <w:rFonts w:asciiTheme="minorHAnsi" w:hAnsiTheme="minorHAnsi" w:cstheme="minorHAnsi"/>
              </w:rPr>
              <w:t xml:space="preserve"> mainstream benefits and services </w:t>
            </w:r>
          </w:p>
          <w:p w14:paraId="4F590F98" w14:textId="7E9DCAB5" w:rsidR="00107C90" w:rsidRPr="00F656C6" w:rsidRDefault="00C86029" w:rsidP="00F71AE6">
            <w:pPr>
              <w:pStyle w:val="ListParagraph"/>
              <w:numPr>
                <w:ilvl w:val="1"/>
                <w:numId w:val="3"/>
              </w:numPr>
              <w:rPr>
                <w:rFonts w:asciiTheme="minorHAnsi" w:hAnsiTheme="minorHAnsi" w:cstheme="minorHAnsi"/>
              </w:rPr>
            </w:pPr>
            <w:r w:rsidRPr="00F656C6">
              <w:rPr>
                <w:rFonts w:asciiTheme="minorHAnsi" w:hAnsiTheme="minorHAnsi" w:cstheme="minorHAnsi"/>
              </w:rPr>
              <w:t>Quantified projected outcomes</w:t>
            </w:r>
          </w:p>
          <w:p w14:paraId="68A6B52B" w14:textId="42A2FF36" w:rsidR="004A5370" w:rsidRPr="00F656C6" w:rsidRDefault="00C86029" w:rsidP="00893F81">
            <w:pPr>
              <w:pStyle w:val="ListParagraph"/>
              <w:numPr>
                <w:ilvl w:val="1"/>
                <w:numId w:val="3"/>
              </w:numPr>
              <w:rPr>
                <w:rFonts w:asciiTheme="minorHAnsi" w:hAnsiTheme="minorHAnsi" w:cstheme="minorHAnsi"/>
              </w:rPr>
            </w:pPr>
            <w:r w:rsidRPr="00F656C6">
              <w:rPr>
                <w:rFonts w:asciiTheme="minorHAnsi" w:hAnsiTheme="minorHAnsi" w:cstheme="minorHAnsi"/>
              </w:rPr>
              <w:t>Roles of</w:t>
            </w:r>
            <w:r w:rsidR="004275B3" w:rsidRPr="00F656C6">
              <w:rPr>
                <w:rFonts w:asciiTheme="minorHAnsi" w:hAnsiTheme="minorHAnsi" w:cstheme="minorHAnsi"/>
              </w:rPr>
              <w:t xml:space="preserve"> </w:t>
            </w:r>
            <w:r w:rsidRPr="00F656C6">
              <w:rPr>
                <w:rFonts w:asciiTheme="minorHAnsi" w:hAnsiTheme="minorHAnsi" w:cstheme="minorHAnsi"/>
              </w:rPr>
              <w:t>subrecipients, if any</w:t>
            </w:r>
          </w:p>
          <w:p w14:paraId="5133A7BB" w14:textId="09C8B445" w:rsidR="009A0830" w:rsidRPr="00F656C6" w:rsidRDefault="00C86029" w:rsidP="00893F81">
            <w:pPr>
              <w:pStyle w:val="ListParagraph"/>
              <w:numPr>
                <w:ilvl w:val="1"/>
                <w:numId w:val="3"/>
              </w:numPr>
              <w:rPr>
                <w:rFonts w:asciiTheme="minorHAnsi" w:hAnsiTheme="minorHAnsi" w:cstheme="minorHAnsi"/>
              </w:rPr>
            </w:pPr>
            <w:r w:rsidRPr="00F656C6">
              <w:rPr>
                <w:rFonts w:asciiTheme="minorHAnsi" w:hAnsiTheme="minorHAnsi" w:cstheme="minorHAnsi"/>
              </w:rPr>
              <w:t>Coordination with community partners</w:t>
            </w:r>
          </w:p>
        </w:tc>
      </w:tr>
      <w:tr w:rsidR="00A61DE2" w:rsidRPr="00F656C6" w14:paraId="2224D1D4" w14:textId="77777777" w:rsidTr="00893F81">
        <w:tc>
          <w:tcPr>
            <w:tcW w:w="9837" w:type="dxa"/>
          </w:tcPr>
          <w:p w14:paraId="1EFB1A18" w14:textId="0F81963F" w:rsidR="00A61DE2" w:rsidRPr="00F656C6" w:rsidRDefault="00C86029" w:rsidP="004A5370">
            <w:pPr>
              <w:pStyle w:val="ListParagraph"/>
              <w:numPr>
                <w:ilvl w:val="0"/>
                <w:numId w:val="3"/>
              </w:numPr>
              <w:autoSpaceDE w:val="0"/>
              <w:autoSpaceDN w:val="0"/>
              <w:adjustRightInd w:val="0"/>
              <w:rPr>
                <w:rFonts w:asciiTheme="minorHAnsi" w:hAnsiTheme="minorHAnsi" w:cstheme="minorHAnsi"/>
              </w:rPr>
            </w:pPr>
            <w:r w:rsidRPr="00F656C6">
              <w:rPr>
                <w:rFonts w:asciiTheme="minorHAnsi" w:hAnsiTheme="minorHAnsi" w:cstheme="minorHAnsi"/>
              </w:rPr>
              <w:t>Describe the estimated schedule for project start up, including the anticipated date that the project will begin filling units/serving participants, the date the project will be operating at full capacity and the method for assuring effective and timely completion of all work</w:t>
            </w:r>
            <w:r w:rsidR="00A61DE2" w:rsidRPr="00F656C6">
              <w:rPr>
                <w:rFonts w:asciiTheme="minorHAnsi" w:hAnsiTheme="minorHAnsi" w:cstheme="minorHAnsi"/>
              </w:rPr>
              <w:t>.</w:t>
            </w:r>
            <w:r w:rsidR="001E4FF9" w:rsidRPr="00F656C6">
              <w:rPr>
                <w:rFonts w:asciiTheme="minorHAnsi" w:hAnsiTheme="minorHAnsi" w:cstheme="minorHAnsi"/>
              </w:rPr>
              <w:t xml:space="preserve"> </w:t>
            </w:r>
            <w:r w:rsidR="001E4FF9" w:rsidRPr="00F656C6">
              <w:rPr>
                <w:rFonts w:asciiTheme="minorHAnsi" w:hAnsiTheme="minorHAnsi" w:cstheme="minorHAnsi"/>
                <w:color w:val="FF0000"/>
              </w:rPr>
              <w:t>(</w:t>
            </w:r>
            <w:r w:rsidR="00A85B92" w:rsidRPr="00F656C6">
              <w:rPr>
                <w:rFonts w:asciiTheme="minorHAnsi" w:hAnsiTheme="minorHAnsi" w:cstheme="minorHAnsi"/>
                <w:color w:val="FF0000"/>
              </w:rPr>
              <w:t>6</w:t>
            </w:r>
            <w:r w:rsidR="001E4FF9" w:rsidRPr="00F656C6">
              <w:rPr>
                <w:rFonts w:asciiTheme="minorHAnsi" w:hAnsiTheme="minorHAnsi" w:cstheme="minorHAnsi"/>
                <w:color w:val="FF0000"/>
              </w:rPr>
              <w:t>00 word limit)</w:t>
            </w:r>
          </w:p>
        </w:tc>
      </w:tr>
      <w:tr w:rsidR="00A61DE2" w:rsidRPr="00F656C6" w14:paraId="0C1C787E" w14:textId="77777777" w:rsidTr="00893F81">
        <w:tc>
          <w:tcPr>
            <w:tcW w:w="9837" w:type="dxa"/>
          </w:tcPr>
          <w:p w14:paraId="0F5D5F44" w14:textId="08A43066" w:rsidR="00A61DE2" w:rsidRPr="00F656C6" w:rsidRDefault="00C86029" w:rsidP="00A61DE2">
            <w:pPr>
              <w:pStyle w:val="ListParagraph"/>
              <w:numPr>
                <w:ilvl w:val="0"/>
                <w:numId w:val="3"/>
              </w:numPr>
              <w:autoSpaceDE w:val="0"/>
              <w:autoSpaceDN w:val="0"/>
              <w:adjustRightInd w:val="0"/>
              <w:rPr>
                <w:rFonts w:asciiTheme="minorHAnsi" w:hAnsiTheme="minorHAnsi" w:cstheme="minorHAnsi"/>
              </w:rPr>
            </w:pPr>
            <w:r w:rsidRPr="00F656C6">
              <w:rPr>
                <w:rFonts w:asciiTheme="minorHAnsi" w:hAnsiTheme="minorHAnsi" w:cstheme="minorHAnsi"/>
              </w:rPr>
              <w:t>If the project involves capital development, please describe the proposed development activities and timeline and the responsibilities that the applicant and subrecipients (if any) will have in developing, operating, and maintaining the property.</w:t>
            </w:r>
            <w:r w:rsidR="00650F38" w:rsidRPr="00F656C6">
              <w:rPr>
                <w:rFonts w:asciiTheme="minorHAnsi" w:hAnsiTheme="minorHAnsi" w:cstheme="minorHAnsi"/>
              </w:rPr>
              <w:t xml:space="preserve">  </w:t>
            </w:r>
            <w:r w:rsidR="00A85B92" w:rsidRPr="00F656C6">
              <w:rPr>
                <w:rFonts w:asciiTheme="minorHAnsi" w:hAnsiTheme="minorHAnsi" w:cstheme="minorHAnsi"/>
              </w:rPr>
              <w:t>(</w:t>
            </w:r>
            <w:r w:rsidR="00A85B92" w:rsidRPr="00F656C6">
              <w:rPr>
                <w:rFonts w:asciiTheme="minorHAnsi" w:hAnsiTheme="minorHAnsi" w:cstheme="minorHAnsi"/>
                <w:color w:val="FF0000"/>
              </w:rPr>
              <w:t xml:space="preserve">600 word limit; </w:t>
            </w:r>
            <w:r w:rsidR="00650F38" w:rsidRPr="00F656C6">
              <w:rPr>
                <w:rFonts w:asciiTheme="minorHAnsi" w:hAnsiTheme="minorHAnsi" w:cstheme="minorHAnsi"/>
                <w:color w:val="FF0000"/>
              </w:rPr>
              <w:t>must attach evidence demonstrating site control for a building or units where evidence of site control exceeds the requested grant term).</w:t>
            </w:r>
          </w:p>
        </w:tc>
      </w:tr>
    </w:tbl>
    <w:p w14:paraId="2A302B57" w14:textId="77777777" w:rsidR="00894383" w:rsidRPr="00F656C6" w:rsidRDefault="00894383" w:rsidP="00734125">
      <w:pPr>
        <w:rPr>
          <w:rFonts w:asciiTheme="minorHAnsi" w:hAnsiTheme="minorHAnsi" w:cstheme="minorHAnsi"/>
          <w:b/>
          <w:u w:val="single"/>
        </w:rPr>
      </w:pPr>
    </w:p>
    <w:p w14:paraId="641A231A" w14:textId="71F44F80" w:rsidR="00A15D2B" w:rsidRPr="00F656C6" w:rsidRDefault="004275B3" w:rsidP="00E62809">
      <w:pPr>
        <w:pStyle w:val="ListParagraph"/>
        <w:numPr>
          <w:ilvl w:val="3"/>
          <w:numId w:val="45"/>
        </w:numPr>
        <w:ind w:left="720"/>
        <w:rPr>
          <w:rFonts w:asciiTheme="minorHAnsi" w:hAnsiTheme="minorHAnsi" w:cstheme="minorHAnsi"/>
          <w:b/>
          <w:u w:val="single"/>
        </w:rPr>
      </w:pPr>
      <w:r w:rsidRPr="00F656C6">
        <w:rPr>
          <w:rFonts w:asciiTheme="minorHAnsi" w:hAnsiTheme="minorHAnsi" w:cstheme="minorHAnsi"/>
          <w:b/>
          <w:u w:val="single"/>
        </w:rPr>
        <w:t>SUPPORTIVE SERVICES FOR PARTICIPANTS</w:t>
      </w:r>
    </w:p>
    <w:p w14:paraId="4184C4EC" w14:textId="1DE1766C" w:rsidR="00B1724C" w:rsidRPr="00F656C6" w:rsidRDefault="00C86029" w:rsidP="00B1724C">
      <w:pPr>
        <w:pStyle w:val="ListParagraph"/>
        <w:ind w:firstLine="720"/>
        <w:rPr>
          <w:rFonts w:asciiTheme="minorHAnsi" w:hAnsiTheme="minorHAnsi" w:cstheme="minorHAnsi"/>
        </w:rPr>
      </w:pPr>
      <w:r w:rsidRPr="00F656C6">
        <w:rPr>
          <w:rFonts w:asciiTheme="minorHAnsi" w:hAnsiTheme="minorHAnsi" w:cstheme="minorHAnsi"/>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1724C" w:rsidRPr="00F656C6" w14:paraId="2E28FD6D" w14:textId="77777777" w:rsidTr="00EE6D66">
        <w:trPr>
          <w:trHeight w:val="3734"/>
        </w:trPr>
        <w:tc>
          <w:tcPr>
            <w:tcW w:w="9288" w:type="dxa"/>
          </w:tcPr>
          <w:p w14:paraId="2835A63B" w14:textId="24A20DC8" w:rsidR="00B1724C" w:rsidRPr="00F656C6" w:rsidRDefault="00C86029" w:rsidP="00E62809">
            <w:pPr>
              <w:pStyle w:val="ListParagraph"/>
              <w:numPr>
                <w:ilvl w:val="0"/>
                <w:numId w:val="47"/>
              </w:numPr>
              <w:jc w:val="both"/>
              <w:rPr>
                <w:rFonts w:asciiTheme="minorHAnsi" w:hAnsiTheme="minorHAnsi" w:cstheme="minorHAnsi"/>
              </w:rPr>
            </w:pPr>
            <w:r w:rsidRPr="00F656C6">
              <w:rPr>
                <w:rFonts w:asciiTheme="minorHAnsi" w:hAnsiTheme="minorHAnsi" w:cstheme="minorHAnsi"/>
              </w:rPr>
              <w:t>Describe how participants will be assisted to obtain and remain in permanent housing using a housing first model.  The description must be consistent with other parts of this application and identify:</w:t>
            </w:r>
            <w:r w:rsidR="00876B87" w:rsidRPr="00F656C6">
              <w:rPr>
                <w:rFonts w:asciiTheme="minorHAnsi" w:hAnsiTheme="minorHAnsi" w:cstheme="minorHAnsi"/>
              </w:rPr>
              <w:t xml:space="preserve"> </w:t>
            </w:r>
            <w:r w:rsidR="00876B87" w:rsidRPr="00F656C6">
              <w:rPr>
                <w:rFonts w:asciiTheme="minorHAnsi" w:hAnsiTheme="minorHAnsi" w:cstheme="minorHAnsi"/>
                <w:color w:val="FF0000"/>
              </w:rPr>
              <w:t>(600 word limit)</w:t>
            </w:r>
          </w:p>
          <w:p w14:paraId="4C2BB6BA" w14:textId="1FC296D1" w:rsidR="00483530" w:rsidRPr="00F656C6" w:rsidRDefault="00C86029"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Plan to engage and move eligible participants into the project</w:t>
            </w:r>
          </w:p>
          <w:p w14:paraId="4FC8C5C1" w14:textId="43C31E30" w:rsidR="00483530" w:rsidRPr="00F656C6" w:rsidRDefault="00C86029"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Plan to assess needs of tenants and address those needs including but not limited to: health, behavioral health, education, employment, life skills and child care services, if applicable</w:t>
            </w:r>
          </w:p>
          <w:p w14:paraId="527D0574" w14:textId="10092F12" w:rsidR="00B82089" w:rsidRPr="00F656C6" w:rsidRDefault="00C86029"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Whether or not the project will use the critical time intervention model to inform service delivery (recommended – information available at www.criticaltime.org)</w:t>
            </w:r>
          </w:p>
          <w:p w14:paraId="2D36E62C" w14:textId="78FE5651" w:rsidR="00B1724C" w:rsidRPr="00F656C6" w:rsidRDefault="00C86029"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How appropriate units will be identified and rent reasonableness will be determined</w:t>
            </w:r>
          </w:p>
        </w:tc>
      </w:tr>
      <w:tr w:rsidR="00B1724C" w:rsidRPr="00F656C6" w14:paraId="236A808C" w14:textId="77777777" w:rsidTr="00EE6D66">
        <w:trPr>
          <w:trHeight w:val="1610"/>
        </w:trPr>
        <w:tc>
          <w:tcPr>
            <w:tcW w:w="9288" w:type="dxa"/>
          </w:tcPr>
          <w:p w14:paraId="20222DD9" w14:textId="777E0676" w:rsidR="00F50C07" w:rsidRPr="00F656C6" w:rsidRDefault="00C86029" w:rsidP="00E62809">
            <w:pPr>
              <w:pStyle w:val="ListParagraph"/>
              <w:numPr>
                <w:ilvl w:val="0"/>
                <w:numId w:val="47"/>
              </w:numPr>
              <w:rPr>
                <w:rFonts w:asciiTheme="minorHAnsi" w:hAnsiTheme="minorHAnsi" w:cstheme="minorHAnsi"/>
              </w:rPr>
            </w:pPr>
            <w:r w:rsidRPr="00F656C6">
              <w:rPr>
                <w:rFonts w:asciiTheme="minorHAnsi" w:hAnsiTheme="minorHAnsi" w:cstheme="minorHAnsi"/>
              </w:rPr>
              <w:t>Describe how participants will be assisted to increase employment and other income and to maximize their ability to live independently.  The description must be consistent with other parts of this application and identify:</w:t>
            </w:r>
            <w:r w:rsidR="00876B87" w:rsidRPr="00F656C6">
              <w:rPr>
                <w:rFonts w:asciiTheme="minorHAnsi" w:hAnsiTheme="minorHAnsi" w:cstheme="minorHAnsi"/>
              </w:rPr>
              <w:t xml:space="preserve"> </w:t>
            </w:r>
            <w:r w:rsidR="00876B87" w:rsidRPr="00F656C6">
              <w:rPr>
                <w:rFonts w:asciiTheme="minorHAnsi" w:hAnsiTheme="minorHAnsi" w:cstheme="minorHAnsi"/>
                <w:color w:val="FF0000"/>
              </w:rPr>
              <w:t>(600 word limit)</w:t>
            </w:r>
          </w:p>
          <w:p w14:paraId="61F44E24" w14:textId="44CF68AC" w:rsidR="00F50C07"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Coordination with mainstream employment organizations</w:t>
            </w:r>
            <w:r w:rsidR="004275B3" w:rsidRPr="00F656C6">
              <w:rPr>
                <w:rFonts w:asciiTheme="minorHAnsi" w:hAnsiTheme="minorHAnsi" w:cstheme="minorHAnsi"/>
              </w:rPr>
              <w:t>,</w:t>
            </w:r>
            <w:r w:rsidRPr="00F656C6">
              <w:rPr>
                <w:rFonts w:asciiTheme="minorHAnsi" w:hAnsiTheme="minorHAnsi" w:cstheme="minorHAnsi"/>
              </w:rPr>
              <w:t xml:space="preserve"> other providers and mainstream benefits</w:t>
            </w:r>
          </w:p>
          <w:p w14:paraId="3FD06694" w14:textId="0759BE8C" w:rsidR="00AD4737"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How tenants will access</w:t>
            </w:r>
            <w:r w:rsidR="00876B87" w:rsidRPr="00F656C6">
              <w:rPr>
                <w:rFonts w:asciiTheme="minorHAnsi" w:hAnsiTheme="minorHAnsi" w:cstheme="minorHAnsi"/>
              </w:rPr>
              <w:t xml:space="preserve"> SSI/SSDI </w:t>
            </w:r>
            <w:r w:rsidRPr="00F656C6">
              <w:rPr>
                <w:rFonts w:asciiTheme="minorHAnsi" w:hAnsiTheme="minorHAnsi" w:cstheme="minorHAnsi"/>
              </w:rPr>
              <w:t>and other mainstream benefits</w:t>
            </w:r>
          </w:p>
          <w:p w14:paraId="22B5A3B1" w14:textId="0D9E0FED" w:rsidR="004275B3"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lastRenderedPageBreak/>
              <w:t xml:space="preserve">How tenants will be assisted to build independent living skills and move on from </w:t>
            </w:r>
            <w:r w:rsidR="00876B87" w:rsidRPr="00F656C6">
              <w:rPr>
                <w:rFonts w:asciiTheme="minorHAnsi" w:hAnsiTheme="minorHAnsi" w:cstheme="minorHAnsi"/>
              </w:rPr>
              <w:t>PSH</w:t>
            </w:r>
          </w:p>
          <w:p w14:paraId="2B02BF1D" w14:textId="4C1F1589" w:rsidR="00B1724C"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How the unique needs of the proposed target populations will be addressed in a manner that assists them to increase income and build skills</w:t>
            </w:r>
          </w:p>
        </w:tc>
      </w:tr>
    </w:tbl>
    <w:p w14:paraId="25D39F8F" w14:textId="531F678B" w:rsidR="001539DD" w:rsidRPr="00F656C6" w:rsidRDefault="001539DD" w:rsidP="00CE1319">
      <w:pPr>
        <w:rPr>
          <w:rFonts w:asciiTheme="minorHAnsi" w:hAnsiTheme="minorHAnsi" w:cstheme="minorHAnsi"/>
        </w:rPr>
      </w:pPr>
    </w:p>
    <w:p w14:paraId="40BD8D0B" w14:textId="6AD447B6" w:rsidR="004275B3" w:rsidRPr="00F656C6" w:rsidRDefault="004275B3">
      <w:pPr>
        <w:rPr>
          <w:rFonts w:asciiTheme="minorHAnsi" w:hAnsiTheme="minorHAnsi" w:cstheme="minorHAnsi"/>
          <w:b/>
        </w:rPr>
      </w:pPr>
    </w:p>
    <w:p w14:paraId="5FA0AB5F" w14:textId="77777777" w:rsidR="00FC1831" w:rsidRDefault="00FC1831">
      <w:pPr>
        <w:rPr>
          <w:rFonts w:asciiTheme="minorHAnsi" w:eastAsiaTheme="majorEastAsia" w:hAnsiTheme="minorHAnsi" w:cstheme="minorHAnsi"/>
          <w:b/>
          <w:bCs/>
          <w:color w:val="365F91" w:themeColor="accent1" w:themeShade="BF"/>
          <w:sz w:val="26"/>
          <w:szCs w:val="26"/>
        </w:rPr>
      </w:pPr>
      <w:bookmarkStart w:id="4" w:name="_Toc45109315"/>
      <w:r>
        <w:rPr>
          <w:rFonts w:asciiTheme="minorHAnsi" w:hAnsiTheme="minorHAnsi" w:cstheme="minorHAnsi"/>
          <w:b/>
          <w:bCs/>
        </w:rPr>
        <w:br w:type="page"/>
      </w:r>
    </w:p>
    <w:p w14:paraId="273BD3FE" w14:textId="24EE28D1" w:rsidR="004275B3" w:rsidRPr="00F656C6" w:rsidRDefault="004275B3" w:rsidP="00FC7224">
      <w:pPr>
        <w:pStyle w:val="Heading2"/>
        <w:rPr>
          <w:rFonts w:asciiTheme="minorHAnsi" w:hAnsiTheme="minorHAnsi" w:cstheme="minorHAnsi"/>
          <w:b/>
          <w:bCs/>
        </w:rPr>
      </w:pPr>
      <w:r w:rsidRPr="00F656C6">
        <w:rPr>
          <w:rFonts w:asciiTheme="minorHAnsi" w:hAnsiTheme="minorHAnsi" w:cstheme="minorHAnsi"/>
          <w:b/>
          <w:bCs/>
        </w:rPr>
        <w:lastRenderedPageBreak/>
        <w:t>SECTION 3:  RRH PROJECT PROPOSAL</w:t>
      </w:r>
      <w:bookmarkEnd w:id="4"/>
    </w:p>
    <w:p w14:paraId="3D4090F7" w14:textId="5B4A97D6" w:rsidR="004275B3" w:rsidRPr="00F656C6" w:rsidRDefault="00C86029" w:rsidP="004275B3">
      <w:pPr>
        <w:rPr>
          <w:rFonts w:asciiTheme="minorHAnsi" w:hAnsiTheme="minorHAnsi" w:cstheme="minorHAnsi"/>
          <w:b/>
          <w:color w:val="FF0000"/>
          <w:u w:val="single"/>
        </w:rPr>
      </w:pPr>
      <w:r w:rsidRPr="00F656C6">
        <w:rPr>
          <w:rFonts w:asciiTheme="minorHAnsi" w:hAnsiTheme="minorHAnsi" w:cstheme="minorHAnsi"/>
          <w:b/>
          <w:color w:val="FF0000"/>
          <w:u w:val="single"/>
        </w:rPr>
        <w:t xml:space="preserve">Instructions: </w:t>
      </w:r>
    </w:p>
    <w:p w14:paraId="73B6317A" w14:textId="77777777" w:rsidR="00F656C6" w:rsidRPr="00F656C6" w:rsidRDefault="00C86029" w:rsidP="00B61E27">
      <w:pPr>
        <w:pStyle w:val="ListParagraph"/>
        <w:numPr>
          <w:ilvl w:val="0"/>
          <w:numId w:val="32"/>
        </w:numPr>
        <w:rPr>
          <w:rFonts w:asciiTheme="minorHAnsi" w:hAnsiTheme="minorHAnsi" w:cstheme="minorHAnsi"/>
          <w:b/>
          <w:color w:val="FF0000"/>
          <w:u w:val="single"/>
        </w:rPr>
      </w:pPr>
      <w:r w:rsidRPr="00F656C6">
        <w:rPr>
          <w:rFonts w:asciiTheme="minorHAnsi" w:hAnsiTheme="minorHAnsi" w:cstheme="minorHAnsi"/>
          <w:color w:val="FF0000"/>
        </w:rPr>
        <w:t>This section must be completed only by applicants seeking funding for RRH</w:t>
      </w:r>
      <w:r w:rsidR="00F656C6" w:rsidRPr="00F656C6">
        <w:rPr>
          <w:rFonts w:asciiTheme="minorHAnsi" w:hAnsiTheme="minorHAnsi" w:cstheme="minorHAnsi"/>
          <w:color w:val="FF0000"/>
        </w:rPr>
        <w:t>.</w:t>
      </w:r>
    </w:p>
    <w:p w14:paraId="11BF11DD" w14:textId="239B812D" w:rsidR="004275B3" w:rsidRPr="00F656C6" w:rsidRDefault="00C86029" w:rsidP="00B61E27">
      <w:pPr>
        <w:pStyle w:val="ListParagraph"/>
        <w:numPr>
          <w:ilvl w:val="0"/>
          <w:numId w:val="32"/>
        </w:numPr>
        <w:rPr>
          <w:rFonts w:asciiTheme="minorHAnsi" w:hAnsiTheme="minorHAnsi" w:cstheme="minorHAnsi"/>
          <w:b/>
          <w:color w:val="FF0000"/>
          <w:u w:val="single"/>
        </w:rPr>
      </w:pPr>
      <w:r w:rsidRPr="00F656C6">
        <w:rPr>
          <w:rFonts w:asciiTheme="minorHAnsi" w:hAnsiTheme="minorHAnsi" w:cstheme="minorHAnsi"/>
          <w:color w:val="FF0000"/>
        </w:rPr>
        <w:t>Agencies applying for multiple</w:t>
      </w:r>
      <w:r w:rsidR="004275B3" w:rsidRPr="00F656C6">
        <w:rPr>
          <w:rFonts w:asciiTheme="minorHAnsi" w:hAnsiTheme="minorHAnsi" w:cstheme="minorHAnsi"/>
          <w:color w:val="FF0000"/>
        </w:rPr>
        <w:t xml:space="preserve">, </w:t>
      </w:r>
      <w:r w:rsidRPr="00F656C6">
        <w:rPr>
          <w:rFonts w:asciiTheme="minorHAnsi" w:hAnsiTheme="minorHAnsi" w:cstheme="minorHAnsi"/>
          <w:color w:val="FF0000"/>
        </w:rPr>
        <w:t xml:space="preserve">distinct RRH projects must complete this section for each proposed RRH project.  </w:t>
      </w:r>
      <w:r w:rsidR="00DF6F40" w:rsidRPr="00F656C6">
        <w:rPr>
          <w:rFonts w:asciiTheme="minorHAnsi" w:hAnsiTheme="minorHAnsi" w:cstheme="minorHAnsi"/>
          <w:color w:val="FF0000"/>
        </w:rPr>
        <w:t xml:space="preserve">CT BOS will consider only one application from each applicant organization for the same component type per CAN. For example, an applicant may not submit two RRH applications both located in the Greater Hartford CAN.  </w:t>
      </w:r>
    </w:p>
    <w:p w14:paraId="6A1D18D5" w14:textId="4FD1AB9D" w:rsidR="004275B3" w:rsidRPr="00F656C6" w:rsidRDefault="00C86029" w:rsidP="00E62809">
      <w:pPr>
        <w:pStyle w:val="ListParagraph"/>
        <w:numPr>
          <w:ilvl w:val="0"/>
          <w:numId w:val="32"/>
        </w:numPr>
        <w:rPr>
          <w:rFonts w:asciiTheme="minorHAnsi" w:hAnsiTheme="minorHAnsi" w:cstheme="minorHAnsi"/>
          <w:b/>
          <w:color w:val="FF0000"/>
          <w:u w:val="single"/>
        </w:rPr>
      </w:pPr>
      <w:r w:rsidRPr="00F656C6">
        <w:rPr>
          <w:rFonts w:asciiTheme="minorHAnsi" w:hAnsiTheme="minorHAnsi" w:cstheme="minorHAnsi"/>
          <w:color w:val="FF0000"/>
        </w:rPr>
        <w:t>Applicants must also complete the agency information and budget sections – see sections #1 and #</w:t>
      </w:r>
      <w:r w:rsidR="00DF6F40" w:rsidRPr="00F656C6">
        <w:rPr>
          <w:rFonts w:asciiTheme="minorHAnsi" w:hAnsiTheme="minorHAnsi" w:cstheme="minorHAnsi"/>
          <w:color w:val="FF0000"/>
        </w:rPr>
        <w:t>6</w:t>
      </w:r>
      <w:r w:rsidR="004275B3" w:rsidRPr="00F656C6">
        <w:rPr>
          <w:rFonts w:asciiTheme="minorHAnsi" w:hAnsiTheme="minorHAnsi" w:cstheme="minorHAnsi"/>
          <w:color w:val="FF0000"/>
        </w:rPr>
        <w:t>.</w:t>
      </w:r>
    </w:p>
    <w:p w14:paraId="73ECD6E3" w14:textId="77777777" w:rsidR="00282F5F" w:rsidRPr="00F656C6" w:rsidRDefault="00282F5F" w:rsidP="00E62809">
      <w:pPr>
        <w:pStyle w:val="ListParagraph"/>
        <w:numPr>
          <w:ilvl w:val="0"/>
          <w:numId w:val="32"/>
        </w:numPr>
        <w:rPr>
          <w:rFonts w:asciiTheme="minorHAnsi" w:hAnsiTheme="minorHAnsi" w:cstheme="minorHAnsi"/>
          <w:color w:val="FF0000"/>
        </w:rPr>
      </w:pPr>
      <w:r w:rsidRPr="00F656C6">
        <w:rPr>
          <w:rFonts w:asciiTheme="minorHAnsi" w:hAnsiTheme="minorHAnsi" w:cstheme="minorHAnsi"/>
          <w:color w:val="FF0000"/>
        </w:rPr>
        <w:t>Applicants must adhere to word count limits as specified below.</w:t>
      </w:r>
    </w:p>
    <w:p w14:paraId="09C8B1A1" w14:textId="47C51847" w:rsidR="001652F1" w:rsidRPr="00F656C6" w:rsidRDefault="00C86029" w:rsidP="00E62809">
      <w:pPr>
        <w:pStyle w:val="ListParagraph"/>
        <w:numPr>
          <w:ilvl w:val="0"/>
          <w:numId w:val="31"/>
        </w:numPr>
        <w:rPr>
          <w:rFonts w:asciiTheme="minorHAnsi" w:hAnsiTheme="minorHAnsi" w:cstheme="minorHAnsi"/>
          <w:color w:val="FF0000"/>
        </w:rPr>
      </w:pPr>
      <w:r w:rsidRPr="00F656C6">
        <w:rPr>
          <w:rFonts w:asciiTheme="minorHAnsi" w:hAnsiTheme="minorHAnsi" w:cstheme="minorHAnsi"/>
          <w:color w:val="FF0000"/>
        </w:rPr>
        <w:t>Applicants must compile all relevant sections into a single document and delete sections that are not applicable to the type of project for which they are applying.</w:t>
      </w:r>
    </w:p>
    <w:p w14:paraId="2A3C940C" w14:textId="5C882F4A" w:rsidR="004275B3" w:rsidRPr="00F656C6" w:rsidRDefault="004275B3" w:rsidP="004275B3">
      <w:pPr>
        <w:pStyle w:val="ListParagraph"/>
        <w:ind w:left="1440"/>
        <w:rPr>
          <w:rFonts w:asciiTheme="minorHAnsi" w:hAnsiTheme="minorHAnsi" w:cstheme="minorHAnsi"/>
        </w:rPr>
      </w:pPr>
    </w:p>
    <w:p w14:paraId="7BAF479B" w14:textId="77777777" w:rsidR="004275B3" w:rsidRPr="00F656C6" w:rsidRDefault="004275B3" w:rsidP="004275B3">
      <w:pPr>
        <w:rPr>
          <w:rFonts w:asciiTheme="minorHAnsi" w:hAnsiTheme="minorHAnsi" w:cstheme="minorHAnsi"/>
          <w:b/>
          <w:color w:val="000000" w:themeColor="text1"/>
        </w:rPr>
      </w:pPr>
    </w:p>
    <w:p w14:paraId="0E5B07C3" w14:textId="37F7AA7C" w:rsidR="004275B3" w:rsidRPr="00F656C6" w:rsidRDefault="004275B3" w:rsidP="00031B99">
      <w:pPr>
        <w:pStyle w:val="ListParagraph"/>
        <w:numPr>
          <w:ilvl w:val="3"/>
          <w:numId w:val="3"/>
        </w:numPr>
        <w:ind w:left="450"/>
        <w:rPr>
          <w:rFonts w:asciiTheme="minorHAnsi" w:hAnsiTheme="minorHAnsi" w:cstheme="minorHAnsi"/>
          <w:color w:val="000000" w:themeColor="text1"/>
        </w:rPr>
      </w:pPr>
      <w:r w:rsidRPr="00F656C6">
        <w:rPr>
          <w:rFonts w:asciiTheme="minorHAnsi" w:hAnsiTheme="minorHAnsi" w:cstheme="minorHAnsi"/>
          <w:b/>
          <w:color w:val="000000" w:themeColor="text1"/>
          <w:u w:val="single"/>
        </w:rPr>
        <w:t>TARGET POPULATION</w:t>
      </w:r>
      <w:r w:rsidRPr="00F656C6">
        <w:rPr>
          <w:rFonts w:asciiTheme="minorHAnsi" w:hAnsiTheme="minorHAnsi" w:cstheme="minorHAnsi"/>
          <w:b/>
          <w:color w:val="000000" w:themeColor="text1"/>
        </w:rPr>
        <w:t xml:space="preserve"> </w:t>
      </w:r>
    </w:p>
    <w:p w14:paraId="55458075" w14:textId="3B415C1A" w:rsidR="004275B3" w:rsidRPr="00F656C6" w:rsidRDefault="004275B3" w:rsidP="00E62809">
      <w:pPr>
        <w:pStyle w:val="ListParagraph"/>
        <w:numPr>
          <w:ilvl w:val="2"/>
          <w:numId w:val="29"/>
        </w:numPr>
        <w:ind w:left="990"/>
        <w:rPr>
          <w:rFonts w:asciiTheme="minorHAnsi" w:hAnsiTheme="minorHAnsi" w:cstheme="minorHAnsi"/>
          <w:color w:val="000000" w:themeColor="text1"/>
        </w:rPr>
      </w:pPr>
      <w:r w:rsidRPr="00F656C6">
        <w:rPr>
          <w:rFonts w:asciiTheme="minorHAnsi" w:hAnsiTheme="minorHAnsi" w:cstheme="minorHAnsi"/>
          <w:b/>
          <w:color w:val="000000" w:themeColor="text1"/>
          <w:u w:val="single"/>
        </w:rPr>
        <w:t>POPULATION</w:t>
      </w:r>
      <w:r w:rsidRPr="00F656C6">
        <w:rPr>
          <w:rFonts w:asciiTheme="minorHAnsi" w:hAnsiTheme="minorHAnsi" w:cstheme="minorHAnsi"/>
          <w:b/>
          <w:color w:val="000000" w:themeColor="text1"/>
        </w:rPr>
        <w:t xml:space="preserve"> TO BE SERVED &amp; </w:t>
      </w:r>
      <w:r w:rsidRPr="00F656C6">
        <w:rPr>
          <w:rFonts w:asciiTheme="minorHAnsi" w:hAnsiTheme="minorHAnsi" w:cstheme="minorHAnsi"/>
          <w:b/>
          <w:color w:val="000000" w:themeColor="text1"/>
          <w:u w:val="single"/>
        </w:rPr>
        <w:t>UNITS</w:t>
      </w:r>
      <w:r w:rsidRPr="00F656C6">
        <w:rPr>
          <w:rFonts w:asciiTheme="minorHAnsi" w:hAnsiTheme="minorHAnsi" w:cstheme="minorHAnsi"/>
          <w:b/>
          <w:color w:val="000000" w:themeColor="text1"/>
        </w:rPr>
        <w:t xml:space="preserve"> TO BE PROVIDED IN THE PROJECT</w:t>
      </w:r>
      <w:r w:rsidR="00794737" w:rsidRPr="00F656C6">
        <w:rPr>
          <w:rStyle w:val="FootnoteReference"/>
          <w:rFonts w:asciiTheme="minorHAnsi" w:hAnsiTheme="minorHAnsi" w:cstheme="minorHAnsi"/>
          <w:b/>
          <w:color w:val="000000" w:themeColor="text1"/>
        </w:rPr>
        <w:footnoteReference w:id="14"/>
      </w:r>
      <w:r w:rsidRPr="00F656C6">
        <w:rPr>
          <w:rFonts w:asciiTheme="minorHAnsi" w:hAnsiTheme="minorHAnsi" w:cstheme="minorHAnsi"/>
          <w:b/>
          <w:color w:val="000000" w:themeColor="text1"/>
        </w:rPr>
        <w:t xml:space="preserve"> </w:t>
      </w:r>
      <w:r w:rsidR="00417D36" w:rsidRPr="00F656C6">
        <w:rPr>
          <w:rFonts w:asciiTheme="minorHAnsi" w:hAnsiTheme="minorHAnsi" w:cstheme="minorHAnsi"/>
          <w:b/>
          <w:color w:val="000000" w:themeColor="text1"/>
        </w:rPr>
        <w:t xml:space="preserve">- </w:t>
      </w:r>
      <w:r w:rsidR="00417D36" w:rsidRPr="00F656C6">
        <w:rPr>
          <w:rFonts w:asciiTheme="minorHAnsi" w:hAnsiTheme="minorHAnsi" w:cstheme="minorHAnsi"/>
          <w:color w:val="000000" w:themeColor="text1"/>
        </w:rPr>
        <w:t xml:space="preserve">include </w:t>
      </w:r>
      <w:r w:rsidR="00E16E2B" w:rsidRPr="00F656C6">
        <w:rPr>
          <w:rFonts w:asciiTheme="minorHAnsi" w:hAnsiTheme="minorHAnsi" w:cstheme="minorHAnsi"/>
          <w:color w:val="000000" w:themeColor="text1"/>
        </w:rPr>
        <w:t xml:space="preserve">all </w:t>
      </w:r>
      <w:r w:rsidR="00417D36" w:rsidRPr="00F656C6">
        <w:rPr>
          <w:rFonts w:asciiTheme="minorHAnsi" w:hAnsiTheme="minorHAnsi" w:cstheme="minorHAnsi"/>
          <w:color w:val="000000" w:themeColor="text1"/>
        </w:rPr>
        <w:t>households</w:t>
      </w:r>
      <w:r w:rsidR="001652F1" w:rsidRPr="00F656C6">
        <w:rPr>
          <w:rFonts w:asciiTheme="minorHAnsi" w:hAnsiTheme="minorHAnsi" w:cstheme="minorHAnsi"/>
          <w:color w:val="000000" w:themeColor="text1"/>
        </w:rPr>
        <w:t xml:space="preserve">  to be served</w:t>
      </w:r>
      <w:r w:rsidR="00417D36" w:rsidRPr="00F656C6">
        <w:rPr>
          <w:rFonts w:asciiTheme="minorHAnsi" w:hAnsiTheme="minorHAnsi" w:cstheme="minorHAnsi"/>
          <w:color w:val="000000" w:themeColor="text1"/>
        </w:rPr>
        <w:t xml:space="preserve">/units that will be funded through </w:t>
      </w:r>
      <w:r w:rsidR="00CB6D7E" w:rsidRPr="00F656C6">
        <w:rPr>
          <w:rFonts w:asciiTheme="minorHAnsi" w:hAnsiTheme="minorHAnsi" w:cstheme="minorHAnsi"/>
          <w:color w:val="000000" w:themeColor="text1"/>
        </w:rPr>
        <w:t xml:space="preserve">the </w:t>
      </w:r>
      <w:r w:rsidR="00E16E2B" w:rsidRPr="00F656C6">
        <w:rPr>
          <w:rFonts w:asciiTheme="minorHAnsi" w:hAnsiTheme="minorHAnsi" w:cstheme="minorHAnsi"/>
          <w:color w:val="000000" w:themeColor="text1"/>
        </w:rPr>
        <w:t>RRH projects</w:t>
      </w:r>
      <w:r w:rsidR="00417D36" w:rsidRPr="00F656C6">
        <w:rPr>
          <w:rFonts w:asciiTheme="minorHAnsi" w:hAnsiTheme="minorHAnsi" w:cstheme="minorHAnsi"/>
          <w:color w:val="000000" w:themeColor="text1"/>
        </w:rPr>
        <w:t>.</w:t>
      </w:r>
      <w:r w:rsidR="00C86029" w:rsidRPr="00F656C6">
        <w:rPr>
          <w:rFonts w:asciiTheme="minorHAnsi" w:hAnsiTheme="minorHAnsi" w:cstheme="minorHAnsi"/>
          <w:color w:val="000000" w:themeColor="text1"/>
        </w:rPr>
        <w:t xml:space="preserve"> Indicate # of households/units at a point-in-time when project is operating at full capacity.  Also indicate the # of households to be served over the course of a full year.</w:t>
      </w:r>
      <w:r w:rsidR="00E16E2B" w:rsidRPr="00F656C6">
        <w:rPr>
          <w:rFonts w:asciiTheme="minorHAnsi" w:hAnsiTheme="minorHAnsi" w:cstheme="minorHAnsi"/>
          <w:color w:val="000000" w:themeColor="text1"/>
        </w:rPr>
        <w:t xml:space="preserve">  </w:t>
      </w:r>
    </w:p>
    <w:tbl>
      <w:tblPr>
        <w:tblStyle w:val="TableGrid"/>
        <w:tblW w:w="0" w:type="auto"/>
        <w:tblInd w:w="900" w:type="dxa"/>
        <w:tblLook w:val="04A0" w:firstRow="1" w:lastRow="0" w:firstColumn="1" w:lastColumn="0" w:noHBand="0" w:noVBand="1"/>
      </w:tblPr>
      <w:tblGrid>
        <w:gridCol w:w="1615"/>
        <w:gridCol w:w="1712"/>
        <w:gridCol w:w="1645"/>
        <w:gridCol w:w="1611"/>
        <w:gridCol w:w="1647"/>
        <w:gridCol w:w="1019"/>
      </w:tblGrid>
      <w:tr w:rsidR="00CB6D7E" w:rsidRPr="00F656C6" w14:paraId="46E681A8" w14:textId="77777777" w:rsidTr="00CB6D7E">
        <w:tc>
          <w:tcPr>
            <w:tcW w:w="1615" w:type="dxa"/>
            <w:shd w:val="clear" w:color="auto" w:fill="D9D9D9" w:themeFill="background1" w:themeFillShade="D9"/>
          </w:tcPr>
          <w:p w14:paraId="087A06E4" w14:textId="77777777" w:rsidR="00CB6D7E" w:rsidRPr="00F656C6" w:rsidRDefault="00CB6D7E" w:rsidP="00CB6D7E">
            <w:pPr>
              <w:autoSpaceDE w:val="0"/>
              <w:autoSpaceDN w:val="0"/>
              <w:adjustRightInd w:val="0"/>
              <w:rPr>
                <w:rFonts w:asciiTheme="minorHAnsi" w:hAnsiTheme="minorHAnsi" w:cstheme="minorHAnsi"/>
                <w:b/>
                <w:bCs/>
              </w:rPr>
            </w:pPr>
          </w:p>
        </w:tc>
        <w:tc>
          <w:tcPr>
            <w:tcW w:w="1712" w:type="dxa"/>
            <w:shd w:val="clear" w:color="auto" w:fill="D9D9D9" w:themeFill="background1" w:themeFillShade="D9"/>
          </w:tcPr>
          <w:p w14:paraId="4C66FFF1"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AT LEAST ONE ADULT AND ONE CHILD</w:t>
            </w:r>
          </w:p>
        </w:tc>
        <w:tc>
          <w:tcPr>
            <w:tcW w:w="1645" w:type="dxa"/>
            <w:shd w:val="clear" w:color="auto" w:fill="D9D9D9" w:themeFill="background1" w:themeFillShade="D9"/>
          </w:tcPr>
          <w:p w14:paraId="26759359"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 xml:space="preserve">ADULT HOUSEHOLDS OVER AGE 24 </w:t>
            </w:r>
          </w:p>
        </w:tc>
        <w:tc>
          <w:tcPr>
            <w:tcW w:w="1611" w:type="dxa"/>
            <w:shd w:val="clear" w:color="auto" w:fill="D9D9D9" w:themeFill="background1" w:themeFillShade="D9"/>
          </w:tcPr>
          <w:p w14:paraId="07A28C29"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ADULT HOUSEHOLDS AGE 24 &amp; UNDER</w:t>
            </w:r>
          </w:p>
        </w:tc>
        <w:tc>
          <w:tcPr>
            <w:tcW w:w="1647" w:type="dxa"/>
            <w:shd w:val="clear" w:color="auto" w:fill="D9D9D9" w:themeFill="background1" w:themeFillShade="D9"/>
          </w:tcPr>
          <w:p w14:paraId="01E7B7AC"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ONLY CHILDREN</w:t>
            </w:r>
          </w:p>
        </w:tc>
        <w:tc>
          <w:tcPr>
            <w:tcW w:w="1019" w:type="dxa"/>
            <w:shd w:val="clear" w:color="auto" w:fill="D9D9D9" w:themeFill="background1" w:themeFillShade="D9"/>
          </w:tcPr>
          <w:p w14:paraId="317DEC7F"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TOTAL</w:t>
            </w:r>
          </w:p>
        </w:tc>
      </w:tr>
      <w:tr w:rsidR="00CB6D7E" w:rsidRPr="00F656C6" w14:paraId="56EA1E77" w14:textId="77777777" w:rsidTr="00CB6D7E">
        <w:tc>
          <w:tcPr>
            <w:tcW w:w="1615" w:type="dxa"/>
          </w:tcPr>
          <w:p w14:paraId="1408D962"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HOUSEHOLDS</w:t>
            </w:r>
          </w:p>
          <w:p w14:paraId="328845CA"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(Point in Time – PIT)</w:t>
            </w:r>
          </w:p>
        </w:tc>
        <w:tc>
          <w:tcPr>
            <w:tcW w:w="1712" w:type="dxa"/>
          </w:tcPr>
          <w:p w14:paraId="30EA3146" w14:textId="77777777" w:rsidR="00CB6D7E" w:rsidRPr="00F656C6" w:rsidRDefault="00CB6D7E" w:rsidP="00CB6D7E">
            <w:pPr>
              <w:pStyle w:val="ListParagraph"/>
              <w:ind w:left="0"/>
              <w:rPr>
                <w:rFonts w:asciiTheme="minorHAnsi" w:hAnsiTheme="minorHAnsi" w:cstheme="minorHAnsi"/>
                <w:b/>
              </w:rPr>
            </w:pPr>
          </w:p>
        </w:tc>
        <w:tc>
          <w:tcPr>
            <w:tcW w:w="1645" w:type="dxa"/>
          </w:tcPr>
          <w:p w14:paraId="23710A92" w14:textId="77777777" w:rsidR="00CB6D7E" w:rsidRPr="00F656C6" w:rsidRDefault="00CB6D7E" w:rsidP="00CB6D7E">
            <w:pPr>
              <w:pStyle w:val="ListParagraph"/>
              <w:ind w:left="0"/>
              <w:rPr>
                <w:rFonts w:asciiTheme="minorHAnsi" w:hAnsiTheme="minorHAnsi" w:cstheme="minorHAnsi"/>
                <w:b/>
              </w:rPr>
            </w:pPr>
          </w:p>
        </w:tc>
        <w:tc>
          <w:tcPr>
            <w:tcW w:w="1611" w:type="dxa"/>
          </w:tcPr>
          <w:p w14:paraId="42AF4919" w14:textId="77777777" w:rsidR="00CB6D7E" w:rsidRPr="00F656C6" w:rsidRDefault="00CB6D7E" w:rsidP="00CB6D7E">
            <w:pPr>
              <w:pStyle w:val="ListParagraph"/>
              <w:ind w:left="0"/>
              <w:rPr>
                <w:rFonts w:asciiTheme="minorHAnsi" w:hAnsiTheme="minorHAnsi" w:cstheme="minorHAnsi"/>
                <w:b/>
              </w:rPr>
            </w:pPr>
          </w:p>
        </w:tc>
        <w:tc>
          <w:tcPr>
            <w:tcW w:w="1647" w:type="dxa"/>
          </w:tcPr>
          <w:p w14:paraId="5994178D" w14:textId="77777777" w:rsidR="00CB6D7E" w:rsidRPr="00F656C6" w:rsidRDefault="00CB6D7E" w:rsidP="00CB6D7E">
            <w:pPr>
              <w:pStyle w:val="ListParagraph"/>
              <w:ind w:left="0"/>
              <w:rPr>
                <w:rFonts w:asciiTheme="minorHAnsi" w:hAnsiTheme="minorHAnsi" w:cstheme="minorHAnsi"/>
                <w:b/>
              </w:rPr>
            </w:pPr>
          </w:p>
        </w:tc>
        <w:tc>
          <w:tcPr>
            <w:tcW w:w="1019" w:type="dxa"/>
          </w:tcPr>
          <w:p w14:paraId="21586367" w14:textId="77777777" w:rsidR="00CB6D7E" w:rsidRPr="00F656C6" w:rsidRDefault="00CB6D7E" w:rsidP="00CB6D7E">
            <w:pPr>
              <w:pStyle w:val="ListParagraph"/>
              <w:ind w:left="0"/>
              <w:rPr>
                <w:rFonts w:asciiTheme="minorHAnsi" w:hAnsiTheme="minorHAnsi" w:cstheme="minorHAnsi"/>
                <w:b/>
              </w:rPr>
            </w:pPr>
          </w:p>
        </w:tc>
      </w:tr>
      <w:tr w:rsidR="00CB6D7E" w:rsidRPr="00F656C6" w14:paraId="4004A071" w14:textId="77777777" w:rsidTr="00CB6D7E">
        <w:tc>
          <w:tcPr>
            <w:tcW w:w="1615" w:type="dxa"/>
          </w:tcPr>
          <w:p w14:paraId="6E9F8FF9"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HOUSEHOLDS</w:t>
            </w:r>
          </w:p>
          <w:p w14:paraId="7A632E00"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(Annual)</w:t>
            </w:r>
          </w:p>
        </w:tc>
        <w:tc>
          <w:tcPr>
            <w:tcW w:w="1712" w:type="dxa"/>
          </w:tcPr>
          <w:p w14:paraId="49E8C197" w14:textId="77777777" w:rsidR="00CB6D7E" w:rsidRPr="00F656C6" w:rsidRDefault="00CB6D7E" w:rsidP="00CB6D7E">
            <w:pPr>
              <w:pStyle w:val="ListParagraph"/>
              <w:ind w:left="0"/>
              <w:rPr>
                <w:rFonts w:asciiTheme="minorHAnsi" w:hAnsiTheme="minorHAnsi" w:cstheme="minorHAnsi"/>
                <w:b/>
              </w:rPr>
            </w:pPr>
          </w:p>
        </w:tc>
        <w:tc>
          <w:tcPr>
            <w:tcW w:w="1645" w:type="dxa"/>
          </w:tcPr>
          <w:p w14:paraId="0157A6FC" w14:textId="77777777" w:rsidR="00CB6D7E" w:rsidRPr="00F656C6" w:rsidRDefault="00CB6D7E" w:rsidP="00CB6D7E">
            <w:pPr>
              <w:pStyle w:val="ListParagraph"/>
              <w:ind w:left="0"/>
              <w:rPr>
                <w:rFonts w:asciiTheme="minorHAnsi" w:hAnsiTheme="minorHAnsi" w:cstheme="minorHAnsi"/>
                <w:b/>
              </w:rPr>
            </w:pPr>
          </w:p>
        </w:tc>
        <w:tc>
          <w:tcPr>
            <w:tcW w:w="1611" w:type="dxa"/>
          </w:tcPr>
          <w:p w14:paraId="1AADBEF5" w14:textId="77777777" w:rsidR="00CB6D7E" w:rsidRPr="00F656C6" w:rsidRDefault="00CB6D7E" w:rsidP="00CB6D7E">
            <w:pPr>
              <w:pStyle w:val="ListParagraph"/>
              <w:ind w:left="0"/>
              <w:rPr>
                <w:rFonts w:asciiTheme="minorHAnsi" w:hAnsiTheme="minorHAnsi" w:cstheme="minorHAnsi"/>
                <w:b/>
              </w:rPr>
            </w:pPr>
          </w:p>
        </w:tc>
        <w:tc>
          <w:tcPr>
            <w:tcW w:w="1647" w:type="dxa"/>
          </w:tcPr>
          <w:p w14:paraId="16837355" w14:textId="77777777" w:rsidR="00CB6D7E" w:rsidRPr="00F656C6" w:rsidRDefault="00CB6D7E" w:rsidP="00CB6D7E">
            <w:pPr>
              <w:pStyle w:val="ListParagraph"/>
              <w:ind w:left="0"/>
              <w:rPr>
                <w:rFonts w:asciiTheme="minorHAnsi" w:hAnsiTheme="minorHAnsi" w:cstheme="minorHAnsi"/>
                <w:b/>
              </w:rPr>
            </w:pPr>
          </w:p>
        </w:tc>
        <w:tc>
          <w:tcPr>
            <w:tcW w:w="1019" w:type="dxa"/>
          </w:tcPr>
          <w:p w14:paraId="4BEC36F1" w14:textId="77777777" w:rsidR="00CB6D7E" w:rsidRPr="00F656C6" w:rsidRDefault="00CB6D7E" w:rsidP="00CB6D7E">
            <w:pPr>
              <w:pStyle w:val="ListParagraph"/>
              <w:ind w:left="0"/>
              <w:rPr>
                <w:rFonts w:asciiTheme="minorHAnsi" w:hAnsiTheme="minorHAnsi" w:cstheme="minorHAnsi"/>
                <w:b/>
              </w:rPr>
            </w:pPr>
          </w:p>
        </w:tc>
      </w:tr>
      <w:tr w:rsidR="00CB6D7E" w:rsidRPr="00F656C6" w14:paraId="7E156D3F" w14:textId="77777777" w:rsidTr="00CB6D7E">
        <w:tc>
          <w:tcPr>
            <w:tcW w:w="1615" w:type="dxa"/>
          </w:tcPr>
          <w:p w14:paraId="0C8BEBF7"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UNITS</w:t>
            </w:r>
            <w:r w:rsidRPr="00F656C6">
              <w:rPr>
                <w:rFonts w:asciiTheme="minorHAnsi" w:hAnsiTheme="minorHAnsi" w:cstheme="minorHAnsi"/>
                <w:b/>
              </w:rPr>
              <w:t xml:space="preserve"> (PIT)</w:t>
            </w:r>
          </w:p>
        </w:tc>
        <w:tc>
          <w:tcPr>
            <w:tcW w:w="1712" w:type="dxa"/>
          </w:tcPr>
          <w:p w14:paraId="6EE81F32" w14:textId="77777777" w:rsidR="00CB6D7E" w:rsidRPr="00F656C6" w:rsidRDefault="00CB6D7E" w:rsidP="00CB6D7E">
            <w:pPr>
              <w:pStyle w:val="ListParagraph"/>
              <w:ind w:left="0"/>
              <w:rPr>
                <w:rFonts w:asciiTheme="minorHAnsi" w:hAnsiTheme="minorHAnsi" w:cstheme="minorHAnsi"/>
                <w:b/>
              </w:rPr>
            </w:pPr>
          </w:p>
        </w:tc>
        <w:tc>
          <w:tcPr>
            <w:tcW w:w="1645" w:type="dxa"/>
          </w:tcPr>
          <w:p w14:paraId="5A01B168" w14:textId="77777777" w:rsidR="00CB6D7E" w:rsidRPr="00F656C6" w:rsidRDefault="00CB6D7E" w:rsidP="00CB6D7E">
            <w:pPr>
              <w:pStyle w:val="ListParagraph"/>
              <w:ind w:left="0"/>
              <w:rPr>
                <w:rFonts w:asciiTheme="minorHAnsi" w:hAnsiTheme="minorHAnsi" w:cstheme="minorHAnsi"/>
                <w:b/>
              </w:rPr>
            </w:pPr>
          </w:p>
        </w:tc>
        <w:tc>
          <w:tcPr>
            <w:tcW w:w="1611" w:type="dxa"/>
          </w:tcPr>
          <w:p w14:paraId="0DFFC085" w14:textId="77777777" w:rsidR="00CB6D7E" w:rsidRPr="00F656C6" w:rsidRDefault="00CB6D7E" w:rsidP="00CB6D7E">
            <w:pPr>
              <w:pStyle w:val="ListParagraph"/>
              <w:ind w:left="0"/>
              <w:rPr>
                <w:rFonts w:asciiTheme="minorHAnsi" w:hAnsiTheme="minorHAnsi" w:cstheme="minorHAnsi"/>
                <w:b/>
              </w:rPr>
            </w:pPr>
          </w:p>
        </w:tc>
        <w:tc>
          <w:tcPr>
            <w:tcW w:w="1647" w:type="dxa"/>
          </w:tcPr>
          <w:p w14:paraId="27896AB6" w14:textId="77777777" w:rsidR="00CB6D7E" w:rsidRPr="00F656C6" w:rsidRDefault="00CB6D7E" w:rsidP="00CB6D7E">
            <w:pPr>
              <w:pStyle w:val="ListParagraph"/>
              <w:ind w:left="0"/>
              <w:rPr>
                <w:rFonts w:asciiTheme="minorHAnsi" w:hAnsiTheme="minorHAnsi" w:cstheme="minorHAnsi"/>
                <w:b/>
              </w:rPr>
            </w:pPr>
          </w:p>
        </w:tc>
        <w:tc>
          <w:tcPr>
            <w:tcW w:w="1019" w:type="dxa"/>
          </w:tcPr>
          <w:p w14:paraId="5DCF8B07" w14:textId="77777777" w:rsidR="00CB6D7E" w:rsidRPr="00F656C6" w:rsidRDefault="00CB6D7E" w:rsidP="00CB6D7E">
            <w:pPr>
              <w:pStyle w:val="ListParagraph"/>
              <w:ind w:left="0"/>
              <w:rPr>
                <w:rFonts w:asciiTheme="minorHAnsi" w:hAnsiTheme="minorHAnsi" w:cstheme="minorHAnsi"/>
                <w:b/>
              </w:rPr>
            </w:pPr>
          </w:p>
        </w:tc>
      </w:tr>
    </w:tbl>
    <w:p w14:paraId="0B47BB2A" w14:textId="7CC49324" w:rsidR="00CB6D7E" w:rsidRPr="00F656C6" w:rsidRDefault="00CB6D7E" w:rsidP="004275B3">
      <w:pPr>
        <w:rPr>
          <w:rFonts w:asciiTheme="minorHAnsi" w:hAnsiTheme="minorHAnsi" w:cstheme="minorHAnsi"/>
          <w:b/>
          <w:bCs/>
        </w:rPr>
      </w:pPr>
    </w:p>
    <w:p w14:paraId="08472963" w14:textId="42DDB130" w:rsidR="00CB6D7E" w:rsidRPr="00F656C6" w:rsidRDefault="00D6609F" w:rsidP="00E62809">
      <w:pPr>
        <w:pStyle w:val="ListParagraph"/>
        <w:numPr>
          <w:ilvl w:val="8"/>
          <w:numId w:val="45"/>
        </w:numPr>
        <w:pBdr>
          <w:top w:val="single" w:sz="4" w:space="1" w:color="auto"/>
          <w:left w:val="single" w:sz="4" w:space="4" w:color="auto"/>
          <w:bottom w:val="single" w:sz="4" w:space="1" w:color="auto"/>
          <w:right w:val="single" w:sz="4" w:space="4" w:color="auto"/>
        </w:pBdr>
        <w:ind w:left="1350"/>
        <w:rPr>
          <w:rFonts w:asciiTheme="minorHAnsi" w:hAnsiTheme="minorHAnsi" w:cstheme="minorHAnsi"/>
          <w:b/>
          <w:color w:val="000000" w:themeColor="text1"/>
        </w:rPr>
      </w:pPr>
      <w:r w:rsidRPr="00F656C6">
        <w:rPr>
          <w:rFonts w:asciiTheme="minorHAnsi" w:hAnsiTheme="minorHAnsi" w:cstheme="minorHAnsi"/>
          <w:b/>
        </w:rPr>
        <w:t xml:space="preserve">If proposing to serve families with children, provide the data and rationale demonstrating that there is an unmet need in the applicable can for </w:t>
      </w:r>
      <w:r w:rsidR="00F656C6" w:rsidRPr="00F656C6">
        <w:rPr>
          <w:rFonts w:asciiTheme="minorHAnsi" w:hAnsiTheme="minorHAnsi" w:cstheme="minorHAnsi"/>
          <w:b/>
        </w:rPr>
        <w:t>RRH</w:t>
      </w:r>
      <w:r w:rsidRPr="00F656C6">
        <w:rPr>
          <w:rFonts w:asciiTheme="minorHAnsi" w:hAnsiTheme="minorHAnsi" w:cstheme="minorHAnsi"/>
          <w:b/>
        </w:rPr>
        <w:t xml:space="preserve"> for those </w:t>
      </w:r>
      <w:proofErr w:type="spellStart"/>
      <w:r w:rsidRPr="00F656C6">
        <w:rPr>
          <w:rFonts w:asciiTheme="minorHAnsi" w:hAnsiTheme="minorHAnsi" w:cstheme="minorHAnsi"/>
          <w:b/>
        </w:rPr>
        <w:t>popluations</w:t>
      </w:r>
      <w:proofErr w:type="spellEnd"/>
      <w:r w:rsidRPr="00F656C6">
        <w:rPr>
          <w:rFonts w:asciiTheme="minorHAnsi" w:hAnsiTheme="minorHAnsi" w:cstheme="minorHAnsi"/>
          <w:b/>
        </w:rPr>
        <w:t xml:space="preserve">.  </w:t>
      </w:r>
      <w:r w:rsidRPr="00F656C6">
        <w:rPr>
          <w:rFonts w:asciiTheme="minorHAnsi" w:hAnsiTheme="minorHAnsi" w:cstheme="minorHAnsi"/>
          <w:b/>
          <w:color w:val="FF0000"/>
        </w:rPr>
        <w:t>(100 word limit)</w:t>
      </w:r>
    </w:p>
    <w:p w14:paraId="6DBCEDD5" w14:textId="77777777" w:rsidR="00CB7A9F" w:rsidRPr="0031632E" w:rsidRDefault="00CB7A9F" w:rsidP="00CB7A9F">
      <w:pPr>
        <w:pStyle w:val="ListParagraph"/>
        <w:ind w:left="1350"/>
        <w:rPr>
          <w:rFonts w:asciiTheme="minorHAnsi" w:hAnsiTheme="minorHAnsi" w:cstheme="minorHAnsi"/>
          <w:b/>
          <w:color w:val="000000" w:themeColor="text1"/>
        </w:rPr>
      </w:pPr>
    </w:p>
    <w:p w14:paraId="5B52C72F" w14:textId="5C31F0AE" w:rsidR="004275B3" w:rsidRPr="0031632E" w:rsidRDefault="0031632E" w:rsidP="0031632E">
      <w:pPr>
        <w:rPr>
          <w:rFonts w:asciiTheme="minorHAnsi" w:hAnsiTheme="minorHAnsi" w:cstheme="minorHAnsi"/>
          <w:bCs/>
          <w:color w:val="FF0000"/>
        </w:rPr>
      </w:pPr>
      <w:r>
        <w:rPr>
          <w:rFonts w:asciiTheme="minorHAnsi" w:hAnsiTheme="minorHAnsi" w:cstheme="minorHAnsi"/>
          <w:b/>
          <w:color w:val="000000" w:themeColor="text1"/>
        </w:rPr>
        <w:t>C.</w:t>
      </w:r>
      <w:r w:rsidR="004275B3" w:rsidRPr="0031632E">
        <w:rPr>
          <w:rFonts w:asciiTheme="minorHAnsi" w:hAnsiTheme="minorHAnsi" w:cstheme="minorHAnsi"/>
          <w:b/>
          <w:color w:val="000000" w:themeColor="text1"/>
        </w:rPr>
        <w:t xml:space="preserve">INDICATE WHICH </w:t>
      </w:r>
      <w:r w:rsidR="004275B3" w:rsidRPr="0031632E">
        <w:rPr>
          <w:rFonts w:asciiTheme="minorHAnsi" w:hAnsiTheme="minorHAnsi" w:cstheme="minorHAnsi"/>
          <w:b/>
          <w:color w:val="000000" w:themeColor="text1"/>
          <w:u w:val="single"/>
        </w:rPr>
        <w:t>SUBPOPULATIONS</w:t>
      </w:r>
      <w:r w:rsidR="004275B3" w:rsidRPr="0031632E">
        <w:rPr>
          <w:rFonts w:asciiTheme="minorHAnsi" w:hAnsiTheme="minorHAnsi" w:cstheme="minorHAnsi"/>
          <w:b/>
          <w:color w:val="000000" w:themeColor="text1"/>
        </w:rPr>
        <w:t xml:space="preserve"> THIS PROJECT PROPOSES TO SERVE </w:t>
      </w:r>
      <w:r w:rsidR="00D6609F" w:rsidRPr="0031632E">
        <w:rPr>
          <w:rFonts w:asciiTheme="minorHAnsi" w:hAnsiTheme="minorHAnsi" w:cstheme="minorHAnsi"/>
          <w:b/>
          <w:color w:val="000000" w:themeColor="text1"/>
        </w:rPr>
        <w:t>(</w:t>
      </w:r>
      <w:r w:rsidR="004275B3" w:rsidRPr="0031632E">
        <w:rPr>
          <w:rFonts w:asciiTheme="minorHAnsi" w:hAnsiTheme="minorHAnsi" w:cstheme="minorHAnsi"/>
          <w:b/>
          <w:color w:val="000000" w:themeColor="text1"/>
        </w:rPr>
        <w:t>CHECK ALL THAT APPLY</w:t>
      </w:r>
      <w:r w:rsidR="00D6609F" w:rsidRPr="0031632E">
        <w:rPr>
          <w:rFonts w:asciiTheme="minorHAnsi" w:hAnsiTheme="minorHAnsi" w:cstheme="minorHAnsi"/>
          <w:b/>
          <w:color w:val="000000" w:themeColor="text1"/>
        </w:rPr>
        <w:t xml:space="preserve"> &amp; PROVIDE % FOR EACH</w:t>
      </w:r>
      <w:r w:rsidR="004275B3" w:rsidRPr="0031632E">
        <w:rPr>
          <w:rFonts w:asciiTheme="minorHAnsi" w:hAnsiTheme="minorHAnsi" w:cstheme="minorHAnsi"/>
          <w:b/>
          <w:color w:val="000000" w:themeColor="text1"/>
        </w:rPr>
        <w:t>)</w:t>
      </w:r>
      <w:r w:rsidR="00D6609F" w:rsidRPr="0031632E">
        <w:rPr>
          <w:rFonts w:asciiTheme="minorHAnsi" w:hAnsiTheme="minorHAnsi" w:cstheme="minorHAnsi"/>
          <w:b/>
          <w:color w:val="000000" w:themeColor="text1"/>
        </w:rPr>
        <w:t>:</w:t>
      </w:r>
      <w:r w:rsidR="00643E01" w:rsidRPr="0031632E">
        <w:rPr>
          <w:rFonts w:asciiTheme="minorHAnsi" w:hAnsiTheme="minorHAnsi" w:cstheme="minorHAnsi"/>
          <w:b/>
          <w:color w:val="000000" w:themeColor="text1"/>
        </w:rPr>
        <w:t xml:space="preserve"> </w:t>
      </w:r>
      <w:r w:rsidR="00643E01" w:rsidRPr="0031632E">
        <w:rPr>
          <w:rFonts w:asciiTheme="minorHAnsi" w:hAnsiTheme="minorHAnsi" w:cstheme="minorHAnsi"/>
          <w:bCs/>
          <w:color w:val="FF0000"/>
        </w:rPr>
        <w:t>Note that 100% of RRH participants must meet HUD Category 4 Criteria.</w:t>
      </w:r>
    </w:p>
    <w:p w14:paraId="050BD615" w14:textId="42ABC93E"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chronically homeless;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w:t>
      </w:r>
    </w:p>
    <w:p w14:paraId="62C4EC5C" w14:textId="49982DBC"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lastRenderedPageBreak/>
        <w:sym w:font="Wingdings" w:char="F0A8"/>
      </w:r>
      <w:r w:rsidRPr="00F656C6">
        <w:rPr>
          <w:rFonts w:asciiTheme="minorHAnsi" w:hAnsiTheme="minorHAnsi" w:cstheme="minorHAnsi"/>
        </w:rPr>
        <w:t xml:space="preserve"> dedicated plus;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3874E546" w14:textId="717E2A95"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veterans;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119675F4" w14:textId="4FC48360"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serious mental illness;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w:t>
      </w:r>
    </w:p>
    <w:p w14:paraId="31A8BDD9" w14:textId="053D0E9C"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chronic substance use;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xml:space="preserve">:  ____         </w:t>
      </w:r>
    </w:p>
    <w:p w14:paraId="3187F6F7" w14:textId="362E71A7"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HIV/AIDS; </w:t>
      </w:r>
      <w:r w:rsidRPr="00F656C6">
        <w:rPr>
          <w:rFonts w:asciiTheme="minorHAnsi" w:hAnsiTheme="minorHAnsi" w:cstheme="minorHAnsi"/>
        </w:rPr>
        <w:softHyphen/>
        <w:t xml:space="preserve">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481A1FFF" w14:textId="38A1F5F0" w:rsidR="00D6609F" w:rsidRPr="00F656C6" w:rsidRDefault="00D6609F" w:rsidP="00D6609F">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other disability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67C9A6C0" w14:textId="2F360008" w:rsidR="00CB7A9F" w:rsidRPr="00F656C6" w:rsidRDefault="00D6609F" w:rsidP="00CB6D7E">
      <w:pPr>
        <w:pStyle w:val="ListParagraph"/>
        <w:ind w:left="1170"/>
        <w:rPr>
          <w:rFonts w:asciiTheme="minorHAnsi" w:hAnsiTheme="minorHAnsi" w:cstheme="minorHAnsi"/>
        </w:rPr>
      </w:pPr>
      <w:r w:rsidRPr="00F656C6">
        <w:rPr>
          <w:rFonts w:asciiTheme="minorHAnsi" w:hAnsiTheme="minorHAnsi" w:cstheme="minorHAnsi"/>
        </w:rPr>
        <w:t xml:space="preserve">      Specify disability: ______________________________________</w:t>
      </w:r>
    </w:p>
    <w:p w14:paraId="492E4B04" w14:textId="77777777" w:rsidR="00CB6D7E" w:rsidRPr="00643E01" w:rsidRDefault="00CB6D7E" w:rsidP="00643E01">
      <w:pPr>
        <w:rPr>
          <w:rFonts w:asciiTheme="minorHAnsi" w:hAnsiTheme="minorHAnsi" w:cstheme="minorHAnsi"/>
        </w:rPr>
      </w:pPr>
    </w:p>
    <w:p w14:paraId="5A28EB03" w14:textId="1BA2F16E" w:rsidR="004275B3" w:rsidRPr="0031632E" w:rsidRDefault="004275B3" w:rsidP="0031632E">
      <w:pPr>
        <w:pStyle w:val="ListParagraph"/>
        <w:numPr>
          <w:ilvl w:val="0"/>
          <w:numId w:val="45"/>
        </w:numPr>
        <w:rPr>
          <w:rFonts w:asciiTheme="minorHAnsi" w:hAnsiTheme="minorHAnsi" w:cstheme="minorHAnsi"/>
          <w:b/>
          <w:u w:val="single"/>
        </w:rPr>
      </w:pPr>
      <w:r w:rsidRPr="0031632E">
        <w:rPr>
          <w:rFonts w:asciiTheme="minorHAnsi" w:hAnsiTheme="minorHAnsi" w:cstheme="minorHAnsi"/>
          <w:b/>
          <w:u w:val="single"/>
        </w:rPr>
        <w:t>PROJECT DESCRIPTION</w:t>
      </w:r>
    </w:p>
    <w:tbl>
      <w:tblPr>
        <w:tblpPr w:leftFromText="180" w:rightFromText="180" w:vertAnchor="text" w:horzAnchor="margin" w:tblpXSpec="center" w:tblpY="16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7"/>
      </w:tblGrid>
      <w:tr w:rsidR="004275B3" w:rsidRPr="00F656C6" w14:paraId="4E108BA1" w14:textId="77777777" w:rsidTr="00D157D0">
        <w:tc>
          <w:tcPr>
            <w:tcW w:w="9837" w:type="dxa"/>
          </w:tcPr>
          <w:p w14:paraId="66BB91F0" w14:textId="77777777" w:rsidR="006307E4" w:rsidRPr="00F656C6" w:rsidRDefault="006307E4" w:rsidP="00E62809">
            <w:pPr>
              <w:pStyle w:val="ListParagraph"/>
              <w:numPr>
                <w:ilvl w:val="0"/>
                <w:numId w:val="35"/>
              </w:numPr>
              <w:autoSpaceDE w:val="0"/>
              <w:autoSpaceDN w:val="0"/>
              <w:adjustRightInd w:val="0"/>
              <w:rPr>
                <w:rFonts w:asciiTheme="minorHAnsi" w:hAnsiTheme="minorHAnsi" w:cstheme="minorHAnsi"/>
              </w:rPr>
            </w:pPr>
            <w:r w:rsidRPr="00F656C6">
              <w:rPr>
                <w:rFonts w:asciiTheme="minorHAnsi" w:hAnsiTheme="minorHAnsi" w:cstheme="minorHAnsi"/>
              </w:rPr>
              <w:t xml:space="preserve">Provide a description of the proposed project.   The project description should be complete and concise. The description must be consistent with other parts of this application.  Must include, if applicable: </w:t>
            </w:r>
            <w:r w:rsidRPr="00F656C6">
              <w:rPr>
                <w:rFonts w:asciiTheme="minorHAnsi" w:hAnsiTheme="minorHAnsi" w:cstheme="minorHAnsi"/>
                <w:color w:val="FF0000"/>
              </w:rPr>
              <w:t>(700 word limit)</w:t>
            </w:r>
          </w:p>
          <w:p w14:paraId="44DA8705" w14:textId="77777777" w:rsidR="006307E4" w:rsidRPr="00F656C6" w:rsidRDefault="006307E4" w:rsidP="00E62809">
            <w:pPr>
              <w:pStyle w:val="ListParagraph"/>
              <w:numPr>
                <w:ilvl w:val="1"/>
                <w:numId w:val="35"/>
              </w:numPr>
              <w:rPr>
                <w:rFonts w:asciiTheme="minorHAnsi" w:hAnsiTheme="minorHAnsi" w:cstheme="minorHAnsi"/>
              </w:rPr>
            </w:pPr>
            <w:r w:rsidRPr="00F656C6">
              <w:rPr>
                <w:rFonts w:asciiTheme="minorHAnsi" w:hAnsiTheme="minorHAnsi" w:cstheme="minorHAnsi"/>
              </w:rPr>
              <w:t xml:space="preserve">The specific services that will be provided </w:t>
            </w:r>
          </w:p>
          <w:p w14:paraId="0E7A94B3" w14:textId="77777777" w:rsidR="006307E4" w:rsidRPr="00F656C6" w:rsidRDefault="006307E4" w:rsidP="00E62809">
            <w:pPr>
              <w:pStyle w:val="ListParagraph"/>
              <w:numPr>
                <w:ilvl w:val="1"/>
                <w:numId w:val="35"/>
              </w:numPr>
              <w:rPr>
                <w:rFonts w:asciiTheme="minorHAnsi" w:hAnsiTheme="minorHAnsi" w:cstheme="minorHAnsi"/>
              </w:rPr>
            </w:pPr>
            <w:r w:rsidRPr="00F656C6">
              <w:rPr>
                <w:rFonts w:asciiTheme="minorHAnsi" w:hAnsiTheme="minorHAnsi" w:cstheme="minorHAnsi"/>
              </w:rPr>
              <w:t xml:space="preserve">How the project will help participants to access mainstream benefits and services </w:t>
            </w:r>
          </w:p>
          <w:p w14:paraId="0FA74E41" w14:textId="77777777" w:rsidR="006307E4" w:rsidRPr="00F656C6" w:rsidRDefault="006307E4" w:rsidP="00E62809">
            <w:pPr>
              <w:pStyle w:val="ListParagraph"/>
              <w:numPr>
                <w:ilvl w:val="1"/>
                <w:numId w:val="35"/>
              </w:numPr>
              <w:rPr>
                <w:rFonts w:asciiTheme="minorHAnsi" w:hAnsiTheme="minorHAnsi" w:cstheme="minorHAnsi"/>
              </w:rPr>
            </w:pPr>
            <w:r w:rsidRPr="00F656C6">
              <w:rPr>
                <w:rFonts w:asciiTheme="minorHAnsi" w:hAnsiTheme="minorHAnsi" w:cstheme="minorHAnsi"/>
              </w:rPr>
              <w:t>Quantified projected outcomes</w:t>
            </w:r>
          </w:p>
          <w:p w14:paraId="2071C212" w14:textId="77777777" w:rsidR="006307E4" w:rsidRPr="00F656C6" w:rsidRDefault="006307E4" w:rsidP="00E62809">
            <w:pPr>
              <w:pStyle w:val="ListParagraph"/>
              <w:numPr>
                <w:ilvl w:val="1"/>
                <w:numId w:val="35"/>
              </w:numPr>
              <w:rPr>
                <w:rFonts w:asciiTheme="minorHAnsi" w:hAnsiTheme="minorHAnsi" w:cstheme="minorHAnsi"/>
              </w:rPr>
            </w:pPr>
            <w:r w:rsidRPr="00F656C6">
              <w:rPr>
                <w:rFonts w:asciiTheme="minorHAnsi" w:hAnsiTheme="minorHAnsi" w:cstheme="minorHAnsi"/>
              </w:rPr>
              <w:t>Roles of subrecipients, if any</w:t>
            </w:r>
          </w:p>
          <w:p w14:paraId="0C986969" w14:textId="472EF7B1" w:rsidR="004275B3" w:rsidRPr="00F656C6" w:rsidRDefault="006307E4" w:rsidP="00E62809">
            <w:pPr>
              <w:pStyle w:val="ListParagraph"/>
              <w:numPr>
                <w:ilvl w:val="1"/>
                <w:numId w:val="35"/>
              </w:numPr>
              <w:rPr>
                <w:rFonts w:asciiTheme="minorHAnsi" w:hAnsiTheme="minorHAnsi" w:cstheme="minorHAnsi"/>
              </w:rPr>
            </w:pPr>
            <w:r w:rsidRPr="00F656C6">
              <w:rPr>
                <w:rFonts w:asciiTheme="minorHAnsi" w:hAnsiTheme="minorHAnsi" w:cstheme="minorHAnsi"/>
              </w:rPr>
              <w:t>Coordination with community partners</w:t>
            </w:r>
          </w:p>
        </w:tc>
      </w:tr>
      <w:tr w:rsidR="00A61DE2" w:rsidRPr="00F656C6" w14:paraId="39C047F0" w14:textId="77777777" w:rsidTr="00D157D0">
        <w:tc>
          <w:tcPr>
            <w:tcW w:w="9837" w:type="dxa"/>
          </w:tcPr>
          <w:p w14:paraId="23D83D9C" w14:textId="64157ACA" w:rsidR="00A61DE2" w:rsidRPr="00F656C6" w:rsidRDefault="0036292E" w:rsidP="00E62809">
            <w:pPr>
              <w:pStyle w:val="ListParagraph"/>
              <w:numPr>
                <w:ilvl w:val="0"/>
                <w:numId w:val="35"/>
              </w:numPr>
              <w:autoSpaceDE w:val="0"/>
              <w:autoSpaceDN w:val="0"/>
              <w:adjustRightInd w:val="0"/>
              <w:rPr>
                <w:rFonts w:asciiTheme="minorHAnsi" w:hAnsiTheme="minorHAnsi" w:cstheme="minorHAnsi"/>
              </w:rPr>
            </w:pPr>
            <w:r w:rsidRPr="00F656C6">
              <w:rPr>
                <w:rFonts w:asciiTheme="minorHAnsi" w:hAnsiTheme="minorHAnsi" w:cstheme="minorHAnsi"/>
              </w:rPr>
              <w:t xml:space="preserve">Describe the estimated schedule for project start up, including the anticipated date that the project will begin filling units/serving participants, the date the project will be operating at full capacity and the method for assuring effective and timely completion of all work. </w:t>
            </w:r>
            <w:r w:rsidRPr="00F656C6">
              <w:rPr>
                <w:rFonts w:asciiTheme="minorHAnsi" w:hAnsiTheme="minorHAnsi" w:cstheme="minorHAnsi"/>
                <w:color w:val="FF0000"/>
              </w:rPr>
              <w:t>(600 word limit)</w:t>
            </w:r>
          </w:p>
        </w:tc>
      </w:tr>
    </w:tbl>
    <w:p w14:paraId="399C8D8F" w14:textId="7CF44211" w:rsidR="004275B3" w:rsidRPr="00F656C6" w:rsidRDefault="004275B3" w:rsidP="004275B3">
      <w:pPr>
        <w:rPr>
          <w:rFonts w:asciiTheme="minorHAnsi" w:hAnsiTheme="minorHAnsi" w:cstheme="minorHAnsi"/>
        </w:rPr>
      </w:pPr>
    </w:p>
    <w:p w14:paraId="76252644" w14:textId="7021E6E7" w:rsidR="004275B3" w:rsidRPr="0031632E" w:rsidRDefault="004275B3" w:rsidP="0031632E">
      <w:pPr>
        <w:pStyle w:val="ListParagraph"/>
        <w:numPr>
          <w:ilvl w:val="0"/>
          <w:numId w:val="45"/>
        </w:numPr>
        <w:rPr>
          <w:rFonts w:asciiTheme="minorHAnsi" w:hAnsiTheme="minorHAnsi" w:cstheme="minorHAnsi"/>
          <w:b/>
          <w:u w:val="single"/>
        </w:rPr>
      </w:pPr>
      <w:r w:rsidRPr="0031632E">
        <w:rPr>
          <w:rFonts w:asciiTheme="minorHAnsi" w:hAnsiTheme="minorHAnsi" w:cstheme="minorHAnsi"/>
          <w:b/>
          <w:u w:val="single"/>
        </w:rPr>
        <w:t>SUPPORTIVE SERVICES FOR PARTICIPANTS</w:t>
      </w:r>
    </w:p>
    <w:p w14:paraId="29706253" w14:textId="5642A9A3" w:rsidR="004275B3" w:rsidRPr="00F656C6" w:rsidRDefault="00C86029" w:rsidP="004275B3">
      <w:pPr>
        <w:pStyle w:val="ListParagraph"/>
        <w:ind w:firstLine="720"/>
        <w:rPr>
          <w:rFonts w:asciiTheme="minorHAnsi" w:hAnsiTheme="minorHAnsi" w:cstheme="minorHAnsi"/>
        </w:rPr>
      </w:pPr>
      <w:r w:rsidRPr="00F656C6">
        <w:rPr>
          <w:rFonts w:asciiTheme="minorHAnsi" w:hAnsiTheme="minorHAnsi" w:cstheme="minorHAnsi"/>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275B3" w:rsidRPr="00F656C6" w14:paraId="43A3384F" w14:textId="77777777" w:rsidTr="00D157D0">
        <w:trPr>
          <w:trHeight w:val="2060"/>
        </w:trPr>
        <w:tc>
          <w:tcPr>
            <w:tcW w:w="9288" w:type="dxa"/>
          </w:tcPr>
          <w:p w14:paraId="26166F6F" w14:textId="78E68688" w:rsidR="0036292E" w:rsidRPr="0031632E" w:rsidRDefault="0036292E" w:rsidP="0031632E">
            <w:pPr>
              <w:pStyle w:val="ListParagraph"/>
              <w:numPr>
                <w:ilvl w:val="0"/>
                <w:numId w:val="51"/>
              </w:numPr>
              <w:jc w:val="both"/>
              <w:rPr>
                <w:rFonts w:asciiTheme="minorHAnsi" w:hAnsiTheme="minorHAnsi" w:cstheme="minorHAnsi"/>
              </w:rPr>
            </w:pPr>
            <w:r w:rsidRPr="0031632E">
              <w:rPr>
                <w:rFonts w:asciiTheme="minorHAnsi" w:hAnsiTheme="minorHAnsi" w:cstheme="minorHAnsi"/>
              </w:rPr>
              <w:t xml:space="preserve">Describe how participants will be assisted to obtain and remain in permanent housing using a housing first model.  The description must be consistent with other parts of this application and identify: </w:t>
            </w:r>
            <w:r w:rsidRPr="0031632E">
              <w:rPr>
                <w:rFonts w:asciiTheme="minorHAnsi" w:hAnsiTheme="minorHAnsi" w:cstheme="minorHAnsi"/>
                <w:color w:val="FF0000"/>
              </w:rPr>
              <w:t>(600 word limit)</w:t>
            </w:r>
          </w:p>
          <w:p w14:paraId="45BDB949" w14:textId="7D680193" w:rsidR="0036292E" w:rsidRPr="00F656C6" w:rsidRDefault="0036292E"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Plan to engage and move eligible participants into</w:t>
            </w:r>
            <w:r w:rsidR="00CB6D7E" w:rsidRPr="00F656C6">
              <w:rPr>
                <w:rFonts w:asciiTheme="minorHAnsi" w:hAnsiTheme="minorHAnsi" w:cstheme="minorHAnsi"/>
              </w:rPr>
              <w:t xml:space="preserve"> </w:t>
            </w:r>
            <w:r w:rsidRPr="00F656C6">
              <w:rPr>
                <w:rFonts w:asciiTheme="minorHAnsi" w:hAnsiTheme="minorHAnsi" w:cstheme="minorHAnsi"/>
              </w:rPr>
              <w:t>the project</w:t>
            </w:r>
          </w:p>
          <w:p w14:paraId="1A79F5B2" w14:textId="6E089584" w:rsidR="0036292E" w:rsidRPr="00F656C6" w:rsidRDefault="0036292E"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 xml:space="preserve">Plan to assess needs of </w:t>
            </w:r>
            <w:r w:rsidR="00CB6D7E" w:rsidRPr="00F656C6">
              <w:rPr>
                <w:rFonts w:asciiTheme="minorHAnsi" w:hAnsiTheme="minorHAnsi" w:cstheme="minorHAnsi"/>
              </w:rPr>
              <w:t>participants</w:t>
            </w:r>
            <w:r w:rsidRPr="00F656C6">
              <w:rPr>
                <w:rFonts w:asciiTheme="minorHAnsi" w:hAnsiTheme="minorHAnsi" w:cstheme="minorHAnsi"/>
              </w:rPr>
              <w:t xml:space="preserve"> and address those needs including but not limited to: health, behavioral health, education, employment, life skills and child care services, if applicable</w:t>
            </w:r>
          </w:p>
          <w:p w14:paraId="53D36EC7" w14:textId="77777777" w:rsidR="0036292E" w:rsidRPr="00F656C6" w:rsidRDefault="0036292E"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Whether or not the project will use the critical time intervention model to inform service delivery (recommended – information available at www.criticaltime.org)</w:t>
            </w:r>
          </w:p>
          <w:p w14:paraId="4AB9594A" w14:textId="1A115A58" w:rsidR="004275B3" w:rsidRPr="00F656C6" w:rsidRDefault="0036292E"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How appropriate units will be identified and rent reasonableness will be determined</w:t>
            </w:r>
          </w:p>
        </w:tc>
      </w:tr>
      <w:tr w:rsidR="004275B3" w:rsidRPr="00F656C6" w14:paraId="7B0A2E97" w14:textId="77777777" w:rsidTr="00A61DE2">
        <w:trPr>
          <w:trHeight w:val="980"/>
        </w:trPr>
        <w:tc>
          <w:tcPr>
            <w:tcW w:w="9288" w:type="dxa"/>
          </w:tcPr>
          <w:p w14:paraId="67B41307" w14:textId="6B4A89EF" w:rsidR="004275B3" w:rsidRPr="00F656C6" w:rsidRDefault="00C86029" w:rsidP="00E62809">
            <w:pPr>
              <w:pStyle w:val="ListParagraph"/>
              <w:numPr>
                <w:ilvl w:val="2"/>
                <w:numId w:val="29"/>
              </w:numPr>
              <w:ind w:left="499"/>
              <w:rPr>
                <w:rFonts w:asciiTheme="minorHAnsi" w:hAnsiTheme="minorHAnsi" w:cstheme="minorHAnsi"/>
              </w:rPr>
            </w:pPr>
            <w:r w:rsidRPr="00F656C6">
              <w:rPr>
                <w:rFonts w:asciiTheme="minorHAnsi" w:hAnsiTheme="minorHAnsi" w:cstheme="minorHAnsi"/>
              </w:rPr>
              <w:t>Describe how participants will be assisted to increase employment and other income and to maximize their ability to live independently.  The description must be consistent with other parts of this application and identify:</w:t>
            </w:r>
            <w:r w:rsidR="00876B87" w:rsidRPr="00F656C6">
              <w:rPr>
                <w:rFonts w:asciiTheme="minorHAnsi" w:hAnsiTheme="minorHAnsi" w:cstheme="minorHAnsi"/>
              </w:rPr>
              <w:t xml:space="preserve"> </w:t>
            </w:r>
            <w:r w:rsidR="00876B87" w:rsidRPr="00F656C6">
              <w:rPr>
                <w:rFonts w:asciiTheme="minorHAnsi" w:hAnsiTheme="minorHAnsi" w:cstheme="minorHAnsi"/>
                <w:color w:val="FF0000"/>
              </w:rPr>
              <w:t>(600 word limit)</w:t>
            </w:r>
          </w:p>
          <w:p w14:paraId="024AD5B4" w14:textId="071F6A03" w:rsidR="004275B3"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Coordination with mainstream employment organizations</w:t>
            </w:r>
            <w:r w:rsidR="004275B3" w:rsidRPr="00F656C6">
              <w:rPr>
                <w:rFonts w:asciiTheme="minorHAnsi" w:hAnsiTheme="minorHAnsi" w:cstheme="minorHAnsi"/>
              </w:rPr>
              <w:t>,</w:t>
            </w:r>
            <w:r w:rsidRPr="00F656C6">
              <w:rPr>
                <w:rFonts w:asciiTheme="minorHAnsi" w:hAnsiTheme="minorHAnsi" w:cstheme="minorHAnsi"/>
              </w:rPr>
              <w:t xml:space="preserve"> other providers and mainstream benefits</w:t>
            </w:r>
          </w:p>
          <w:p w14:paraId="0BF50BEC" w14:textId="5D748FA8" w:rsidR="004275B3"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 xml:space="preserve">How tenants will access </w:t>
            </w:r>
            <w:r w:rsidR="0036292E" w:rsidRPr="00F656C6">
              <w:rPr>
                <w:rFonts w:asciiTheme="minorHAnsi" w:hAnsiTheme="minorHAnsi" w:cstheme="minorHAnsi"/>
              </w:rPr>
              <w:t xml:space="preserve">SSI/SSDI </w:t>
            </w:r>
            <w:r w:rsidRPr="00F656C6">
              <w:rPr>
                <w:rFonts w:asciiTheme="minorHAnsi" w:hAnsiTheme="minorHAnsi" w:cstheme="minorHAnsi"/>
              </w:rPr>
              <w:t>and other mainstream benefits</w:t>
            </w:r>
          </w:p>
          <w:p w14:paraId="52D712AF" w14:textId="11E42867" w:rsidR="004275B3"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 xml:space="preserve">How tenants will be assisted to build independent living skills </w:t>
            </w:r>
          </w:p>
          <w:p w14:paraId="0877E7F4" w14:textId="2FC0CB9C" w:rsidR="00D157D0" w:rsidRPr="00F656C6" w:rsidRDefault="00C86029"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How the unique needs of the proposed target populations will be addressed in a manner that assists them to increase income and build skills</w:t>
            </w:r>
          </w:p>
        </w:tc>
      </w:tr>
    </w:tbl>
    <w:p w14:paraId="37DFA10A" w14:textId="73E50A65" w:rsidR="0036292E" w:rsidRPr="00F656C6" w:rsidRDefault="00876B87" w:rsidP="00FC7224">
      <w:pPr>
        <w:pStyle w:val="Heading2"/>
        <w:rPr>
          <w:rFonts w:asciiTheme="minorHAnsi" w:hAnsiTheme="minorHAnsi" w:cstheme="minorHAnsi"/>
          <w:b/>
          <w:bCs/>
        </w:rPr>
      </w:pPr>
      <w:r w:rsidRPr="00F656C6">
        <w:rPr>
          <w:rFonts w:asciiTheme="minorHAnsi" w:hAnsiTheme="minorHAnsi" w:cstheme="minorHAnsi"/>
        </w:rPr>
        <w:br w:type="page"/>
      </w:r>
      <w:bookmarkStart w:id="5" w:name="_Toc45109316"/>
      <w:r w:rsidR="0036292E" w:rsidRPr="00F656C6">
        <w:rPr>
          <w:rFonts w:asciiTheme="minorHAnsi" w:hAnsiTheme="minorHAnsi" w:cstheme="minorHAnsi"/>
          <w:b/>
          <w:bCs/>
        </w:rPr>
        <w:lastRenderedPageBreak/>
        <w:t>SECTION 4:  JOINT TH/RRH PROJECT PROPOSAL</w:t>
      </w:r>
      <w:bookmarkEnd w:id="5"/>
    </w:p>
    <w:p w14:paraId="1931D14E" w14:textId="77777777" w:rsidR="0036292E" w:rsidRPr="00F656C6" w:rsidRDefault="0036292E" w:rsidP="0036292E">
      <w:pPr>
        <w:rPr>
          <w:rFonts w:asciiTheme="minorHAnsi" w:hAnsiTheme="minorHAnsi" w:cstheme="minorHAnsi"/>
          <w:b/>
          <w:color w:val="FF0000"/>
          <w:u w:val="single"/>
        </w:rPr>
      </w:pPr>
      <w:r w:rsidRPr="00F656C6">
        <w:rPr>
          <w:rFonts w:asciiTheme="minorHAnsi" w:hAnsiTheme="minorHAnsi" w:cstheme="minorHAnsi"/>
          <w:b/>
          <w:color w:val="FF0000"/>
          <w:u w:val="single"/>
        </w:rPr>
        <w:t xml:space="preserve">Instructions: </w:t>
      </w:r>
    </w:p>
    <w:p w14:paraId="27375A8E" w14:textId="69CDDA1F" w:rsidR="0036292E" w:rsidRPr="00F656C6" w:rsidRDefault="0036292E" w:rsidP="00E62809">
      <w:pPr>
        <w:pStyle w:val="ListParagraph"/>
        <w:numPr>
          <w:ilvl w:val="0"/>
          <w:numId w:val="25"/>
        </w:numPr>
        <w:rPr>
          <w:rFonts w:asciiTheme="minorHAnsi" w:hAnsiTheme="minorHAnsi" w:cstheme="minorHAnsi"/>
          <w:b/>
          <w:color w:val="FF0000"/>
          <w:u w:val="single"/>
        </w:rPr>
      </w:pPr>
      <w:r w:rsidRPr="00F656C6">
        <w:rPr>
          <w:rFonts w:asciiTheme="minorHAnsi" w:hAnsiTheme="minorHAnsi" w:cstheme="minorHAnsi"/>
          <w:color w:val="FF0000"/>
        </w:rPr>
        <w:t>This section must be completed only by applicants seeking funding for Joint TH/RRH</w:t>
      </w:r>
    </w:p>
    <w:p w14:paraId="1935D751" w14:textId="41920229" w:rsidR="0036292E" w:rsidRPr="00F656C6" w:rsidRDefault="0036292E" w:rsidP="00E62809">
      <w:pPr>
        <w:pStyle w:val="ListParagraph"/>
        <w:numPr>
          <w:ilvl w:val="0"/>
          <w:numId w:val="25"/>
        </w:numPr>
        <w:rPr>
          <w:rFonts w:asciiTheme="minorHAnsi" w:hAnsiTheme="minorHAnsi" w:cstheme="minorHAnsi"/>
          <w:b/>
          <w:color w:val="FF0000"/>
          <w:u w:val="single"/>
        </w:rPr>
      </w:pPr>
      <w:r w:rsidRPr="00F656C6">
        <w:rPr>
          <w:rFonts w:asciiTheme="minorHAnsi" w:hAnsiTheme="minorHAnsi" w:cstheme="minorHAnsi"/>
          <w:color w:val="FF0000"/>
        </w:rPr>
        <w:t>CT BOS will only consider Joint TH/RRH project applications from existing CoC funded TH projects to increase exit options for CoC TH participants, reduce the length of stay in CoC TH projects, and/or address inadequate budgets in existing CoC TH projects.</w:t>
      </w:r>
    </w:p>
    <w:p w14:paraId="51DE55F9" w14:textId="77777777" w:rsidR="0036292E" w:rsidRPr="00F656C6" w:rsidRDefault="0036292E" w:rsidP="00E62809">
      <w:pPr>
        <w:pStyle w:val="ListParagraph"/>
        <w:numPr>
          <w:ilvl w:val="0"/>
          <w:numId w:val="32"/>
        </w:numPr>
        <w:rPr>
          <w:rFonts w:asciiTheme="minorHAnsi" w:hAnsiTheme="minorHAnsi" w:cstheme="minorHAnsi"/>
          <w:b/>
          <w:color w:val="FF0000"/>
          <w:u w:val="single"/>
        </w:rPr>
      </w:pPr>
      <w:r w:rsidRPr="00F656C6">
        <w:rPr>
          <w:rFonts w:asciiTheme="minorHAnsi" w:hAnsiTheme="minorHAnsi" w:cstheme="minorHAnsi"/>
          <w:color w:val="FF0000"/>
        </w:rPr>
        <w:t>Applicants must also complete the agency information and budget sections – see sections #1 and #6.</w:t>
      </w:r>
    </w:p>
    <w:p w14:paraId="59950A05" w14:textId="77777777" w:rsidR="0036292E" w:rsidRPr="00F656C6" w:rsidRDefault="0036292E" w:rsidP="00E62809">
      <w:pPr>
        <w:pStyle w:val="ListParagraph"/>
        <w:numPr>
          <w:ilvl w:val="0"/>
          <w:numId w:val="32"/>
        </w:numPr>
        <w:rPr>
          <w:rFonts w:asciiTheme="minorHAnsi" w:hAnsiTheme="minorHAnsi" w:cstheme="minorHAnsi"/>
          <w:color w:val="FF0000"/>
        </w:rPr>
      </w:pPr>
      <w:r w:rsidRPr="00F656C6">
        <w:rPr>
          <w:rFonts w:asciiTheme="minorHAnsi" w:hAnsiTheme="minorHAnsi" w:cstheme="minorHAnsi"/>
          <w:color w:val="FF0000"/>
        </w:rPr>
        <w:t>Applicants must adhere to word count limits as specified below.</w:t>
      </w:r>
    </w:p>
    <w:p w14:paraId="45AE567B" w14:textId="34CCC57F" w:rsidR="0036292E" w:rsidRPr="00F656C6" w:rsidRDefault="0036292E" w:rsidP="00E62809">
      <w:pPr>
        <w:pStyle w:val="ListParagraph"/>
        <w:numPr>
          <w:ilvl w:val="0"/>
          <w:numId w:val="31"/>
        </w:numPr>
        <w:rPr>
          <w:rFonts w:asciiTheme="minorHAnsi" w:hAnsiTheme="minorHAnsi" w:cstheme="minorHAnsi"/>
          <w:color w:val="FF0000"/>
        </w:rPr>
      </w:pPr>
      <w:r w:rsidRPr="00F656C6">
        <w:rPr>
          <w:rFonts w:asciiTheme="minorHAnsi" w:hAnsiTheme="minorHAnsi" w:cstheme="minorHAnsi"/>
          <w:color w:val="FF0000"/>
        </w:rPr>
        <w:t>Applicants must compile all relevant sections into a single document and delete sections that are not applicable to the type of project for which they are applying.</w:t>
      </w:r>
    </w:p>
    <w:p w14:paraId="2EC155E8" w14:textId="77777777" w:rsidR="00CB7A9F" w:rsidRPr="00F656C6" w:rsidRDefault="00CB7A9F" w:rsidP="00CB7A9F">
      <w:pPr>
        <w:pStyle w:val="ListParagraph"/>
        <w:rPr>
          <w:rFonts w:asciiTheme="minorHAnsi" w:hAnsiTheme="minorHAnsi" w:cstheme="minorHAnsi"/>
          <w:color w:val="FF0000"/>
        </w:rPr>
      </w:pPr>
    </w:p>
    <w:p w14:paraId="0A0A8DE0" w14:textId="6DC1FE05" w:rsidR="00E10EB7" w:rsidRPr="00F656C6" w:rsidRDefault="00CB7A9F" w:rsidP="0031632E">
      <w:pPr>
        <w:pStyle w:val="ListParagraph"/>
        <w:numPr>
          <w:ilvl w:val="6"/>
          <w:numId w:val="51"/>
        </w:numPr>
        <w:ind w:left="540" w:hanging="180"/>
        <w:rPr>
          <w:rFonts w:asciiTheme="minorHAnsi" w:hAnsiTheme="minorHAnsi" w:cstheme="minorHAnsi"/>
          <w:b/>
        </w:rPr>
      </w:pPr>
      <w:r w:rsidRPr="00F656C6">
        <w:rPr>
          <w:rFonts w:asciiTheme="minorHAnsi" w:hAnsiTheme="minorHAnsi" w:cstheme="minorHAnsi"/>
          <w:b/>
        </w:rPr>
        <w:t>EXISTING TH RENEWAL PROJECT</w:t>
      </w:r>
    </w:p>
    <w:p w14:paraId="64220E1C" w14:textId="71649E95" w:rsidR="00A45244" w:rsidRPr="0031632E" w:rsidRDefault="00E10EB7" w:rsidP="0031632E">
      <w:pPr>
        <w:pStyle w:val="ListParagraph"/>
        <w:numPr>
          <w:ilvl w:val="1"/>
          <w:numId w:val="45"/>
        </w:numPr>
        <w:ind w:left="1080"/>
        <w:rPr>
          <w:rFonts w:asciiTheme="minorHAnsi" w:hAnsiTheme="minorHAnsi" w:cstheme="minorHAnsi"/>
        </w:rPr>
      </w:pPr>
      <w:r w:rsidRPr="0031632E">
        <w:rPr>
          <w:rFonts w:asciiTheme="minorHAnsi" w:hAnsiTheme="minorHAnsi" w:cstheme="minorHAnsi"/>
        </w:rPr>
        <w:t>Please list the existing TH project which you are proposing to join with a new RRH project to create a Joint TH/RRH project</w:t>
      </w:r>
    </w:p>
    <w:tbl>
      <w:tblPr>
        <w:tblStyle w:val="TableGrid"/>
        <w:tblW w:w="0" w:type="auto"/>
        <w:tblInd w:w="715" w:type="dxa"/>
        <w:tblLook w:val="04A0" w:firstRow="1" w:lastRow="0" w:firstColumn="1" w:lastColumn="0" w:noHBand="0" w:noVBand="1"/>
      </w:tblPr>
      <w:tblGrid>
        <w:gridCol w:w="2430"/>
        <w:gridCol w:w="1710"/>
        <w:gridCol w:w="1530"/>
        <w:gridCol w:w="2319"/>
        <w:gridCol w:w="1510"/>
      </w:tblGrid>
      <w:tr w:rsidR="00A45244" w:rsidRPr="00F656C6" w14:paraId="2D636A56" w14:textId="77777777" w:rsidTr="00A45244">
        <w:tc>
          <w:tcPr>
            <w:tcW w:w="2430" w:type="dxa"/>
            <w:shd w:val="clear" w:color="auto" w:fill="D9D9D9" w:themeFill="background1" w:themeFillShade="D9"/>
          </w:tcPr>
          <w:p w14:paraId="371455C6" w14:textId="31BEEB06" w:rsidR="00A45244" w:rsidRPr="00F656C6" w:rsidRDefault="00A45244" w:rsidP="00CB6D7E">
            <w:pPr>
              <w:pStyle w:val="ListParagraph"/>
              <w:ind w:left="0"/>
              <w:jc w:val="center"/>
              <w:rPr>
                <w:rFonts w:asciiTheme="minorHAnsi" w:hAnsiTheme="minorHAnsi" w:cstheme="minorHAnsi"/>
                <w:b/>
                <w:bCs/>
              </w:rPr>
            </w:pPr>
            <w:r w:rsidRPr="00F656C6">
              <w:rPr>
                <w:rFonts w:asciiTheme="minorHAnsi" w:hAnsiTheme="minorHAnsi" w:cstheme="minorHAnsi"/>
                <w:b/>
                <w:bCs/>
              </w:rPr>
              <w:t>AGENCY THAT OPERATES EXISTING TH PROJECT</w:t>
            </w:r>
          </w:p>
        </w:tc>
        <w:tc>
          <w:tcPr>
            <w:tcW w:w="1710" w:type="dxa"/>
            <w:tcBorders>
              <w:right w:val="single" w:sz="4" w:space="0" w:color="auto"/>
            </w:tcBorders>
            <w:shd w:val="clear" w:color="auto" w:fill="D9D9D9" w:themeFill="background1" w:themeFillShade="D9"/>
          </w:tcPr>
          <w:p w14:paraId="222B6E7D" w14:textId="07D841D8" w:rsidR="00A45244" w:rsidRPr="00F656C6" w:rsidRDefault="00A45244" w:rsidP="00CB6D7E">
            <w:pPr>
              <w:pStyle w:val="ListParagraph"/>
              <w:ind w:left="0"/>
              <w:jc w:val="center"/>
              <w:rPr>
                <w:rFonts w:asciiTheme="minorHAnsi" w:hAnsiTheme="minorHAnsi" w:cstheme="minorHAnsi"/>
                <w:b/>
                <w:bCs/>
              </w:rPr>
            </w:pPr>
            <w:r w:rsidRPr="00F656C6">
              <w:rPr>
                <w:rFonts w:asciiTheme="minorHAnsi" w:hAnsiTheme="minorHAnsi" w:cstheme="minorHAnsi"/>
                <w:b/>
                <w:bCs/>
              </w:rPr>
              <w:t>TH RENEWAL PROJECT NAME</w:t>
            </w:r>
          </w:p>
        </w:tc>
        <w:tc>
          <w:tcPr>
            <w:tcW w:w="1530" w:type="dxa"/>
            <w:tcBorders>
              <w:right w:val="single" w:sz="4" w:space="0" w:color="auto"/>
            </w:tcBorders>
            <w:shd w:val="clear" w:color="auto" w:fill="D9D9D9" w:themeFill="background1" w:themeFillShade="D9"/>
          </w:tcPr>
          <w:p w14:paraId="773A77EA" w14:textId="77777777" w:rsidR="00A45244" w:rsidRPr="00F656C6" w:rsidRDefault="00A45244" w:rsidP="00CB6D7E">
            <w:pPr>
              <w:pStyle w:val="ListParagraph"/>
              <w:ind w:left="0"/>
              <w:jc w:val="center"/>
              <w:rPr>
                <w:rFonts w:asciiTheme="minorHAnsi" w:hAnsiTheme="minorHAnsi" w:cstheme="minorHAnsi"/>
                <w:b/>
                <w:bCs/>
              </w:rPr>
            </w:pPr>
            <w:r w:rsidRPr="00F656C6">
              <w:rPr>
                <w:rFonts w:asciiTheme="minorHAnsi" w:hAnsiTheme="minorHAnsi" w:cstheme="minorHAnsi"/>
                <w:b/>
                <w:bCs/>
              </w:rPr>
              <w:t xml:space="preserve">COC GRANT # </w:t>
            </w:r>
          </w:p>
        </w:tc>
        <w:tc>
          <w:tcPr>
            <w:tcW w:w="2319" w:type="dxa"/>
            <w:tcBorders>
              <w:left w:val="single" w:sz="4" w:space="0" w:color="auto"/>
            </w:tcBorders>
            <w:shd w:val="clear" w:color="auto" w:fill="D9D9D9" w:themeFill="background1" w:themeFillShade="D9"/>
          </w:tcPr>
          <w:p w14:paraId="6545DF19" w14:textId="6391CA7E" w:rsidR="00A45244" w:rsidRPr="00F656C6" w:rsidRDefault="00A45244" w:rsidP="00CB6D7E">
            <w:pPr>
              <w:pStyle w:val="ListParagraph"/>
              <w:ind w:left="0"/>
              <w:jc w:val="center"/>
              <w:rPr>
                <w:rFonts w:asciiTheme="minorHAnsi" w:hAnsiTheme="minorHAnsi" w:cstheme="minorHAnsi"/>
                <w:b/>
                <w:bCs/>
              </w:rPr>
            </w:pPr>
            <w:r w:rsidRPr="00F656C6">
              <w:rPr>
                <w:rFonts w:asciiTheme="minorHAnsi" w:hAnsiTheme="minorHAnsi" w:cstheme="minorHAnsi"/>
                <w:b/>
                <w:bCs/>
              </w:rPr>
              <w:t xml:space="preserve">TOTAL COC AWARD FOR TH RENEWAL PROJECT </w:t>
            </w:r>
          </w:p>
        </w:tc>
        <w:tc>
          <w:tcPr>
            <w:tcW w:w="1510" w:type="dxa"/>
            <w:tcBorders>
              <w:left w:val="single" w:sz="4" w:space="0" w:color="auto"/>
            </w:tcBorders>
            <w:shd w:val="clear" w:color="auto" w:fill="D9D9D9" w:themeFill="background1" w:themeFillShade="D9"/>
          </w:tcPr>
          <w:p w14:paraId="1917494A" w14:textId="55D8D350" w:rsidR="00A45244" w:rsidRPr="00F656C6" w:rsidRDefault="00A45244" w:rsidP="00CB6D7E">
            <w:pPr>
              <w:pStyle w:val="ListParagraph"/>
              <w:ind w:left="0"/>
              <w:jc w:val="center"/>
              <w:rPr>
                <w:rFonts w:asciiTheme="minorHAnsi" w:hAnsiTheme="minorHAnsi" w:cstheme="minorHAnsi"/>
                <w:b/>
                <w:bCs/>
              </w:rPr>
            </w:pPr>
            <w:r w:rsidRPr="00F656C6">
              <w:rPr>
                <w:rFonts w:asciiTheme="minorHAnsi" w:hAnsiTheme="minorHAnsi" w:cstheme="minorHAnsi"/>
                <w:b/>
                <w:bCs/>
              </w:rPr>
              <w:t>CAN</w:t>
            </w:r>
          </w:p>
        </w:tc>
      </w:tr>
      <w:tr w:rsidR="00A45244" w:rsidRPr="00F656C6" w14:paraId="6CEA137E" w14:textId="77777777" w:rsidTr="00A45244">
        <w:tc>
          <w:tcPr>
            <w:tcW w:w="2430" w:type="dxa"/>
          </w:tcPr>
          <w:p w14:paraId="59F31F89" w14:textId="77777777" w:rsidR="00A45244" w:rsidRPr="00F656C6" w:rsidRDefault="00A45244" w:rsidP="00CB6D7E">
            <w:pPr>
              <w:pStyle w:val="ListParagraph"/>
              <w:ind w:left="0"/>
              <w:rPr>
                <w:rFonts w:asciiTheme="minorHAnsi" w:hAnsiTheme="minorHAnsi" w:cstheme="minorHAnsi"/>
              </w:rPr>
            </w:pPr>
          </w:p>
        </w:tc>
        <w:tc>
          <w:tcPr>
            <w:tcW w:w="1710" w:type="dxa"/>
            <w:tcBorders>
              <w:right w:val="single" w:sz="4" w:space="0" w:color="auto"/>
            </w:tcBorders>
          </w:tcPr>
          <w:p w14:paraId="5F0DB0BF" w14:textId="77777777" w:rsidR="00A45244" w:rsidRPr="00F656C6" w:rsidRDefault="00A45244" w:rsidP="00CB6D7E">
            <w:pPr>
              <w:pStyle w:val="ListParagraph"/>
              <w:ind w:left="0"/>
              <w:rPr>
                <w:rFonts w:asciiTheme="minorHAnsi" w:hAnsiTheme="minorHAnsi" w:cstheme="minorHAnsi"/>
              </w:rPr>
            </w:pPr>
          </w:p>
        </w:tc>
        <w:tc>
          <w:tcPr>
            <w:tcW w:w="1530" w:type="dxa"/>
            <w:tcBorders>
              <w:right w:val="single" w:sz="4" w:space="0" w:color="auto"/>
            </w:tcBorders>
          </w:tcPr>
          <w:p w14:paraId="2B427165" w14:textId="77777777" w:rsidR="00A45244" w:rsidRPr="00F656C6" w:rsidRDefault="00A45244" w:rsidP="00CB6D7E">
            <w:pPr>
              <w:pStyle w:val="ListParagraph"/>
              <w:ind w:left="0"/>
              <w:rPr>
                <w:rFonts w:asciiTheme="minorHAnsi" w:hAnsiTheme="minorHAnsi" w:cstheme="minorHAnsi"/>
              </w:rPr>
            </w:pPr>
          </w:p>
        </w:tc>
        <w:tc>
          <w:tcPr>
            <w:tcW w:w="2319" w:type="dxa"/>
            <w:tcBorders>
              <w:left w:val="single" w:sz="4" w:space="0" w:color="auto"/>
            </w:tcBorders>
            <w:shd w:val="clear" w:color="auto" w:fill="FFFFFF" w:themeFill="background1"/>
          </w:tcPr>
          <w:p w14:paraId="22C10A24" w14:textId="77777777" w:rsidR="00A45244" w:rsidRPr="00F656C6" w:rsidRDefault="00A45244" w:rsidP="00CB6D7E">
            <w:pPr>
              <w:pStyle w:val="ListParagraph"/>
              <w:ind w:left="0"/>
              <w:rPr>
                <w:rFonts w:asciiTheme="minorHAnsi" w:hAnsiTheme="minorHAnsi" w:cstheme="minorHAnsi"/>
              </w:rPr>
            </w:pPr>
          </w:p>
        </w:tc>
        <w:tc>
          <w:tcPr>
            <w:tcW w:w="1510" w:type="dxa"/>
            <w:tcBorders>
              <w:left w:val="single" w:sz="4" w:space="0" w:color="auto"/>
            </w:tcBorders>
            <w:shd w:val="clear" w:color="auto" w:fill="FFFFFF" w:themeFill="background1"/>
          </w:tcPr>
          <w:p w14:paraId="2F04F9A6" w14:textId="6631E23C" w:rsidR="00A45244" w:rsidRPr="00F656C6" w:rsidRDefault="00A45244" w:rsidP="00CB6D7E">
            <w:pPr>
              <w:pStyle w:val="ListParagraph"/>
              <w:ind w:left="0"/>
              <w:rPr>
                <w:rFonts w:asciiTheme="minorHAnsi" w:hAnsiTheme="minorHAnsi" w:cstheme="minorHAnsi"/>
              </w:rPr>
            </w:pPr>
          </w:p>
        </w:tc>
      </w:tr>
    </w:tbl>
    <w:p w14:paraId="3456FEF2" w14:textId="77777777" w:rsidR="00E10EB7" w:rsidRPr="00643E01" w:rsidRDefault="00E10EB7" w:rsidP="00643E01">
      <w:pPr>
        <w:rPr>
          <w:rFonts w:asciiTheme="minorHAnsi" w:hAnsiTheme="minorHAnsi" w:cstheme="minorHAnsi"/>
        </w:rPr>
      </w:pPr>
    </w:p>
    <w:p w14:paraId="69B5C37E" w14:textId="7B0C7771" w:rsidR="00CB7A9F" w:rsidRPr="0031632E" w:rsidRDefault="00E10EB7" w:rsidP="0031632E">
      <w:pPr>
        <w:pStyle w:val="ListParagraph"/>
        <w:numPr>
          <w:ilvl w:val="1"/>
          <w:numId w:val="45"/>
        </w:numPr>
        <w:pBdr>
          <w:top w:val="single" w:sz="4" w:space="1" w:color="000000"/>
          <w:left w:val="single" w:sz="4" w:space="4" w:color="000000"/>
          <w:bottom w:val="single" w:sz="4" w:space="1" w:color="000000"/>
          <w:right w:val="single" w:sz="4" w:space="4" w:color="000000"/>
        </w:pBdr>
        <w:ind w:left="1170"/>
        <w:jc w:val="both"/>
        <w:rPr>
          <w:rFonts w:asciiTheme="minorHAnsi" w:hAnsiTheme="minorHAnsi" w:cstheme="minorHAnsi"/>
        </w:rPr>
      </w:pPr>
      <w:r w:rsidRPr="0031632E">
        <w:rPr>
          <w:rFonts w:asciiTheme="minorHAnsi" w:hAnsiTheme="minorHAnsi" w:cstheme="minorHAnsi"/>
          <w:color w:val="000000" w:themeColor="text1"/>
        </w:rPr>
        <w:t>Please briefly describe why transitioning to a Joint TH/RRH project is necessary  to increase exit options for CoC TH participants, reduce the length of stay in CoC TH projects, and/or address inadequate budgets in the existing CoC TH project</w:t>
      </w:r>
      <w:r w:rsidR="005C1099" w:rsidRPr="0031632E">
        <w:rPr>
          <w:rFonts w:asciiTheme="minorHAnsi" w:hAnsiTheme="minorHAnsi" w:cstheme="minorHAnsi"/>
          <w:color w:val="000000" w:themeColor="text1"/>
        </w:rPr>
        <w:t xml:space="preserve">: </w:t>
      </w:r>
      <w:r w:rsidRPr="0031632E">
        <w:rPr>
          <w:rFonts w:asciiTheme="minorHAnsi" w:hAnsiTheme="minorHAnsi" w:cstheme="minorHAnsi"/>
          <w:color w:val="FF0000"/>
        </w:rPr>
        <w:t>(200 word maximum)</w:t>
      </w:r>
    </w:p>
    <w:p w14:paraId="5A167BC8" w14:textId="3C24B29D" w:rsidR="0031632E" w:rsidRDefault="0031632E">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66E50DDF" w14:textId="77777777" w:rsidR="00E10EB7" w:rsidRPr="00F656C6" w:rsidRDefault="00E10EB7" w:rsidP="00CB7A9F">
      <w:pPr>
        <w:rPr>
          <w:rFonts w:asciiTheme="minorHAnsi" w:hAnsiTheme="minorHAnsi" w:cstheme="minorHAnsi"/>
          <w:b/>
          <w:color w:val="000000" w:themeColor="text1"/>
        </w:rPr>
      </w:pPr>
    </w:p>
    <w:p w14:paraId="7F3A3C26" w14:textId="77777777" w:rsidR="00E10EB7" w:rsidRPr="00F656C6" w:rsidRDefault="00E10EB7" w:rsidP="0031632E">
      <w:pPr>
        <w:pStyle w:val="ListParagraph"/>
        <w:numPr>
          <w:ilvl w:val="3"/>
          <w:numId w:val="45"/>
        </w:numPr>
        <w:ind w:left="450"/>
        <w:rPr>
          <w:rFonts w:asciiTheme="minorHAnsi" w:hAnsiTheme="minorHAnsi" w:cstheme="minorHAnsi"/>
          <w:color w:val="000000" w:themeColor="text1"/>
        </w:rPr>
      </w:pPr>
      <w:r w:rsidRPr="00F656C6">
        <w:rPr>
          <w:rFonts w:asciiTheme="minorHAnsi" w:hAnsiTheme="minorHAnsi" w:cstheme="minorHAnsi"/>
          <w:b/>
          <w:color w:val="000000" w:themeColor="text1"/>
          <w:u w:val="single"/>
        </w:rPr>
        <w:t>TARGET POPULATION</w:t>
      </w:r>
      <w:r w:rsidRPr="00F656C6">
        <w:rPr>
          <w:rFonts w:asciiTheme="minorHAnsi" w:hAnsiTheme="minorHAnsi" w:cstheme="minorHAnsi"/>
          <w:b/>
          <w:color w:val="000000" w:themeColor="text1"/>
        </w:rPr>
        <w:t xml:space="preserve"> </w:t>
      </w:r>
    </w:p>
    <w:p w14:paraId="78228319" w14:textId="2E04065E" w:rsidR="00E10EB7" w:rsidRPr="00F656C6" w:rsidRDefault="00E10EB7" w:rsidP="00E62809">
      <w:pPr>
        <w:pStyle w:val="ListParagraph"/>
        <w:numPr>
          <w:ilvl w:val="0"/>
          <w:numId w:val="48"/>
        </w:numPr>
        <w:rPr>
          <w:rFonts w:asciiTheme="minorHAnsi" w:hAnsiTheme="minorHAnsi" w:cstheme="minorHAnsi"/>
          <w:color w:val="FF0000"/>
        </w:rPr>
      </w:pPr>
      <w:r w:rsidRPr="00F656C6">
        <w:rPr>
          <w:rFonts w:asciiTheme="minorHAnsi" w:hAnsiTheme="minorHAnsi" w:cstheme="minorHAnsi"/>
          <w:b/>
          <w:color w:val="000000" w:themeColor="text1"/>
          <w:u w:val="single"/>
        </w:rPr>
        <w:t>POPULATION</w:t>
      </w:r>
      <w:r w:rsidRPr="00F656C6">
        <w:rPr>
          <w:rFonts w:asciiTheme="minorHAnsi" w:hAnsiTheme="minorHAnsi" w:cstheme="minorHAnsi"/>
          <w:b/>
          <w:color w:val="000000" w:themeColor="text1"/>
        </w:rPr>
        <w:t xml:space="preserve"> TO </w:t>
      </w:r>
      <w:r w:rsidRPr="00F656C6">
        <w:rPr>
          <w:rFonts w:asciiTheme="minorHAnsi" w:hAnsiTheme="minorHAnsi" w:cstheme="minorHAnsi"/>
          <w:b/>
        </w:rPr>
        <w:t xml:space="preserve">BE SERVED &amp; </w:t>
      </w:r>
      <w:r w:rsidRPr="00F656C6">
        <w:rPr>
          <w:rFonts w:asciiTheme="minorHAnsi" w:hAnsiTheme="minorHAnsi" w:cstheme="minorHAnsi"/>
          <w:b/>
          <w:u w:val="single"/>
        </w:rPr>
        <w:t>UNITS</w:t>
      </w:r>
      <w:r w:rsidRPr="00F656C6">
        <w:rPr>
          <w:rFonts w:asciiTheme="minorHAnsi" w:hAnsiTheme="minorHAnsi" w:cstheme="minorHAnsi"/>
          <w:b/>
        </w:rPr>
        <w:t xml:space="preserve"> TO BE PROVIDED IN THE PR</w:t>
      </w:r>
      <w:r w:rsidR="00665ACD" w:rsidRPr="00F656C6">
        <w:rPr>
          <w:rFonts w:asciiTheme="minorHAnsi" w:hAnsiTheme="minorHAnsi" w:cstheme="minorHAnsi"/>
          <w:b/>
        </w:rPr>
        <w:t>O</w:t>
      </w:r>
      <w:r w:rsidRPr="00F656C6">
        <w:rPr>
          <w:rFonts w:asciiTheme="minorHAnsi" w:hAnsiTheme="minorHAnsi" w:cstheme="minorHAnsi"/>
          <w:b/>
        </w:rPr>
        <w:t>JECT</w:t>
      </w:r>
      <w:r w:rsidR="00CB7A9F" w:rsidRPr="00F656C6">
        <w:rPr>
          <w:rStyle w:val="FootnoteReference"/>
          <w:rFonts w:asciiTheme="minorHAnsi" w:hAnsiTheme="minorHAnsi" w:cstheme="minorHAnsi"/>
          <w:b/>
        </w:rPr>
        <w:footnoteReference w:id="15"/>
      </w:r>
      <w:r w:rsidRPr="00F656C6">
        <w:rPr>
          <w:rFonts w:asciiTheme="minorHAnsi" w:hAnsiTheme="minorHAnsi" w:cstheme="minorHAnsi"/>
          <w:b/>
        </w:rPr>
        <w:t xml:space="preserve"> - </w:t>
      </w:r>
      <w:r w:rsidR="00CB6D7E" w:rsidRPr="00F656C6">
        <w:rPr>
          <w:rFonts w:asciiTheme="minorHAnsi" w:hAnsiTheme="minorHAnsi" w:cstheme="minorHAnsi"/>
          <w:color w:val="FF0000"/>
        </w:rPr>
        <w:t>include all households  to be served/units that will be funded through the Joint TH/RRH projects. Indicate # of households/units at a point-in-time when project is operating at full capacity.  Also indicate the # of households to be served over the course of a full year.  Indicate by component type (i.e., TH &amp; RRH)</w:t>
      </w:r>
    </w:p>
    <w:tbl>
      <w:tblPr>
        <w:tblStyle w:val="TableGrid"/>
        <w:tblW w:w="0" w:type="auto"/>
        <w:tblInd w:w="900" w:type="dxa"/>
        <w:tblLook w:val="04A0" w:firstRow="1" w:lastRow="0" w:firstColumn="1" w:lastColumn="0" w:noHBand="0" w:noVBand="1"/>
      </w:tblPr>
      <w:tblGrid>
        <w:gridCol w:w="1597"/>
        <w:gridCol w:w="785"/>
        <w:gridCol w:w="827"/>
        <w:gridCol w:w="760"/>
        <w:gridCol w:w="846"/>
        <w:gridCol w:w="487"/>
        <w:gridCol w:w="1172"/>
        <w:gridCol w:w="779"/>
        <w:gridCol w:w="832"/>
        <w:gridCol w:w="591"/>
        <w:gridCol w:w="638"/>
      </w:tblGrid>
      <w:tr w:rsidR="00CB6D7E" w:rsidRPr="00F656C6" w14:paraId="10370125" w14:textId="77777777" w:rsidTr="00CB6D7E">
        <w:tc>
          <w:tcPr>
            <w:tcW w:w="1597" w:type="dxa"/>
            <w:shd w:val="clear" w:color="auto" w:fill="D9D9D9" w:themeFill="background1" w:themeFillShade="D9"/>
          </w:tcPr>
          <w:p w14:paraId="7E413AEF" w14:textId="77777777" w:rsidR="00CB6D7E" w:rsidRPr="00F656C6" w:rsidRDefault="00CB6D7E" w:rsidP="00CB6D7E">
            <w:pPr>
              <w:autoSpaceDE w:val="0"/>
              <w:autoSpaceDN w:val="0"/>
              <w:adjustRightInd w:val="0"/>
              <w:rPr>
                <w:rFonts w:asciiTheme="minorHAnsi" w:hAnsiTheme="minorHAnsi" w:cstheme="minorHAnsi"/>
                <w:b/>
                <w:bCs/>
              </w:rPr>
            </w:pPr>
          </w:p>
        </w:tc>
        <w:tc>
          <w:tcPr>
            <w:tcW w:w="1612" w:type="dxa"/>
            <w:gridSpan w:val="2"/>
            <w:shd w:val="clear" w:color="auto" w:fill="D9D9D9" w:themeFill="background1" w:themeFillShade="D9"/>
          </w:tcPr>
          <w:p w14:paraId="277ED863"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AT LEAST ONE ADULT AND ONE CHILD</w:t>
            </w:r>
          </w:p>
        </w:tc>
        <w:tc>
          <w:tcPr>
            <w:tcW w:w="1606" w:type="dxa"/>
            <w:gridSpan w:val="2"/>
            <w:shd w:val="clear" w:color="auto" w:fill="D9D9D9" w:themeFill="background1" w:themeFillShade="D9"/>
          </w:tcPr>
          <w:p w14:paraId="484027A7"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 xml:space="preserve">ADULT HOUSEHOLDS OVER AGE 24 </w:t>
            </w:r>
          </w:p>
        </w:tc>
        <w:tc>
          <w:tcPr>
            <w:tcW w:w="1659" w:type="dxa"/>
            <w:gridSpan w:val="2"/>
            <w:shd w:val="clear" w:color="auto" w:fill="D9D9D9" w:themeFill="background1" w:themeFillShade="D9"/>
          </w:tcPr>
          <w:p w14:paraId="603E1BC4"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ADULT HOUSEHOLDS AGE 24 &amp; UNDER</w:t>
            </w:r>
          </w:p>
        </w:tc>
        <w:tc>
          <w:tcPr>
            <w:tcW w:w="1611" w:type="dxa"/>
            <w:gridSpan w:val="2"/>
            <w:shd w:val="clear" w:color="auto" w:fill="D9D9D9" w:themeFill="background1" w:themeFillShade="D9"/>
          </w:tcPr>
          <w:p w14:paraId="49BC0FD6"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HOUSEHOLDS WITH ONLY CHILDREN</w:t>
            </w:r>
          </w:p>
        </w:tc>
        <w:tc>
          <w:tcPr>
            <w:tcW w:w="1229" w:type="dxa"/>
            <w:gridSpan w:val="2"/>
            <w:shd w:val="clear" w:color="auto" w:fill="D9D9D9" w:themeFill="background1" w:themeFillShade="D9"/>
          </w:tcPr>
          <w:p w14:paraId="4EB85238" w14:textId="77777777" w:rsidR="00CB6D7E" w:rsidRPr="00F656C6" w:rsidRDefault="00CB6D7E" w:rsidP="00CB6D7E">
            <w:pPr>
              <w:autoSpaceDE w:val="0"/>
              <w:autoSpaceDN w:val="0"/>
              <w:adjustRightInd w:val="0"/>
              <w:jc w:val="center"/>
              <w:rPr>
                <w:rFonts w:asciiTheme="minorHAnsi" w:hAnsiTheme="minorHAnsi" w:cstheme="minorHAnsi"/>
                <w:b/>
                <w:bCs/>
              </w:rPr>
            </w:pPr>
            <w:r w:rsidRPr="00F656C6">
              <w:rPr>
                <w:rFonts w:asciiTheme="minorHAnsi" w:hAnsiTheme="minorHAnsi" w:cstheme="minorHAnsi"/>
                <w:b/>
                <w:bCs/>
              </w:rPr>
              <w:t>TOTAL</w:t>
            </w:r>
          </w:p>
        </w:tc>
      </w:tr>
      <w:tr w:rsidR="00CB6D7E" w:rsidRPr="00F656C6" w14:paraId="6A1CAD0F" w14:textId="77777777" w:rsidTr="00CB7A9F">
        <w:trPr>
          <w:trHeight w:val="782"/>
        </w:trPr>
        <w:tc>
          <w:tcPr>
            <w:tcW w:w="1597" w:type="dxa"/>
            <w:shd w:val="clear" w:color="auto" w:fill="D9D9D9" w:themeFill="background1" w:themeFillShade="D9"/>
          </w:tcPr>
          <w:p w14:paraId="293390E8" w14:textId="77777777" w:rsidR="00CB6D7E" w:rsidRPr="00F656C6" w:rsidRDefault="00CB6D7E" w:rsidP="00CB6D7E">
            <w:pPr>
              <w:pStyle w:val="ListParagraph"/>
              <w:ind w:left="0"/>
              <w:rPr>
                <w:rFonts w:asciiTheme="minorHAnsi" w:hAnsiTheme="minorHAnsi" w:cstheme="minorHAnsi"/>
                <w:b/>
              </w:rPr>
            </w:pPr>
          </w:p>
          <w:p w14:paraId="3A4ACB0E" w14:textId="77777777" w:rsidR="00CB6D7E" w:rsidRPr="00F656C6" w:rsidRDefault="00CB6D7E" w:rsidP="00CB6D7E">
            <w:pPr>
              <w:pStyle w:val="ListParagraph"/>
              <w:ind w:left="0"/>
              <w:rPr>
                <w:rFonts w:asciiTheme="minorHAnsi" w:hAnsiTheme="minorHAnsi" w:cstheme="minorHAnsi"/>
                <w:b/>
              </w:rPr>
            </w:pPr>
          </w:p>
          <w:p w14:paraId="625CA975" w14:textId="77777777" w:rsidR="00CB6D7E" w:rsidRPr="00F656C6" w:rsidRDefault="00CB6D7E" w:rsidP="00CB6D7E">
            <w:pPr>
              <w:pStyle w:val="ListParagraph"/>
              <w:ind w:left="0"/>
              <w:rPr>
                <w:rFonts w:asciiTheme="minorHAnsi" w:hAnsiTheme="minorHAnsi" w:cstheme="minorHAnsi"/>
                <w:b/>
              </w:rPr>
            </w:pPr>
          </w:p>
        </w:tc>
        <w:tc>
          <w:tcPr>
            <w:tcW w:w="785" w:type="dxa"/>
            <w:shd w:val="clear" w:color="auto" w:fill="D9D9D9" w:themeFill="background1" w:themeFillShade="D9"/>
            <w:vAlign w:val="center"/>
          </w:tcPr>
          <w:p w14:paraId="17DDD163"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TH</w:t>
            </w:r>
          </w:p>
        </w:tc>
        <w:tc>
          <w:tcPr>
            <w:tcW w:w="827" w:type="dxa"/>
            <w:shd w:val="clear" w:color="auto" w:fill="D9D9D9" w:themeFill="background1" w:themeFillShade="D9"/>
            <w:vAlign w:val="center"/>
          </w:tcPr>
          <w:p w14:paraId="33B67B50"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RRH</w:t>
            </w:r>
          </w:p>
        </w:tc>
        <w:tc>
          <w:tcPr>
            <w:tcW w:w="760" w:type="dxa"/>
            <w:shd w:val="clear" w:color="auto" w:fill="D9D9D9" w:themeFill="background1" w:themeFillShade="D9"/>
            <w:vAlign w:val="center"/>
          </w:tcPr>
          <w:p w14:paraId="7AA57650"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TH</w:t>
            </w:r>
          </w:p>
        </w:tc>
        <w:tc>
          <w:tcPr>
            <w:tcW w:w="846" w:type="dxa"/>
            <w:shd w:val="clear" w:color="auto" w:fill="D9D9D9" w:themeFill="background1" w:themeFillShade="D9"/>
            <w:vAlign w:val="center"/>
          </w:tcPr>
          <w:p w14:paraId="38B8DB7E"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RRH</w:t>
            </w:r>
          </w:p>
        </w:tc>
        <w:tc>
          <w:tcPr>
            <w:tcW w:w="487" w:type="dxa"/>
            <w:shd w:val="clear" w:color="auto" w:fill="D9D9D9" w:themeFill="background1" w:themeFillShade="D9"/>
            <w:vAlign w:val="center"/>
          </w:tcPr>
          <w:p w14:paraId="26C93124"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TH</w:t>
            </w:r>
          </w:p>
        </w:tc>
        <w:tc>
          <w:tcPr>
            <w:tcW w:w="1172" w:type="dxa"/>
            <w:shd w:val="clear" w:color="auto" w:fill="D9D9D9" w:themeFill="background1" w:themeFillShade="D9"/>
            <w:vAlign w:val="center"/>
          </w:tcPr>
          <w:p w14:paraId="0F6EE6AE"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RRH</w:t>
            </w:r>
          </w:p>
        </w:tc>
        <w:tc>
          <w:tcPr>
            <w:tcW w:w="779" w:type="dxa"/>
            <w:shd w:val="clear" w:color="auto" w:fill="D9D9D9" w:themeFill="background1" w:themeFillShade="D9"/>
            <w:vAlign w:val="center"/>
          </w:tcPr>
          <w:p w14:paraId="2C946852"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TH</w:t>
            </w:r>
          </w:p>
        </w:tc>
        <w:tc>
          <w:tcPr>
            <w:tcW w:w="832" w:type="dxa"/>
            <w:shd w:val="clear" w:color="auto" w:fill="D9D9D9" w:themeFill="background1" w:themeFillShade="D9"/>
            <w:vAlign w:val="center"/>
          </w:tcPr>
          <w:p w14:paraId="5472D3BA"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RRH</w:t>
            </w:r>
          </w:p>
        </w:tc>
        <w:tc>
          <w:tcPr>
            <w:tcW w:w="591" w:type="dxa"/>
            <w:shd w:val="clear" w:color="auto" w:fill="D9D9D9" w:themeFill="background1" w:themeFillShade="D9"/>
            <w:vAlign w:val="center"/>
          </w:tcPr>
          <w:p w14:paraId="54315A6A" w14:textId="77777777" w:rsidR="00CB6D7E" w:rsidRPr="00F656C6" w:rsidRDefault="00CB6D7E" w:rsidP="00CB6D7E">
            <w:pPr>
              <w:pStyle w:val="ListParagraph"/>
              <w:ind w:left="0"/>
              <w:jc w:val="center"/>
              <w:rPr>
                <w:rFonts w:asciiTheme="minorHAnsi" w:hAnsiTheme="minorHAnsi" w:cstheme="minorHAnsi"/>
                <w:b/>
              </w:rPr>
            </w:pPr>
            <w:r w:rsidRPr="00F656C6">
              <w:rPr>
                <w:rFonts w:asciiTheme="minorHAnsi" w:hAnsiTheme="minorHAnsi" w:cstheme="minorHAnsi"/>
                <w:b/>
              </w:rPr>
              <w:t>TH</w:t>
            </w:r>
          </w:p>
        </w:tc>
        <w:tc>
          <w:tcPr>
            <w:tcW w:w="638" w:type="dxa"/>
            <w:shd w:val="clear" w:color="auto" w:fill="D9D9D9" w:themeFill="background1" w:themeFillShade="D9"/>
            <w:vAlign w:val="center"/>
          </w:tcPr>
          <w:p w14:paraId="0466782B"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RRH</w:t>
            </w:r>
          </w:p>
        </w:tc>
      </w:tr>
      <w:tr w:rsidR="00CB6D7E" w:rsidRPr="00F656C6" w14:paraId="50DC163F" w14:textId="77777777" w:rsidTr="00CB6D7E">
        <w:tc>
          <w:tcPr>
            <w:tcW w:w="1597" w:type="dxa"/>
          </w:tcPr>
          <w:p w14:paraId="6928156D"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HOUSEHOLDS</w:t>
            </w:r>
          </w:p>
          <w:p w14:paraId="41CAF5E7"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(Point in Time – PIT)</w:t>
            </w:r>
          </w:p>
        </w:tc>
        <w:tc>
          <w:tcPr>
            <w:tcW w:w="785" w:type="dxa"/>
          </w:tcPr>
          <w:p w14:paraId="224869B3" w14:textId="77777777" w:rsidR="00CB6D7E" w:rsidRPr="00F656C6" w:rsidRDefault="00CB6D7E" w:rsidP="00CB6D7E">
            <w:pPr>
              <w:pStyle w:val="ListParagraph"/>
              <w:ind w:left="0"/>
              <w:rPr>
                <w:rFonts w:asciiTheme="minorHAnsi" w:hAnsiTheme="minorHAnsi" w:cstheme="minorHAnsi"/>
                <w:b/>
              </w:rPr>
            </w:pPr>
          </w:p>
        </w:tc>
        <w:tc>
          <w:tcPr>
            <w:tcW w:w="827" w:type="dxa"/>
          </w:tcPr>
          <w:p w14:paraId="4F0BB624" w14:textId="77777777" w:rsidR="00CB6D7E" w:rsidRPr="00F656C6" w:rsidRDefault="00CB6D7E" w:rsidP="00CB6D7E">
            <w:pPr>
              <w:pStyle w:val="ListParagraph"/>
              <w:ind w:left="0"/>
              <w:rPr>
                <w:rFonts w:asciiTheme="minorHAnsi" w:hAnsiTheme="minorHAnsi" w:cstheme="minorHAnsi"/>
                <w:b/>
              </w:rPr>
            </w:pPr>
          </w:p>
        </w:tc>
        <w:tc>
          <w:tcPr>
            <w:tcW w:w="760" w:type="dxa"/>
          </w:tcPr>
          <w:p w14:paraId="0F57732D" w14:textId="77777777" w:rsidR="00CB6D7E" w:rsidRPr="00F656C6" w:rsidRDefault="00CB6D7E" w:rsidP="00CB6D7E">
            <w:pPr>
              <w:pStyle w:val="ListParagraph"/>
              <w:ind w:left="0"/>
              <w:rPr>
                <w:rFonts w:asciiTheme="minorHAnsi" w:hAnsiTheme="minorHAnsi" w:cstheme="minorHAnsi"/>
                <w:b/>
              </w:rPr>
            </w:pPr>
          </w:p>
        </w:tc>
        <w:tc>
          <w:tcPr>
            <w:tcW w:w="846" w:type="dxa"/>
          </w:tcPr>
          <w:p w14:paraId="28EA2EA3" w14:textId="77777777" w:rsidR="00CB6D7E" w:rsidRPr="00F656C6" w:rsidRDefault="00CB6D7E" w:rsidP="00CB6D7E">
            <w:pPr>
              <w:pStyle w:val="ListParagraph"/>
              <w:ind w:left="0"/>
              <w:rPr>
                <w:rFonts w:asciiTheme="minorHAnsi" w:hAnsiTheme="minorHAnsi" w:cstheme="minorHAnsi"/>
                <w:b/>
              </w:rPr>
            </w:pPr>
          </w:p>
        </w:tc>
        <w:tc>
          <w:tcPr>
            <w:tcW w:w="487" w:type="dxa"/>
          </w:tcPr>
          <w:p w14:paraId="3B0BD9EA" w14:textId="77777777" w:rsidR="00CB6D7E" w:rsidRPr="00F656C6" w:rsidRDefault="00CB6D7E" w:rsidP="00CB6D7E">
            <w:pPr>
              <w:pStyle w:val="ListParagraph"/>
              <w:ind w:left="0"/>
              <w:rPr>
                <w:rFonts w:asciiTheme="minorHAnsi" w:hAnsiTheme="minorHAnsi" w:cstheme="minorHAnsi"/>
                <w:b/>
              </w:rPr>
            </w:pPr>
          </w:p>
        </w:tc>
        <w:tc>
          <w:tcPr>
            <w:tcW w:w="1172" w:type="dxa"/>
          </w:tcPr>
          <w:p w14:paraId="50B3B069" w14:textId="77777777" w:rsidR="00CB6D7E" w:rsidRPr="00F656C6" w:rsidRDefault="00CB6D7E" w:rsidP="00CB6D7E">
            <w:pPr>
              <w:pStyle w:val="ListParagraph"/>
              <w:ind w:left="0"/>
              <w:rPr>
                <w:rFonts w:asciiTheme="minorHAnsi" w:hAnsiTheme="minorHAnsi" w:cstheme="minorHAnsi"/>
                <w:b/>
              </w:rPr>
            </w:pPr>
          </w:p>
        </w:tc>
        <w:tc>
          <w:tcPr>
            <w:tcW w:w="779" w:type="dxa"/>
          </w:tcPr>
          <w:p w14:paraId="18839426" w14:textId="77777777" w:rsidR="00CB6D7E" w:rsidRPr="00F656C6" w:rsidRDefault="00CB6D7E" w:rsidP="00CB6D7E">
            <w:pPr>
              <w:pStyle w:val="ListParagraph"/>
              <w:ind w:left="0"/>
              <w:rPr>
                <w:rFonts w:asciiTheme="minorHAnsi" w:hAnsiTheme="minorHAnsi" w:cstheme="minorHAnsi"/>
                <w:b/>
              </w:rPr>
            </w:pPr>
          </w:p>
        </w:tc>
        <w:tc>
          <w:tcPr>
            <w:tcW w:w="832" w:type="dxa"/>
          </w:tcPr>
          <w:p w14:paraId="0AD72DC8" w14:textId="77777777" w:rsidR="00CB6D7E" w:rsidRPr="00F656C6" w:rsidRDefault="00CB6D7E" w:rsidP="00CB6D7E">
            <w:pPr>
              <w:pStyle w:val="ListParagraph"/>
              <w:ind w:left="0"/>
              <w:rPr>
                <w:rFonts w:asciiTheme="minorHAnsi" w:hAnsiTheme="minorHAnsi" w:cstheme="minorHAnsi"/>
                <w:b/>
              </w:rPr>
            </w:pPr>
          </w:p>
        </w:tc>
        <w:tc>
          <w:tcPr>
            <w:tcW w:w="591" w:type="dxa"/>
          </w:tcPr>
          <w:p w14:paraId="7C03F911" w14:textId="77777777" w:rsidR="00CB6D7E" w:rsidRPr="00F656C6" w:rsidRDefault="00CB6D7E" w:rsidP="00CB6D7E">
            <w:pPr>
              <w:pStyle w:val="ListParagraph"/>
              <w:ind w:left="0"/>
              <w:rPr>
                <w:rFonts w:asciiTheme="minorHAnsi" w:hAnsiTheme="minorHAnsi" w:cstheme="minorHAnsi"/>
                <w:b/>
              </w:rPr>
            </w:pPr>
          </w:p>
        </w:tc>
        <w:tc>
          <w:tcPr>
            <w:tcW w:w="638" w:type="dxa"/>
          </w:tcPr>
          <w:p w14:paraId="3F76EFD8" w14:textId="77777777" w:rsidR="00CB6D7E" w:rsidRPr="00F656C6" w:rsidRDefault="00CB6D7E" w:rsidP="00CB6D7E">
            <w:pPr>
              <w:pStyle w:val="ListParagraph"/>
              <w:ind w:left="0"/>
              <w:rPr>
                <w:rFonts w:asciiTheme="minorHAnsi" w:hAnsiTheme="minorHAnsi" w:cstheme="minorHAnsi"/>
                <w:b/>
              </w:rPr>
            </w:pPr>
          </w:p>
        </w:tc>
      </w:tr>
      <w:tr w:rsidR="00CB6D7E" w:rsidRPr="00F656C6" w14:paraId="41A995FD" w14:textId="77777777" w:rsidTr="00CB6D7E">
        <w:tc>
          <w:tcPr>
            <w:tcW w:w="1597" w:type="dxa"/>
          </w:tcPr>
          <w:p w14:paraId="264E547E"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HOUSEHOLDS</w:t>
            </w:r>
          </w:p>
          <w:p w14:paraId="260C24F1"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(Annual)</w:t>
            </w:r>
          </w:p>
        </w:tc>
        <w:tc>
          <w:tcPr>
            <w:tcW w:w="785" w:type="dxa"/>
          </w:tcPr>
          <w:p w14:paraId="3AF1E9BF" w14:textId="77777777" w:rsidR="00CB6D7E" w:rsidRPr="00F656C6" w:rsidRDefault="00CB6D7E" w:rsidP="00CB6D7E">
            <w:pPr>
              <w:pStyle w:val="ListParagraph"/>
              <w:ind w:left="0"/>
              <w:rPr>
                <w:rFonts w:asciiTheme="minorHAnsi" w:hAnsiTheme="minorHAnsi" w:cstheme="minorHAnsi"/>
                <w:b/>
              </w:rPr>
            </w:pPr>
          </w:p>
        </w:tc>
        <w:tc>
          <w:tcPr>
            <w:tcW w:w="827" w:type="dxa"/>
          </w:tcPr>
          <w:p w14:paraId="6DA12711" w14:textId="77777777" w:rsidR="00CB6D7E" w:rsidRPr="00F656C6" w:rsidRDefault="00CB6D7E" w:rsidP="00CB6D7E">
            <w:pPr>
              <w:pStyle w:val="ListParagraph"/>
              <w:ind w:left="0"/>
              <w:rPr>
                <w:rFonts w:asciiTheme="minorHAnsi" w:hAnsiTheme="minorHAnsi" w:cstheme="minorHAnsi"/>
                <w:b/>
              </w:rPr>
            </w:pPr>
          </w:p>
        </w:tc>
        <w:tc>
          <w:tcPr>
            <w:tcW w:w="760" w:type="dxa"/>
          </w:tcPr>
          <w:p w14:paraId="5A64997B" w14:textId="77777777" w:rsidR="00CB6D7E" w:rsidRPr="00F656C6" w:rsidRDefault="00CB6D7E" w:rsidP="00CB6D7E">
            <w:pPr>
              <w:pStyle w:val="ListParagraph"/>
              <w:ind w:left="0"/>
              <w:rPr>
                <w:rFonts w:asciiTheme="minorHAnsi" w:hAnsiTheme="minorHAnsi" w:cstheme="minorHAnsi"/>
                <w:b/>
              </w:rPr>
            </w:pPr>
          </w:p>
        </w:tc>
        <w:tc>
          <w:tcPr>
            <w:tcW w:w="846" w:type="dxa"/>
          </w:tcPr>
          <w:p w14:paraId="6060E982" w14:textId="77777777" w:rsidR="00CB6D7E" w:rsidRPr="00F656C6" w:rsidRDefault="00CB6D7E" w:rsidP="00CB6D7E">
            <w:pPr>
              <w:pStyle w:val="ListParagraph"/>
              <w:ind w:left="0"/>
              <w:rPr>
                <w:rFonts w:asciiTheme="minorHAnsi" w:hAnsiTheme="minorHAnsi" w:cstheme="minorHAnsi"/>
                <w:b/>
              </w:rPr>
            </w:pPr>
          </w:p>
        </w:tc>
        <w:tc>
          <w:tcPr>
            <w:tcW w:w="487" w:type="dxa"/>
          </w:tcPr>
          <w:p w14:paraId="00EB1AAA" w14:textId="77777777" w:rsidR="00CB6D7E" w:rsidRPr="00F656C6" w:rsidRDefault="00CB6D7E" w:rsidP="00CB6D7E">
            <w:pPr>
              <w:pStyle w:val="ListParagraph"/>
              <w:ind w:left="0"/>
              <w:rPr>
                <w:rFonts w:asciiTheme="minorHAnsi" w:hAnsiTheme="minorHAnsi" w:cstheme="minorHAnsi"/>
                <w:b/>
              </w:rPr>
            </w:pPr>
          </w:p>
        </w:tc>
        <w:tc>
          <w:tcPr>
            <w:tcW w:w="1172" w:type="dxa"/>
          </w:tcPr>
          <w:p w14:paraId="566A9797" w14:textId="77777777" w:rsidR="00CB6D7E" w:rsidRPr="00F656C6" w:rsidRDefault="00CB6D7E" w:rsidP="00CB6D7E">
            <w:pPr>
              <w:pStyle w:val="ListParagraph"/>
              <w:ind w:left="0"/>
              <w:rPr>
                <w:rFonts w:asciiTheme="minorHAnsi" w:hAnsiTheme="minorHAnsi" w:cstheme="minorHAnsi"/>
                <w:b/>
              </w:rPr>
            </w:pPr>
          </w:p>
        </w:tc>
        <w:tc>
          <w:tcPr>
            <w:tcW w:w="779" w:type="dxa"/>
          </w:tcPr>
          <w:p w14:paraId="52465FA9" w14:textId="77777777" w:rsidR="00CB6D7E" w:rsidRPr="00F656C6" w:rsidRDefault="00CB6D7E" w:rsidP="00CB6D7E">
            <w:pPr>
              <w:pStyle w:val="ListParagraph"/>
              <w:ind w:left="0"/>
              <w:rPr>
                <w:rFonts w:asciiTheme="minorHAnsi" w:hAnsiTheme="minorHAnsi" w:cstheme="minorHAnsi"/>
                <w:b/>
              </w:rPr>
            </w:pPr>
          </w:p>
        </w:tc>
        <w:tc>
          <w:tcPr>
            <w:tcW w:w="832" w:type="dxa"/>
          </w:tcPr>
          <w:p w14:paraId="70D0B999" w14:textId="77777777" w:rsidR="00CB6D7E" w:rsidRPr="00F656C6" w:rsidRDefault="00CB6D7E" w:rsidP="00CB6D7E">
            <w:pPr>
              <w:pStyle w:val="ListParagraph"/>
              <w:ind w:left="0"/>
              <w:rPr>
                <w:rFonts w:asciiTheme="minorHAnsi" w:hAnsiTheme="minorHAnsi" w:cstheme="minorHAnsi"/>
                <w:b/>
              </w:rPr>
            </w:pPr>
          </w:p>
        </w:tc>
        <w:tc>
          <w:tcPr>
            <w:tcW w:w="591" w:type="dxa"/>
          </w:tcPr>
          <w:p w14:paraId="126D0F4E" w14:textId="77777777" w:rsidR="00CB6D7E" w:rsidRPr="00F656C6" w:rsidRDefault="00CB6D7E" w:rsidP="00CB6D7E">
            <w:pPr>
              <w:pStyle w:val="ListParagraph"/>
              <w:ind w:left="0"/>
              <w:rPr>
                <w:rFonts w:asciiTheme="minorHAnsi" w:hAnsiTheme="minorHAnsi" w:cstheme="minorHAnsi"/>
                <w:b/>
              </w:rPr>
            </w:pPr>
          </w:p>
        </w:tc>
        <w:tc>
          <w:tcPr>
            <w:tcW w:w="638" w:type="dxa"/>
          </w:tcPr>
          <w:p w14:paraId="7CF0EC63" w14:textId="77777777" w:rsidR="00CB6D7E" w:rsidRPr="00F656C6" w:rsidRDefault="00CB6D7E" w:rsidP="00CB6D7E">
            <w:pPr>
              <w:pStyle w:val="ListParagraph"/>
              <w:ind w:left="0"/>
              <w:rPr>
                <w:rFonts w:asciiTheme="minorHAnsi" w:hAnsiTheme="minorHAnsi" w:cstheme="minorHAnsi"/>
                <w:b/>
              </w:rPr>
            </w:pPr>
          </w:p>
        </w:tc>
      </w:tr>
      <w:tr w:rsidR="00CB6D7E" w:rsidRPr="00F656C6" w14:paraId="475E90D6" w14:textId="77777777" w:rsidTr="00CB6D7E">
        <w:tc>
          <w:tcPr>
            <w:tcW w:w="1597" w:type="dxa"/>
          </w:tcPr>
          <w:p w14:paraId="21EBE6D9" w14:textId="77777777" w:rsidR="00CB6D7E" w:rsidRPr="00F656C6" w:rsidRDefault="00CB6D7E" w:rsidP="00CB6D7E">
            <w:pPr>
              <w:pStyle w:val="ListParagraph"/>
              <w:ind w:left="0"/>
              <w:rPr>
                <w:rFonts w:asciiTheme="minorHAnsi" w:hAnsiTheme="minorHAnsi" w:cstheme="minorHAnsi"/>
                <w:b/>
              </w:rPr>
            </w:pPr>
            <w:r w:rsidRPr="00F656C6">
              <w:rPr>
                <w:rFonts w:asciiTheme="minorHAnsi" w:hAnsiTheme="minorHAnsi" w:cstheme="minorHAnsi"/>
                <w:b/>
              </w:rPr>
              <w:t xml:space="preserve">NUMBER OF </w:t>
            </w:r>
            <w:r w:rsidRPr="00F656C6">
              <w:rPr>
                <w:rFonts w:asciiTheme="minorHAnsi" w:hAnsiTheme="minorHAnsi" w:cstheme="minorHAnsi"/>
                <w:b/>
                <w:u w:val="single"/>
              </w:rPr>
              <w:t>UNITS</w:t>
            </w:r>
            <w:r w:rsidRPr="00F656C6">
              <w:rPr>
                <w:rFonts w:asciiTheme="minorHAnsi" w:hAnsiTheme="minorHAnsi" w:cstheme="minorHAnsi"/>
                <w:b/>
              </w:rPr>
              <w:t xml:space="preserve"> (PIT)</w:t>
            </w:r>
          </w:p>
        </w:tc>
        <w:tc>
          <w:tcPr>
            <w:tcW w:w="785" w:type="dxa"/>
          </w:tcPr>
          <w:p w14:paraId="7203E7CC" w14:textId="77777777" w:rsidR="00CB6D7E" w:rsidRPr="00F656C6" w:rsidRDefault="00CB6D7E" w:rsidP="00CB6D7E">
            <w:pPr>
              <w:pStyle w:val="ListParagraph"/>
              <w:ind w:left="0"/>
              <w:rPr>
                <w:rFonts w:asciiTheme="minorHAnsi" w:hAnsiTheme="minorHAnsi" w:cstheme="minorHAnsi"/>
                <w:b/>
              </w:rPr>
            </w:pPr>
          </w:p>
        </w:tc>
        <w:tc>
          <w:tcPr>
            <w:tcW w:w="827" w:type="dxa"/>
          </w:tcPr>
          <w:p w14:paraId="1AE07C91" w14:textId="77777777" w:rsidR="00CB6D7E" w:rsidRPr="00F656C6" w:rsidRDefault="00CB6D7E" w:rsidP="00CB6D7E">
            <w:pPr>
              <w:pStyle w:val="ListParagraph"/>
              <w:ind w:left="0"/>
              <w:rPr>
                <w:rFonts w:asciiTheme="minorHAnsi" w:hAnsiTheme="minorHAnsi" w:cstheme="minorHAnsi"/>
                <w:b/>
              </w:rPr>
            </w:pPr>
          </w:p>
        </w:tc>
        <w:tc>
          <w:tcPr>
            <w:tcW w:w="760" w:type="dxa"/>
          </w:tcPr>
          <w:p w14:paraId="3117791B" w14:textId="77777777" w:rsidR="00CB6D7E" w:rsidRPr="00F656C6" w:rsidRDefault="00CB6D7E" w:rsidP="00CB6D7E">
            <w:pPr>
              <w:pStyle w:val="ListParagraph"/>
              <w:ind w:left="0"/>
              <w:rPr>
                <w:rFonts w:asciiTheme="minorHAnsi" w:hAnsiTheme="minorHAnsi" w:cstheme="minorHAnsi"/>
                <w:b/>
              </w:rPr>
            </w:pPr>
          </w:p>
        </w:tc>
        <w:tc>
          <w:tcPr>
            <w:tcW w:w="846" w:type="dxa"/>
          </w:tcPr>
          <w:p w14:paraId="6C8DBDA6" w14:textId="77777777" w:rsidR="00CB6D7E" w:rsidRPr="00F656C6" w:rsidRDefault="00CB6D7E" w:rsidP="00CB6D7E">
            <w:pPr>
              <w:pStyle w:val="ListParagraph"/>
              <w:ind w:left="0"/>
              <w:rPr>
                <w:rFonts w:asciiTheme="minorHAnsi" w:hAnsiTheme="minorHAnsi" w:cstheme="minorHAnsi"/>
                <w:b/>
              </w:rPr>
            </w:pPr>
          </w:p>
        </w:tc>
        <w:tc>
          <w:tcPr>
            <w:tcW w:w="487" w:type="dxa"/>
          </w:tcPr>
          <w:p w14:paraId="14B17607" w14:textId="77777777" w:rsidR="00CB6D7E" w:rsidRPr="00F656C6" w:rsidRDefault="00CB6D7E" w:rsidP="00CB6D7E">
            <w:pPr>
              <w:pStyle w:val="ListParagraph"/>
              <w:ind w:left="0"/>
              <w:rPr>
                <w:rFonts w:asciiTheme="minorHAnsi" w:hAnsiTheme="minorHAnsi" w:cstheme="minorHAnsi"/>
                <w:b/>
              </w:rPr>
            </w:pPr>
          </w:p>
        </w:tc>
        <w:tc>
          <w:tcPr>
            <w:tcW w:w="1172" w:type="dxa"/>
          </w:tcPr>
          <w:p w14:paraId="7709B398" w14:textId="77777777" w:rsidR="00CB6D7E" w:rsidRPr="00F656C6" w:rsidRDefault="00CB6D7E" w:rsidP="00CB6D7E">
            <w:pPr>
              <w:pStyle w:val="ListParagraph"/>
              <w:ind w:left="0"/>
              <w:rPr>
                <w:rFonts w:asciiTheme="minorHAnsi" w:hAnsiTheme="minorHAnsi" w:cstheme="minorHAnsi"/>
                <w:b/>
              </w:rPr>
            </w:pPr>
          </w:p>
        </w:tc>
        <w:tc>
          <w:tcPr>
            <w:tcW w:w="779" w:type="dxa"/>
          </w:tcPr>
          <w:p w14:paraId="4A3BD23E" w14:textId="77777777" w:rsidR="00CB6D7E" w:rsidRPr="00F656C6" w:rsidRDefault="00CB6D7E" w:rsidP="00CB6D7E">
            <w:pPr>
              <w:pStyle w:val="ListParagraph"/>
              <w:ind w:left="0"/>
              <w:rPr>
                <w:rFonts w:asciiTheme="minorHAnsi" w:hAnsiTheme="minorHAnsi" w:cstheme="minorHAnsi"/>
                <w:b/>
              </w:rPr>
            </w:pPr>
          </w:p>
        </w:tc>
        <w:tc>
          <w:tcPr>
            <w:tcW w:w="832" w:type="dxa"/>
          </w:tcPr>
          <w:p w14:paraId="73FD7075" w14:textId="77777777" w:rsidR="00CB6D7E" w:rsidRPr="00F656C6" w:rsidRDefault="00CB6D7E" w:rsidP="00CB6D7E">
            <w:pPr>
              <w:pStyle w:val="ListParagraph"/>
              <w:ind w:left="0"/>
              <w:rPr>
                <w:rFonts w:asciiTheme="minorHAnsi" w:hAnsiTheme="minorHAnsi" w:cstheme="minorHAnsi"/>
                <w:b/>
              </w:rPr>
            </w:pPr>
          </w:p>
        </w:tc>
        <w:tc>
          <w:tcPr>
            <w:tcW w:w="591" w:type="dxa"/>
          </w:tcPr>
          <w:p w14:paraId="5CD033D6" w14:textId="77777777" w:rsidR="00CB6D7E" w:rsidRPr="00F656C6" w:rsidRDefault="00CB6D7E" w:rsidP="00CB6D7E">
            <w:pPr>
              <w:pStyle w:val="ListParagraph"/>
              <w:ind w:left="0"/>
              <w:rPr>
                <w:rFonts w:asciiTheme="minorHAnsi" w:hAnsiTheme="minorHAnsi" w:cstheme="minorHAnsi"/>
                <w:b/>
              </w:rPr>
            </w:pPr>
          </w:p>
        </w:tc>
        <w:tc>
          <w:tcPr>
            <w:tcW w:w="638" w:type="dxa"/>
          </w:tcPr>
          <w:p w14:paraId="3A6171FC" w14:textId="77777777" w:rsidR="00CB6D7E" w:rsidRPr="00F656C6" w:rsidRDefault="00CB6D7E" w:rsidP="00CB6D7E">
            <w:pPr>
              <w:pStyle w:val="ListParagraph"/>
              <w:ind w:left="0"/>
              <w:rPr>
                <w:rFonts w:asciiTheme="minorHAnsi" w:hAnsiTheme="minorHAnsi" w:cstheme="minorHAnsi"/>
                <w:b/>
              </w:rPr>
            </w:pPr>
          </w:p>
        </w:tc>
      </w:tr>
    </w:tbl>
    <w:p w14:paraId="70BC9ADF" w14:textId="77777777" w:rsidR="00643E01" w:rsidRPr="00643E01" w:rsidRDefault="00643E01" w:rsidP="00643E01">
      <w:pPr>
        <w:pStyle w:val="ListParagraph"/>
        <w:ind w:left="1080"/>
        <w:rPr>
          <w:rFonts w:asciiTheme="minorHAnsi" w:hAnsiTheme="minorHAnsi" w:cstheme="minorHAnsi"/>
        </w:rPr>
      </w:pPr>
    </w:p>
    <w:p w14:paraId="2206B51C" w14:textId="2B9791AE" w:rsidR="00CB6D7E" w:rsidRPr="00F656C6" w:rsidRDefault="00CB6D7E" w:rsidP="00E62809">
      <w:pPr>
        <w:pStyle w:val="ListParagraph"/>
        <w:numPr>
          <w:ilvl w:val="0"/>
          <w:numId w:val="48"/>
        </w:numPr>
        <w:rPr>
          <w:rFonts w:asciiTheme="minorHAnsi" w:hAnsiTheme="minorHAnsi" w:cstheme="minorHAnsi"/>
        </w:rPr>
      </w:pPr>
      <w:r w:rsidRPr="00F656C6">
        <w:rPr>
          <w:rFonts w:asciiTheme="minorHAnsi" w:hAnsiTheme="minorHAnsi" w:cstheme="minorHAnsi"/>
          <w:b/>
          <w:bCs/>
        </w:rPr>
        <w:t>Distinguishing New Effort</w:t>
      </w:r>
      <w:r w:rsidRPr="00F656C6">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2497"/>
        <w:gridCol w:w="2618"/>
        <w:gridCol w:w="2550"/>
        <w:gridCol w:w="2549"/>
      </w:tblGrid>
      <w:tr w:rsidR="00CB6D7E" w:rsidRPr="00F656C6" w14:paraId="4D14445D" w14:textId="77777777" w:rsidTr="00CB6D7E">
        <w:trPr>
          <w:trHeight w:val="1088"/>
        </w:trPr>
        <w:tc>
          <w:tcPr>
            <w:tcW w:w="2538" w:type="dxa"/>
            <w:shd w:val="clear" w:color="auto" w:fill="D9D9D9" w:themeFill="background1" w:themeFillShade="D9"/>
          </w:tcPr>
          <w:p w14:paraId="765EC72A" w14:textId="77777777" w:rsidR="00CB6D7E" w:rsidRPr="00F656C6" w:rsidRDefault="00CB6D7E" w:rsidP="00CB6D7E">
            <w:pPr>
              <w:rPr>
                <w:rFonts w:asciiTheme="minorHAnsi" w:hAnsiTheme="minorHAnsi" w:cstheme="minorHAnsi"/>
              </w:rPr>
            </w:pPr>
          </w:p>
        </w:tc>
        <w:tc>
          <w:tcPr>
            <w:tcW w:w="2682" w:type="dxa"/>
            <w:shd w:val="clear" w:color="auto" w:fill="D9D9D9" w:themeFill="background1" w:themeFillShade="D9"/>
          </w:tcPr>
          <w:p w14:paraId="2D0B87DA" w14:textId="77777777" w:rsidR="00CB6D7E" w:rsidRPr="00F656C6" w:rsidRDefault="00CB6D7E" w:rsidP="00CB6D7E">
            <w:pPr>
              <w:jc w:val="center"/>
              <w:rPr>
                <w:rFonts w:asciiTheme="minorHAnsi" w:hAnsiTheme="minorHAnsi" w:cstheme="minorHAnsi"/>
                <w:b/>
                <w:i/>
              </w:rPr>
            </w:pPr>
            <w:r w:rsidRPr="00F656C6">
              <w:rPr>
                <w:rFonts w:asciiTheme="minorHAnsi" w:hAnsiTheme="minorHAnsi" w:cstheme="minorHAnsi"/>
                <w:b/>
                <w:i/>
              </w:rPr>
              <w:t>PIT CAPACITY – EXISTING COC TH RENEWAL PROJECT</w:t>
            </w:r>
          </w:p>
        </w:tc>
        <w:tc>
          <w:tcPr>
            <w:tcW w:w="2610" w:type="dxa"/>
            <w:shd w:val="clear" w:color="auto" w:fill="D9D9D9" w:themeFill="background1" w:themeFillShade="D9"/>
          </w:tcPr>
          <w:p w14:paraId="2E6777C2" w14:textId="77777777" w:rsidR="00CB6D7E" w:rsidRPr="00F656C6" w:rsidRDefault="00CB6D7E" w:rsidP="00CB6D7E">
            <w:pPr>
              <w:jc w:val="center"/>
              <w:rPr>
                <w:rFonts w:asciiTheme="minorHAnsi" w:hAnsiTheme="minorHAnsi" w:cstheme="minorHAnsi"/>
                <w:b/>
                <w:i/>
              </w:rPr>
            </w:pPr>
            <w:r w:rsidRPr="00F656C6">
              <w:rPr>
                <w:rFonts w:asciiTheme="minorHAnsi" w:hAnsiTheme="minorHAnsi" w:cstheme="minorHAnsi"/>
                <w:b/>
                <w:i/>
              </w:rPr>
              <w:t>PIT CAPACITY – NEW EFFORT (include only what will be supported by NEW CoC Fund)</w:t>
            </w:r>
          </w:p>
        </w:tc>
        <w:tc>
          <w:tcPr>
            <w:tcW w:w="2610" w:type="dxa"/>
            <w:shd w:val="clear" w:color="auto" w:fill="D9D9D9" w:themeFill="background1" w:themeFillShade="D9"/>
          </w:tcPr>
          <w:p w14:paraId="526A24D8" w14:textId="77777777" w:rsidR="00CB6D7E" w:rsidRPr="00F656C6" w:rsidRDefault="00CB6D7E" w:rsidP="00CB6D7E">
            <w:pPr>
              <w:rPr>
                <w:rFonts w:asciiTheme="minorHAnsi" w:hAnsiTheme="minorHAnsi" w:cstheme="minorHAnsi"/>
              </w:rPr>
            </w:pPr>
            <w:r w:rsidRPr="00F656C6">
              <w:rPr>
                <w:rFonts w:asciiTheme="minorHAnsi" w:hAnsiTheme="minorHAnsi" w:cstheme="minorHAnsi"/>
                <w:b/>
                <w:i/>
              </w:rPr>
              <w:t>TOTAL PIT CAPACITY – EXISTING TH RENEWAL PROJECT + NEW EFFORT</w:t>
            </w:r>
          </w:p>
        </w:tc>
      </w:tr>
      <w:tr w:rsidR="00CB6D7E" w:rsidRPr="00F656C6" w14:paraId="138AEA23" w14:textId="77777777" w:rsidTr="00CB6D7E">
        <w:tc>
          <w:tcPr>
            <w:tcW w:w="2538" w:type="dxa"/>
            <w:shd w:val="clear" w:color="auto" w:fill="D9D9D9" w:themeFill="background1" w:themeFillShade="D9"/>
          </w:tcPr>
          <w:p w14:paraId="1D8F9215" w14:textId="77777777" w:rsidR="00CB6D7E" w:rsidRPr="00F656C6" w:rsidRDefault="00CB6D7E" w:rsidP="00CB6D7E">
            <w:pPr>
              <w:rPr>
                <w:rFonts w:asciiTheme="minorHAnsi" w:hAnsiTheme="minorHAnsi" w:cstheme="minorHAnsi"/>
              </w:rPr>
            </w:pPr>
            <w:r w:rsidRPr="00F656C6">
              <w:rPr>
                <w:rFonts w:asciiTheme="minorHAnsi" w:hAnsiTheme="minorHAnsi" w:cstheme="minorHAnsi"/>
              </w:rPr>
              <w:t># OF UNITS</w:t>
            </w:r>
          </w:p>
        </w:tc>
        <w:tc>
          <w:tcPr>
            <w:tcW w:w="2682" w:type="dxa"/>
          </w:tcPr>
          <w:p w14:paraId="27E3F17E" w14:textId="77777777" w:rsidR="00CB6D7E" w:rsidRPr="00F656C6" w:rsidRDefault="00CB6D7E" w:rsidP="00CB6D7E">
            <w:pPr>
              <w:rPr>
                <w:rFonts w:asciiTheme="minorHAnsi" w:hAnsiTheme="minorHAnsi" w:cstheme="minorHAnsi"/>
              </w:rPr>
            </w:pPr>
          </w:p>
        </w:tc>
        <w:tc>
          <w:tcPr>
            <w:tcW w:w="2610" w:type="dxa"/>
          </w:tcPr>
          <w:p w14:paraId="6EB43BA6" w14:textId="77777777" w:rsidR="00CB6D7E" w:rsidRPr="00F656C6" w:rsidRDefault="00CB6D7E" w:rsidP="00CB6D7E">
            <w:pPr>
              <w:rPr>
                <w:rFonts w:asciiTheme="minorHAnsi" w:hAnsiTheme="minorHAnsi" w:cstheme="minorHAnsi"/>
              </w:rPr>
            </w:pPr>
          </w:p>
        </w:tc>
        <w:tc>
          <w:tcPr>
            <w:tcW w:w="2610" w:type="dxa"/>
          </w:tcPr>
          <w:p w14:paraId="13613715" w14:textId="77777777" w:rsidR="00CB6D7E" w:rsidRPr="00F656C6" w:rsidRDefault="00CB6D7E" w:rsidP="00CB6D7E">
            <w:pPr>
              <w:rPr>
                <w:rFonts w:asciiTheme="minorHAnsi" w:hAnsiTheme="minorHAnsi" w:cstheme="minorHAnsi"/>
              </w:rPr>
            </w:pPr>
          </w:p>
        </w:tc>
      </w:tr>
      <w:tr w:rsidR="00CB6D7E" w:rsidRPr="00F656C6" w14:paraId="1370FC7F" w14:textId="77777777" w:rsidTr="00CB6D7E">
        <w:tc>
          <w:tcPr>
            <w:tcW w:w="2538" w:type="dxa"/>
            <w:shd w:val="clear" w:color="auto" w:fill="D9D9D9" w:themeFill="background1" w:themeFillShade="D9"/>
          </w:tcPr>
          <w:p w14:paraId="5344FB75" w14:textId="77777777" w:rsidR="00CB6D7E" w:rsidRPr="00F656C6" w:rsidRDefault="00CB6D7E" w:rsidP="00CB6D7E">
            <w:pPr>
              <w:rPr>
                <w:rFonts w:asciiTheme="minorHAnsi" w:hAnsiTheme="minorHAnsi" w:cstheme="minorHAnsi"/>
              </w:rPr>
            </w:pPr>
            <w:r w:rsidRPr="00F656C6">
              <w:rPr>
                <w:rFonts w:asciiTheme="minorHAnsi" w:hAnsiTheme="minorHAnsi" w:cstheme="minorHAnsi"/>
              </w:rPr>
              <w:t># OF BEDS</w:t>
            </w:r>
          </w:p>
        </w:tc>
        <w:tc>
          <w:tcPr>
            <w:tcW w:w="2682" w:type="dxa"/>
          </w:tcPr>
          <w:p w14:paraId="186FA0EE" w14:textId="77777777" w:rsidR="00CB6D7E" w:rsidRPr="00F656C6" w:rsidRDefault="00CB6D7E" w:rsidP="00CB6D7E">
            <w:pPr>
              <w:rPr>
                <w:rFonts w:asciiTheme="minorHAnsi" w:hAnsiTheme="minorHAnsi" w:cstheme="minorHAnsi"/>
              </w:rPr>
            </w:pPr>
          </w:p>
        </w:tc>
        <w:tc>
          <w:tcPr>
            <w:tcW w:w="2610" w:type="dxa"/>
          </w:tcPr>
          <w:p w14:paraId="0D7D93BF" w14:textId="77777777" w:rsidR="00CB6D7E" w:rsidRPr="00F656C6" w:rsidRDefault="00CB6D7E" w:rsidP="00CB6D7E">
            <w:pPr>
              <w:rPr>
                <w:rFonts w:asciiTheme="minorHAnsi" w:hAnsiTheme="minorHAnsi" w:cstheme="minorHAnsi"/>
              </w:rPr>
            </w:pPr>
          </w:p>
        </w:tc>
        <w:tc>
          <w:tcPr>
            <w:tcW w:w="2610" w:type="dxa"/>
          </w:tcPr>
          <w:p w14:paraId="2599AC3A" w14:textId="77777777" w:rsidR="00CB6D7E" w:rsidRPr="00F656C6" w:rsidRDefault="00CB6D7E" w:rsidP="00CB6D7E">
            <w:pPr>
              <w:rPr>
                <w:rFonts w:asciiTheme="minorHAnsi" w:hAnsiTheme="minorHAnsi" w:cstheme="minorHAnsi"/>
              </w:rPr>
            </w:pPr>
          </w:p>
        </w:tc>
      </w:tr>
      <w:tr w:rsidR="00CB6D7E" w:rsidRPr="00F656C6" w14:paraId="4676F67F" w14:textId="77777777" w:rsidTr="00CB6D7E">
        <w:tc>
          <w:tcPr>
            <w:tcW w:w="2538" w:type="dxa"/>
            <w:shd w:val="clear" w:color="auto" w:fill="D9D9D9" w:themeFill="background1" w:themeFillShade="D9"/>
          </w:tcPr>
          <w:p w14:paraId="70935C4A" w14:textId="77777777" w:rsidR="00CB6D7E" w:rsidRPr="00F656C6" w:rsidRDefault="00CB6D7E" w:rsidP="00CB6D7E">
            <w:pPr>
              <w:rPr>
                <w:rFonts w:asciiTheme="minorHAnsi" w:hAnsiTheme="minorHAnsi" w:cstheme="minorHAnsi"/>
              </w:rPr>
            </w:pPr>
            <w:r w:rsidRPr="00F656C6">
              <w:rPr>
                <w:rFonts w:asciiTheme="minorHAnsi" w:hAnsiTheme="minorHAnsi" w:cstheme="minorHAnsi"/>
              </w:rPr>
              <w:t># OF HOUSEHOLDS SERVED</w:t>
            </w:r>
          </w:p>
        </w:tc>
        <w:tc>
          <w:tcPr>
            <w:tcW w:w="2682" w:type="dxa"/>
          </w:tcPr>
          <w:p w14:paraId="60488003" w14:textId="77777777" w:rsidR="00CB6D7E" w:rsidRPr="00F656C6" w:rsidRDefault="00CB6D7E" w:rsidP="00CB6D7E">
            <w:pPr>
              <w:rPr>
                <w:rFonts w:asciiTheme="minorHAnsi" w:hAnsiTheme="minorHAnsi" w:cstheme="minorHAnsi"/>
              </w:rPr>
            </w:pPr>
          </w:p>
        </w:tc>
        <w:tc>
          <w:tcPr>
            <w:tcW w:w="2610" w:type="dxa"/>
          </w:tcPr>
          <w:p w14:paraId="5863DA1D" w14:textId="77777777" w:rsidR="00CB6D7E" w:rsidRPr="00F656C6" w:rsidRDefault="00CB6D7E" w:rsidP="00CB6D7E">
            <w:pPr>
              <w:rPr>
                <w:rFonts w:asciiTheme="minorHAnsi" w:hAnsiTheme="minorHAnsi" w:cstheme="minorHAnsi"/>
              </w:rPr>
            </w:pPr>
          </w:p>
        </w:tc>
        <w:tc>
          <w:tcPr>
            <w:tcW w:w="2610" w:type="dxa"/>
          </w:tcPr>
          <w:p w14:paraId="09B38160" w14:textId="77777777" w:rsidR="00CB6D7E" w:rsidRPr="00F656C6" w:rsidRDefault="00CB6D7E" w:rsidP="00CB6D7E">
            <w:pPr>
              <w:rPr>
                <w:rFonts w:asciiTheme="minorHAnsi" w:hAnsiTheme="minorHAnsi" w:cstheme="minorHAnsi"/>
              </w:rPr>
            </w:pPr>
          </w:p>
        </w:tc>
      </w:tr>
      <w:tr w:rsidR="00CB6D7E" w:rsidRPr="00F656C6" w14:paraId="16245179" w14:textId="77777777" w:rsidTr="00CB6D7E">
        <w:tc>
          <w:tcPr>
            <w:tcW w:w="2538" w:type="dxa"/>
            <w:shd w:val="clear" w:color="auto" w:fill="D9D9D9" w:themeFill="background1" w:themeFillShade="D9"/>
          </w:tcPr>
          <w:p w14:paraId="5CDB4FEF" w14:textId="77777777" w:rsidR="00CB6D7E" w:rsidRPr="00F656C6" w:rsidRDefault="00CB6D7E" w:rsidP="00CB6D7E">
            <w:pPr>
              <w:rPr>
                <w:rFonts w:asciiTheme="minorHAnsi" w:hAnsiTheme="minorHAnsi" w:cstheme="minorHAnsi"/>
              </w:rPr>
            </w:pPr>
            <w:r w:rsidRPr="00F656C6">
              <w:rPr>
                <w:rFonts w:asciiTheme="minorHAnsi" w:hAnsiTheme="minorHAnsi" w:cstheme="minorHAnsi"/>
              </w:rPr>
              <w:t># OF PEOPLE SERVED</w:t>
            </w:r>
          </w:p>
        </w:tc>
        <w:tc>
          <w:tcPr>
            <w:tcW w:w="2682" w:type="dxa"/>
          </w:tcPr>
          <w:p w14:paraId="64966FF2" w14:textId="77777777" w:rsidR="00CB6D7E" w:rsidRPr="00F656C6" w:rsidRDefault="00CB6D7E" w:rsidP="00CB6D7E">
            <w:pPr>
              <w:rPr>
                <w:rFonts w:asciiTheme="minorHAnsi" w:hAnsiTheme="minorHAnsi" w:cstheme="minorHAnsi"/>
              </w:rPr>
            </w:pPr>
          </w:p>
        </w:tc>
        <w:tc>
          <w:tcPr>
            <w:tcW w:w="2610" w:type="dxa"/>
          </w:tcPr>
          <w:p w14:paraId="7A5174DF" w14:textId="77777777" w:rsidR="00CB6D7E" w:rsidRPr="00F656C6" w:rsidRDefault="00CB6D7E" w:rsidP="00CB6D7E">
            <w:pPr>
              <w:rPr>
                <w:rFonts w:asciiTheme="minorHAnsi" w:hAnsiTheme="minorHAnsi" w:cstheme="minorHAnsi"/>
              </w:rPr>
            </w:pPr>
          </w:p>
        </w:tc>
        <w:tc>
          <w:tcPr>
            <w:tcW w:w="2610" w:type="dxa"/>
          </w:tcPr>
          <w:p w14:paraId="21FD86AD" w14:textId="77777777" w:rsidR="00CB6D7E" w:rsidRPr="00F656C6" w:rsidRDefault="00CB6D7E" w:rsidP="00CB6D7E">
            <w:pPr>
              <w:rPr>
                <w:rFonts w:asciiTheme="minorHAnsi" w:hAnsiTheme="minorHAnsi" w:cstheme="minorHAnsi"/>
              </w:rPr>
            </w:pPr>
          </w:p>
        </w:tc>
      </w:tr>
    </w:tbl>
    <w:p w14:paraId="481DFE92" w14:textId="77777777" w:rsidR="00E10EB7" w:rsidRPr="00F656C6" w:rsidRDefault="00E10EB7" w:rsidP="00E62809">
      <w:pPr>
        <w:pStyle w:val="ListParagraph"/>
        <w:numPr>
          <w:ilvl w:val="0"/>
          <w:numId w:val="48"/>
        </w:numPr>
        <w:rPr>
          <w:rFonts w:asciiTheme="minorHAnsi" w:hAnsiTheme="minorHAnsi" w:cstheme="minorHAnsi"/>
          <w:color w:val="FF0000"/>
        </w:rPr>
      </w:pPr>
      <w:r w:rsidRPr="00F656C6">
        <w:rPr>
          <w:rFonts w:asciiTheme="minorHAnsi" w:hAnsiTheme="minorHAnsi" w:cstheme="minorHAnsi"/>
          <w:b/>
          <w:color w:val="000000" w:themeColor="text1"/>
        </w:rPr>
        <w:t xml:space="preserve">INDICATE WHICH </w:t>
      </w:r>
      <w:r w:rsidRPr="00F656C6">
        <w:rPr>
          <w:rFonts w:asciiTheme="minorHAnsi" w:hAnsiTheme="minorHAnsi" w:cstheme="minorHAnsi"/>
          <w:b/>
          <w:color w:val="000000" w:themeColor="text1"/>
          <w:u w:val="single"/>
        </w:rPr>
        <w:t>SUBPOPULATIONS</w:t>
      </w:r>
      <w:r w:rsidRPr="00F656C6">
        <w:rPr>
          <w:rFonts w:asciiTheme="minorHAnsi" w:hAnsiTheme="minorHAnsi" w:cstheme="minorHAnsi"/>
          <w:b/>
          <w:color w:val="000000" w:themeColor="text1"/>
        </w:rPr>
        <w:t xml:space="preserve"> THIS PROJECT PROPOSES TO SERVE (CHECK ALL THAT APPLY &amp; PROVIDE % FOR EACH):</w:t>
      </w:r>
    </w:p>
    <w:p w14:paraId="41BBFA5C"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chronically homeless;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w:t>
      </w:r>
    </w:p>
    <w:p w14:paraId="638074A9"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dedicated plus;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52085E0C"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lastRenderedPageBreak/>
        <w:sym w:font="Wingdings" w:char="F0A8"/>
      </w:r>
      <w:r w:rsidRPr="00F656C6">
        <w:rPr>
          <w:rFonts w:asciiTheme="minorHAnsi" w:hAnsiTheme="minorHAnsi" w:cstheme="minorHAnsi"/>
        </w:rPr>
        <w:t xml:space="preserve"> veterans;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260CC65B"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serious mental illness;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w:t>
      </w:r>
    </w:p>
    <w:p w14:paraId="53225C49"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chronic substance use;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xml:space="preserve">:  ____         </w:t>
      </w:r>
      <w:r w:rsidRPr="00F656C6">
        <w:rPr>
          <w:rFonts w:asciiTheme="minorHAnsi" w:hAnsiTheme="minorHAnsi" w:cstheme="minorHAnsi"/>
        </w:rPr>
        <w:sym w:font="Wingdings" w:char="F0A8"/>
      </w:r>
      <w:r w:rsidRPr="00F656C6">
        <w:rPr>
          <w:rFonts w:asciiTheme="minorHAnsi" w:hAnsiTheme="minorHAnsi" w:cstheme="minorHAnsi"/>
        </w:rPr>
        <w:t xml:space="preserve"> domestic violence;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683B4471"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HIV/AIDS; </w:t>
      </w:r>
      <w:r w:rsidRPr="00F656C6">
        <w:rPr>
          <w:rFonts w:asciiTheme="minorHAnsi" w:hAnsiTheme="minorHAnsi" w:cstheme="minorHAnsi"/>
        </w:rPr>
        <w:softHyphen/>
        <w:t xml:space="preserve">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44BDA0C8"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other disability approximate % of households that will be from this </w:t>
      </w:r>
      <w:proofErr w:type="spellStart"/>
      <w:r w:rsidRPr="00F656C6">
        <w:rPr>
          <w:rFonts w:asciiTheme="minorHAnsi" w:hAnsiTheme="minorHAnsi" w:cstheme="minorHAnsi"/>
        </w:rPr>
        <w:t>subpop</w:t>
      </w:r>
      <w:proofErr w:type="spellEnd"/>
      <w:r w:rsidRPr="00F656C6">
        <w:rPr>
          <w:rFonts w:asciiTheme="minorHAnsi" w:hAnsiTheme="minorHAnsi" w:cstheme="minorHAnsi"/>
        </w:rPr>
        <w:t>:  _____</w:t>
      </w:r>
    </w:p>
    <w:p w14:paraId="39CDEA8E" w14:textId="77777777" w:rsidR="00E10EB7" w:rsidRPr="00F656C6" w:rsidRDefault="00E10EB7" w:rsidP="00E10EB7">
      <w:pPr>
        <w:pStyle w:val="ListParagraph"/>
        <w:ind w:left="1170"/>
        <w:rPr>
          <w:rFonts w:asciiTheme="minorHAnsi" w:hAnsiTheme="minorHAnsi" w:cstheme="minorHAnsi"/>
        </w:rPr>
      </w:pPr>
      <w:r w:rsidRPr="00F656C6">
        <w:rPr>
          <w:rFonts w:asciiTheme="minorHAnsi" w:hAnsiTheme="minorHAnsi" w:cstheme="minorHAnsi"/>
        </w:rPr>
        <w:t xml:space="preserve">      Specify disability: ______________________________________</w:t>
      </w:r>
    </w:p>
    <w:p w14:paraId="2BAC1185" w14:textId="77777777" w:rsidR="00E10EB7" w:rsidRPr="00F656C6" w:rsidRDefault="00E10EB7" w:rsidP="00E10EB7">
      <w:pPr>
        <w:pStyle w:val="ListParagraph"/>
        <w:ind w:left="360"/>
        <w:rPr>
          <w:rFonts w:asciiTheme="minorHAnsi" w:hAnsiTheme="minorHAnsi" w:cstheme="minorHAnsi"/>
          <w:b/>
        </w:rPr>
      </w:pPr>
    </w:p>
    <w:p w14:paraId="68868B4F" w14:textId="5A8CBB30" w:rsidR="00E10EB7" w:rsidRPr="0031632E" w:rsidRDefault="0031632E" w:rsidP="0031632E">
      <w:pPr>
        <w:rPr>
          <w:rFonts w:asciiTheme="minorHAnsi" w:hAnsiTheme="minorHAnsi" w:cstheme="minorHAnsi"/>
          <w:b/>
          <w:u w:val="single"/>
        </w:rPr>
      </w:pPr>
      <w:r>
        <w:rPr>
          <w:rFonts w:asciiTheme="minorHAnsi" w:hAnsiTheme="minorHAnsi" w:cstheme="minorHAnsi"/>
          <w:b/>
          <w:u w:val="single"/>
        </w:rPr>
        <w:t xml:space="preserve">3. </w:t>
      </w:r>
      <w:r w:rsidR="00E10EB7" w:rsidRPr="0031632E">
        <w:rPr>
          <w:rFonts w:asciiTheme="minorHAnsi" w:hAnsiTheme="minorHAnsi" w:cstheme="minorHAnsi"/>
          <w:b/>
          <w:u w:val="single"/>
        </w:rPr>
        <w:t>PROJECT DESCRIPTION</w:t>
      </w:r>
    </w:p>
    <w:tbl>
      <w:tblPr>
        <w:tblpPr w:leftFromText="180" w:rightFromText="180" w:vertAnchor="text" w:horzAnchor="margin" w:tblpXSpec="center" w:tblpY="166"/>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7"/>
      </w:tblGrid>
      <w:tr w:rsidR="00E10EB7" w:rsidRPr="00F656C6" w14:paraId="73CDCAA8" w14:textId="77777777" w:rsidTr="00CB6D7E">
        <w:tc>
          <w:tcPr>
            <w:tcW w:w="9837" w:type="dxa"/>
          </w:tcPr>
          <w:p w14:paraId="0C9B4D97" w14:textId="21616B00" w:rsidR="00E10EB7" w:rsidRPr="0031632E" w:rsidRDefault="0031632E" w:rsidP="0031632E">
            <w:pPr>
              <w:autoSpaceDE w:val="0"/>
              <w:autoSpaceDN w:val="0"/>
              <w:adjustRightInd w:val="0"/>
              <w:rPr>
                <w:rFonts w:asciiTheme="minorHAnsi" w:hAnsiTheme="minorHAnsi" w:cstheme="minorHAnsi"/>
              </w:rPr>
            </w:pPr>
            <w:proofErr w:type="spellStart"/>
            <w:r>
              <w:rPr>
                <w:rFonts w:asciiTheme="minorHAnsi" w:hAnsiTheme="minorHAnsi" w:cstheme="minorHAnsi"/>
              </w:rPr>
              <w:t>A.</w:t>
            </w:r>
            <w:r w:rsidR="00E10EB7" w:rsidRPr="0031632E">
              <w:rPr>
                <w:rFonts w:asciiTheme="minorHAnsi" w:hAnsiTheme="minorHAnsi" w:cstheme="minorHAnsi"/>
              </w:rPr>
              <w:t>Provide</w:t>
            </w:r>
            <w:proofErr w:type="spellEnd"/>
            <w:r w:rsidR="00E10EB7" w:rsidRPr="0031632E">
              <w:rPr>
                <w:rFonts w:asciiTheme="minorHAnsi" w:hAnsiTheme="minorHAnsi" w:cstheme="minorHAnsi"/>
              </w:rPr>
              <w:t xml:space="preserve"> a description of the proposed project.   The project description should be complete and concise. The description must be consistent with other parts of this application.  Must include, if applicable: </w:t>
            </w:r>
            <w:r w:rsidR="00E10EB7" w:rsidRPr="0031632E">
              <w:rPr>
                <w:rFonts w:asciiTheme="minorHAnsi" w:hAnsiTheme="minorHAnsi" w:cstheme="minorHAnsi"/>
                <w:color w:val="FF0000"/>
              </w:rPr>
              <w:t>(700 word limit)</w:t>
            </w:r>
          </w:p>
          <w:p w14:paraId="3CFC3EF2" w14:textId="44930807" w:rsidR="00E10EB7" w:rsidRPr="00F656C6" w:rsidRDefault="00E10EB7" w:rsidP="0031632E">
            <w:pPr>
              <w:pStyle w:val="ListParagraph"/>
              <w:numPr>
                <w:ilvl w:val="1"/>
                <w:numId w:val="53"/>
              </w:numPr>
              <w:rPr>
                <w:rFonts w:asciiTheme="minorHAnsi" w:hAnsiTheme="minorHAnsi" w:cstheme="minorHAnsi"/>
              </w:rPr>
            </w:pPr>
            <w:r w:rsidRPr="00F656C6">
              <w:rPr>
                <w:rFonts w:asciiTheme="minorHAnsi" w:hAnsiTheme="minorHAnsi" w:cstheme="minorHAnsi"/>
              </w:rPr>
              <w:t>The specific services that will be provided</w:t>
            </w:r>
            <w:r w:rsidR="00CB7A9F" w:rsidRPr="00F656C6">
              <w:rPr>
                <w:rFonts w:asciiTheme="minorHAnsi" w:hAnsiTheme="minorHAnsi" w:cstheme="minorHAnsi"/>
              </w:rPr>
              <w:t xml:space="preserve"> in both the TH and RRH components.</w:t>
            </w:r>
          </w:p>
          <w:p w14:paraId="3407A062" w14:textId="77777777" w:rsidR="00E10EB7" w:rsidRPr="00F656C6" w:rsidRDefault="00E10EB7" w:rsidP="0031632E">
            <w:pPr>
              <w:pStyle w:val="ListParagraph"/>
              <w:numPr>
                <w:ilvl w:val="1"/>
                <w:numId w:val="53"/>
              </w:numPr>
              <w:rPr>
                <w:rFonts w:asciiTheme="minorHAnsi" w:hAnsiTheme="minorHAnsi" w:cstheme="minorHAnsi"/>
              </w:rPr>
            </w:pPr>
            <w:r w:rsidRPr="00F656C6">
              <w:rPr>
                <w:rFonts w:asciiTheme="minorHAnsi" w:hAnsiTheme="minorHAnsi" w:cstheme="minorHAnsi"/>
              </w:rPr>
              <w:t xml:space="preserve">How the project will help participants to access mainstream benefits and services </w:t>
            </w:r>
          </w:p>
          <w:p w14:paraId="23A09A9B" w14:textId="77777777" w:rsidR="00E10EB7" w:rsidRPr="00F656C6" w:rsidRDefault="00E10EB7" w:rsidP="0031632E">
            <w:pPr>
              <w:pStyle w:val="ListParagraph"/>
              <w:numPr>
                <w:ilvl w:val="1"/>
                <w:numId w:val="53"/>
              </w:numPr>
              <w:rPr>
                <w:rFonts w:asciiTheme="minorHAnsi" w:hAnsiTheme="minorHAnsi" w:cstheme="minorHAnsi"/>
              </w:rPr>
            </w:pPr>
            <w:r w:rsidRPr="00F656C6">
              <w:rPr>
                <w:rFonts w:asciiTheme="minorHAnsi" w:hAnsiTheme="minorHAnsi" w:cstheme="minorHAnsi"/>
              </w:rPr>
              <w:t>Quantified projected outcomes</w:t>
            </w:r>
          </w:p>
          <w:p w14:paraId="6357FF54" w14:textId="77777777" w:rsidR="00E10EB7" w:rsidRPr="00F656C6" w:rsidRDefault="00E10EB7" w:rsidP="0031632E">
            <w:pPr>
              <w:pStyle w:val="ListParagraph"/>
              <w:numPr>
                <w:ilvl w:val="1"/>
                <w:numId w:val="53"/>
              </w:numPr>
              <w:rPr>
                <w:rFonts w:asciiTheme="minorHAnsi" w:hAnsiTheme="minorHAnsi" w:cstheme="minorHAnsi"/>
              </w:rPr>
            </w:pPr>
            <w:r w:rsidRPr="00F656C6">
              <w:rPr>
                <w:rFonts w:asciiTheme="minorHAnsi" w:hAnsiTheme="minorHAnsi" w:cstheme="minorHAnsi"/>
              </w:rPr>
              <w:t>Roles of subrecipients, if any</w:t>
            </w:r>
          </w:p>
          <w:p w14:paraId="41EB1D3F" w14:textId="77777777" w:rsidR="00E10EB7" w:rsidRPr="00F656C6" w:rsidRDefault="00E10EB7" w:rsidP="0031632E">
            <w:pPr>
              <w:pStyle w:val="ListParagraph"/>
              <w:numPr>
                <w:ilvl w:val="1"/>
                <w:numId w:val="53"/>
              </w:numPr>
              <w:rPr>
                <w:rFonts w:asciiTheme="minorHAnsi" w:hAnsiTheme="minorHAnsi" w:cstheme="minorHAnsi"/>
              </w:rPr>
            </w:pPr>
            <w:r w:rsidRPr="00F656C6">
              <w:rPr>
                <w:rFonts w:asciiTheme="minorHAnsi" w:hAnsiTheme="minorHAnsi" w:cstheme="minorHAnsi"/>
              </w:rPr>
              <w:t>Coordination with community partners</w:t>
            </w:r>
          </w:p>
        </w:tc>
      </w:tr>
      <w:tr w:rsidR="00E10EB7" w:rsidRPr="00F656C6" w14:paraId="323E0F38" w14:textId="77777777" w:rsidTr="00CB6D7E">
        <w:tc>
          <w:tcPr>
            <w:tcW w:w="9837" w:type="dxa"/>
          </w:tcPr>
          <w:p w14:paraId="38E487E4" w14:textId="2A5F1E10" w:rsidR="00E10EB7" w:rsidRPr="0031632E" w:rsidRDefault="00E10EB7" w:rsidP="0031632E">
            <w:pPr>
              <w:pStyle w:val="ListParagraph"/>
              <w:numPr>
                <w:ilvl w:val="8"/>
                <w:numId w:val="45"/>
              </w:numPr>
              <w:autoSpaceDE w:val="0"/>
              <w:autoSpaceDN w:val="0"/>
              <w:adjustRightInd w:val="0"/>
              <w:ind w:left="337" w:hanging="337"/>
              <w:rPr>
                <w:rFonts w:asciiTheme="minorHAnsi" w:hAnsiTheme="minorHAnsi" w:cstheme="minorHAnsi"/>
              </w:rPr>
            </w:pPr>
            <w:r w:rsidRPr="0031632E">
              <w:rPr>
                <w:rFonts w:asciiTheme="minorHAnsi" w:hAnsiTheme="minorHAnsi" w:cstheme="minorHAnsi"/>
              </w:rPr>
              <w:t xml:space="preserve">Describe the estimated schedule for project start up, including the anticipated date that the project will begin filling </w:t>
            </w:r>
            <w:r w:rsidR="00CB7A9F" w:rsidRPr="0031632E">
              <w:rPr>
                <w:rFonts w:asciiTheme="minorHAnsi" w:hAnsiTheme="minorHAnsi" w:cstheme="minorHAnsi"/>
              </w:rPr>
              <w:t xml:space="preserve">new </w:t>
            </w:r>
            <w:r w:rsidRPr="0031632E">
              <w:rPr>
                <w:rFonts w:asciiTheme="minorHAnsi" w:hAnsiTheme="minorHAnsi" w:cstheme="minorHAnsi"/>
              </w:rPr>
              <w:t xml:space="preserve">units/serving </w:t>
            </w:r>
            <w:r w:rsidR="00CB7A9F" w:rsidRPr="0031632E">
              <w:rPr>
                <w:rFonts w:asciiTheme="minorHAnsi" w:hAnsiTheme="minorHAnsi" w:cstheme="minorHAnsi"/>
              </w:rPr>
              <w:t xml:space="preserve">new </w:t>
            </w:r>
            <w:r w:rsidRPr="0031632E">
              <w:rPr>
                <w:rFonts w:asciiTheme="minorHAnsi" w:hAnsiTheme="minorHAnsi" w:cstheme="minorHAnsi"/>
              </w:rPr>
              <w:t xml:space="preserve">participants, the date the project will be operating at full capacity and the method for assuring effective and timely completion of all work. </w:t>
            </w:r>
            <w:r w:rsidRPr="0031632E">
              <w:rPr>
                <w:rFonts w:asciiTheme="minorHAnsi" w:hAnsiTheme="minorHAnsi" w:cstheme="minorHAnsi"/>
                <w:color w:val="FF0000"/>
              </w:rPr>
              <w:t>(600 word limit)</w:t>
            </w:r>
          </w:p>
        </w:tc>
      </w:tr>
    </w:tbl>
    <w:p w14:paraId="11DAA592" w14:textId="77777777" w:rsidR="00E10EB7" w:rsidRPr="00F656C6" w:rsidRDefault="00E10EB7" w:rsidP="00E10EB7">
      <w:pPr>
        <w:rPr>
          <w:rFonts w:asciiTheme="minorHAnsi" w:hAnsiTheme="minorHAnsi" w:cstheme="minorHAnsi"/>
        </w:rPr>
      </w:pPr>
    </w:p>
    <w:p w14:paraId="27C840BA" w14:textId="5FDB0B60" w:rsidR="00E10EB7" w:rsidRPr="0031632E" w:rsidRDefault="00E10EB7" w:rsidP="0031632E">
      <w:pPr>
        <w:pStyle w:val="ListParagraph"/>
        <w:numPr>
          <w:ilvl w:val="0"/>
          <w:numId w:val="45"/>
        </w:numPr>
        <w:rPr>
          <w:rFonts w:asciiTheme="minorHAnsi" w:hAnsiTheme="minorHAnsi" w:cstheme="minorHAnsi"/>
          <w:b/>
          <w:u w:val="single"/>
        </w:rPr>
      </w:pPr>
      <w:r w:rsidRPr="0031632E">
        <w:rPr>
          <w:rFonts w:asciiTheme="minorHAnsi" w:hAnsiTheme="minorHAnsi" w:cstheme="minorHAnsi"/>
          <w:b/>
          <w:u w:val="single"/>
        </w:rPr>
        <w:t>SUPPORTIVE SERVICES FOR PARTICIPANTS</w:t>
      </w:r>
      <w:r w:rsidRPr="0031632E">
        <w:rPr>
          <w:rFonts w:asciiTheme="minorHAnsi" w:hAnsiTheme="minorHAnsi" w:cstheme="minorHAnsi"/>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E10EB7" w:rsidRPr="00F656C6" w14:paraId="382BB852" w14:textId="77777777" w:rsidTr="00CB6D7E">
        <w:trPr>
          <w:trHeight w:val="2060"/>
        </w:trPr>
        <w:tc>
          <w:tcPr>
            <w:tcW w:w="9288" w:type="dxa"/>
          </w:tcPr>
          <w:p w14:paraId="4867DA17" w14:textId="4F03139C" w:rsidR="00E10EB7" w:rsidRPr="0031632E" w:rsidRDefault="00E10EB7" w:rsidP="0031632E">
            <w:pPr>
              <w:pStyle w:val="ListParagraph"/>
              <w:numPr>
                <w:ilvl w:val="0"/>
                <w:numId w:val="52"/>
              </w:numPr>
              <w:jc w:val="both"/>
              <w:rPr>
                <w:rFonts w:asciiTheme="minorHAnsi" w:hAnsiTheme="minorHAnsi" w:cstheme="minorHAnsi"/>
              </w:rPr>
            </w:pPr>
            <w:r w:rsidRPr="0031632E">
              <w:rPr>
                <w:rFonts w:asciiTheme="minorHAnsi" w:hAnsiTheme="minorHAnsi" w:cstheme="minorHAnsi"/>
              </w:rPr>
              <w:t xml:space="preserve">Describe how participants will be assisted to </w:t>
            </w:r>
            <w:r w:rsidR="00CB7A9F" w:rsidRPr="0031632E">
              <w:rPr>
                <w:rFonts w:asciiTheme="minorHAnsi" w:hAnsiTheme="minorHAnsi" w:cstheme="minorHAnsi"/>
              </w:rPr>
              <w:t xml:space="preserve">access the project, and </w:t>
            </w:r>
            <w:proofErr w:type="spellStart"/>
            <w:r w:rsidR="00CB7A9F" w:rsidRPr="0031632E">
              <w:rPr>
                <w:rFonts w:asciiTheme="minorHAnsi" w:hAnsiTheme="minorHAnsi" w:cstheme="minorHAnsi"/>
              </w:rPr>
              <w:t>obtian</w:t>
            </w:r>
            <w:proofErr w:type="spellEnd"/>
            <w:r w:rsidRPr="0031632E">
              <w:rPr>
                <w:rFonts w:asciiTheme="minorHAnsi" w:hAnsiTheme="minorHAnsi" w:cstheme="minorHAnsi"/>
              </w:rPr>
              <w:t xml:space="preserve"> and remain in permanent housing using a housing first model.  The description must be consistent with other parts of this application and identify: </w:t>
            </w:r>
            <w:r w:rsidRPr="0031632E">
              <w:rPr>
                <w:rFonts w:asciiTheme="minorHAnsi" w:hAnsiTheme="minorHAnsi" w:cstheme="minorHAnsi"/>
                <w:color w:val="FF0000"/>
              </w:rPr>
              <w:t>(600 word limit)</w:t>
            </w:r>
          </w:p>
          <w:p w14:paraId="532678E0" w14:textId="0E25CA14" w:rsidR="00E10EB7" w:rsidRPr="00F656C6" w:rsidRDefault="00E10EB7"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 xml:space="preserve">Plan to engage and move eligible participants into </w:t>
            </w:r>
            <w:r w:rsidR="00CB7A9F" w:rsidRPr="00F656C6">
              <w:rPr>
                <w:rFonts w:asciiTheme="minorHAnsi" w:hAnsiTheme="minorHAnsi" w:cstheme="minorHAnsi"/>
              </w:rPr>
              <w:t xml:space="preserve">both the TH and RRH components. </w:t>
            </w:r>
            <w:r w:rsidRPr="00F656C6">
              <w:rPr>
                <w:rFonts w:asciiTheme="minorHAnsi" w:hAnsiTheme="minorHAnsi" w:cstheme="minorHAnsi"/>
              </w:rPr>
              <w:t xml:space="preserve"> </w:t>
            </w:r>
          </w:p>
          <w:p w14:paraId="05F7FF06" w14:textId="762EF8AB" w:rsidR="00E10EB7" w:rsidRPr="00F656C6" w:rsidRDefault="00E10EB7"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 xml:space="preserve">Plan to assess needs of </w:t>
            </w:r>
            <w:r w:rsidR="00CB7A9F" w:rsidRPr="00F656C6">
              <w:rPr>
                <w:rFonts w:asciiTheme="minorHAnsi" w:hAnsiTheme="minorHAnsi" w:cstheme="minorHAnsi"/>
              </w:rPr>
              <w:t>participants</w:t>
            </w:r>
            <w:r w:rsidRPr="00F656C6">
              <w:rPr>
                <w:rFonts w:asciiTheme="minorHAnsi" w:hAnsiTheme="minorHAnsi" w:cstheme="minorHAnsi"/>
              </w:rPr>
              <w:t xml:space="preserve"> and address those needs including but not limited to: health, behavioral health, education, employment, life skills and child care services, if applicable</w:t>
            </w:r>
          </w:p>
          <w:p w14:paraId="15FF2DE6" w14:textId="77777777" w:rsidR="00E10EB7" w:rsidRPr="00F656C6" w:rsidRDefault="00E10EB7"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Whether or not the project will use the critical time intervention model to inform service delivery (recommended – information available at www.criticaltime.org)</w:t>
            </w:r>
          </w:p>
          <w:p w14:paraId="7990842D" w14:textId="0F0BBA63" w:rsidR="00E10EB7" w:rsidRPr="00F656C6" w:rsidRDefault="00E10EB7" w:rsidP="00E62809">
            <w:pPr>
              <w:pStyle w:val="ListParagraph"/>
              <w:numPr>
                <w:ilvl w:val="0"/>
                <w:numId w:val="19"/>
              </w:numPr>
              <w:jc w:val="both"/>
              <w:rPr>
                <w:rFonts w:asciiTheme="minorHAnsi" w:hAnsiTheme="minorHAnsi" w:cstheme="minorHAnsi"/>
              </w:rPr>
            </w:pPr>
            <w:r w:rsidRPr="00F656C6">
              <w:rPr>
                <w:rFonts w:asciiTheme="minorHAnsi" w:hAnsiTheme="minorHAnsi" w:cstheme="minorHAnsi"/>
              </w:rPr>
              <w:t xml:space="preserve">How appropriate </w:t>
            </w:r>
            <w:r w:rsidR="00CB7A9F" w:rsidRPr="00F656C6">
              <w:rPr>
                <w:rFonts w:asciiTheme="minorHAnsi" w:hAnsiTheme="minorHAnsi" w:cstheme="minorHAnsi"/>
              </w:rPr>
              <w:t xml:space="preserve">TH and RRH units </w:t>
            </w:r>
            <w:r w:rsidRPr="00F656C6">
              <w:rPr>
                <w:rFonts w:asciiTheme="minorHAnsi" w:hAnsiTheme="minorHAnsi" w:cstheme="minorHAnsi"/>
              </w:rPr>
              <w:t>will be identified and rent reasonableness will be determined</w:t>
            </w:r>
          </w:p>
        </w:tc>
      </w:tr>
      <w:tr w:rsidR="00E10EB7" w:rsidRPr="00F656C6" w14:paraId="02783EEB" w14:textId="77777777" w:rsidTr="00CB6D7E">
        <w:trPr>
          <w:trHeight w:val="980"/>
        </w:trPr>
        <w:tc>
          <w:tcPr>
            <w:tcW w:w="9288" w:type="dxa"/>
          </w:tcPr>
          <w:p w14:paraId="004AF2F1" w14:textId="7BA6EE71" w:rsidR="00E10EB7" w:rsidRPr="0031632E" w:rsidRDefault="00E10EB7" w:rsidP="0031632E">
            <w:pPr>
              <w:pStyle w:val="ListParagraph"/>
              <w:numPr>
                <w:ilvl w:val="0"/>
                <w:numId w:val="52"/>
              </w:numPr>
              <w:rPr>
                <w:rFonts w:asciiTheme="minorHAnsi" w:hAnsiTheme="minorHAnsi" w:cstheme="minorHAnsi"/>
              </w:rPr>
            </w:pPr>
            <w:r w:rsidRPr="0031632E">
              <w:rPr>
                <w:rFonts w:asciiTheme="minorHAnsi" w:hAnsiTheme="minorHAnsi" w:cstheme="minorHAnsi"/>
              </w:rPr>
              <w:t xml:space="preserve">Describe how participants will be assisted to increase employment and other income and to maximize their ability to live independently.  The description must be consistent with other parts of this application and identify: </w:t>
            </w:r>
            <w:r w:rsidRPr="0031632E">
              <w:rPr>
                <w:rFonts w:asciiTheme="minorHAnsi" w:hAnsiTheme="minorHAnsi" w:cstheme="minorHAnsi"/>
                <w:color w:val="FF0000"/>
              </w:rPr>
              <w:t>(600 word limit)</w:t>
            </w:r>
          </w:p>
          <w:p w14:paraId="5656B029" w14:textId="77777777" w:rsidR="00E10EB7" w:rsidRPr="00F656C6" w:rsidRDefault="00E10EB7"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Coordination with mainstream employment organizations, other providers and mainstream benefits</w:t>
            </w:r>
          </w:p>
          <w:p w14:paraId="56B0FFF8" w14:textId="77777777" w:rsidR="00E10EB7" w:rsidRPr="00F656C6" w:rsidRDefault="00E10EB7"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How tenants will access SSI/SSDI and other mainstream benefits</w:t>
            </w:r>
          </w:p>
          <w:p w14:paraId="5F58A49C" w14:textId="77777777" w:rsidR="00E10EB7" w:rsidRPr="00F656C6" w:rsidRDefault="00E10EB7"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 xml:space="preserve">How tenants will be assisted to build independent living skills </w:t>
            </w:r>
          </w:p>
          <w:p w14:paraId="66AFD481" w14:textId="77777777" w:rsidR="00E10EB7" w:rsidRPr="00F656C6" w:rsidRDefault="00E10EB7" w:rsidP="00E62809">
            <w:pPr>
              <w:pStyle w:val="ListParagraph"/>
              <w:numPr>
                <w:ilvl w:val="0"/>
                <w:numId w:val="20"/>
              </w:numPr>
              <w:ind w:left="1342"/>
              <w:rPr>
                <w:rFonts w:asciiTheme="minorHAnsi" w:hAnsiTheme="minorHAnsi" w:cstheme="minorHAnsi"/>
              </w:rPr>
            </w:pPr>
            <w:r w:rsidRPr="00F656C6">
              <w:rPr>
                <w:rFonts w:asciiTheme="minorHAnsi" w:hAnsiTheme="minorHAnsi" w:cstheme="minorHAnsi"/>
              </w:rPr>
              <w:t>How the unique needs of the proposed target populations will be addressed in a manner that assists them to increase income and build skills</w:t>
            </w:r>
          </w:p>
        </w:tc>
      </w:tr>
    </w:tbl>
    <w:p w14:paraId="7C1D7ADB" w14:textId="7150442E" w:rsidR="00331C71" w:rsidRPr="00F656C6" w:rsidRDefault="00331C71" w:rsidP="00FC7224">
      <w:pPr>
        <w:pStyle w:val="Heading2"/>
        <w:rPr>
          <w:rFonts w:asciiTheme="minorHAnsi" w:hAnsiTheme="minorHAnsi" w:cstheme="minorHAnsi"/>
          <w:b/>
          <w:bCs/>
        </w:rPr>
      </w:pPr>
      <w:bookmarkStart w:id="6" w:name="_Toc45109317"/>
      <w:r w:rsidRPr="00F656C6">
        <w:rPr>
          <w:rFonts w:asciiTheme="minorHAnsi" w:hAnsiTheme="minorHAnsi" w:cstheme="minorHAnsi"/>
          <w:b/>
          <w:bCs/>
        </w:rPr>
        <w:lastRenderedPageBreak/>
        <w:t>SECTION #</w:t>
      </w:r>
      <w:r w:rsidR="0036292E" w:rsidRPr="00F656C6">
        <w:rPr>
          <w:rFonts w:asciiTheme="minorHAnsi" w:hAnsiTheme="minorHAnsi" w:cstheme="minorHAnsi"/>
          <w:b/>
          <w:bCs/>
        </w:rPr>
        <w:t>5</w:t>
      </w:r>
      <w:r w:rsidRPr="00F656C6">
        <w:rPr>
          <w:rFonts w:asciiTheme="minorHAnsi" w:hAnsiTheme="minorHAnsi" w:cstheme="minorHAnsi"/>
          <w:b/>
          <w:bCs/>
        </w:rPr>
        <w:t>: DV BONUS</w:t>
      </w:r>
      <w:bookmarkEnd w:id="6"/>
    </w:p>
    <w:p w14:paraId="11FF18AD" w14:textId="77777777" w:rsidR="00331C71" w:rsidRPr="00F656C6" w:rsidRDefault="00331C71" w:rsidP="00331C71">
      <w:pPr>
        <w:rPr>
          <w:rFonts w:asciiTheme="minorHAnsi" w:hAnsiTheme="minorHAnsi" w:cstheme="minorHAnsi"/>
          <w:b/>
          <w:color w:val="FF0000"/>
        </w:rPr>
      </w:pPr>
      <w:r w:rsidRPr="00F656C6">
        <w:rPr>
          <w:rFonts w:asciiTheme="minorHAnsi" w:hAnsiTheme="minorHAnsi" w:cstheme="minorHAnsi"/>
          <w:b/>
          <w:color w:val="FF0000"/>
        </w:rPr>
        <w:t>INSTRUCTIONS:</w:t>
      </w:r>
    </w:p>
    <w:p w14:paraId="026254BB" w14:textId="77777777" w:rsidR="00331C71" w:rsidRPr="00F656C6" w:rsidRDefault="00331C71" w:rsidP="00E62809">
      <w:pPr>
        <w:pStyle w:val="ListParagraph"/>
        <w:numPr>
          <w:ilvl w:val="0"/>
          <w:numId w:val="25"/>
        </w:numPr>
        <w:rPr>
          <w:rFonts w:asciiTheme="minorHAnsi" w:hAnsiTheme="minorHAnsi" w:cstheme="minorHAnsi"/>
          <w:b/>
          <w:color w:val="FF0000"/>
          <w:u w:val="single"/>
        </w:rPr>
      </w:pPr>
      <w:r w:rsidRPr="00F656C6">
        <w:rPr>
          <w:rFonts w:asciiTheme="minorHAnsi" w:hAnsiTheme="minorHAnsi" w:cstheme="minorHAnsi"/>
          <w:color w:val="FF0000"/>
        </w:rPr>
        <w:t>This section must be completed only by applicants seeking funding through the DV bonus.</w:t>
      </w:r>
    </w:p>
    <w:p w14:paraId="11594009" w14:textId="1BDDF6DB" w:rsidR="00331C71" w:rsidRPr="00F656C6" w:rsidRDefault="00331C71" w:rsidP="00E62809">
      <w:pPr>
        <w:pStyle w:val="ListParagraph"/>
        <w:numPr>
          <w:ilvl w:val="0"/>
          <w:numId w:val="25"/>
        </w:numPr>
        <w:rPr>
          <w:rFonts w:asciiTheme="minorHAnsi" w:hAnsiTheme="minorHAnsi" w:cstheme="minorHAnsi"/>
          <w:b/>
          <w:color w:val="FF0000"/>
          <w:u w:val="single"/>
        </w:rPr>
      </w:pPr>
      <w:r w:rsidRPr="00F656C6">
        <w:rPr>
          <w:rFonts w:asciiTheme="minorHAnsi" w:hAnsiTheme="minorHAnsi" w:cstheme="minorHAnsi"/>
          <w:color w:val="FF0000"/>
        </w:rPr>
        <w:t xml:space="preserve">Only projects proposing to create new </w:t>
      </w:r>
      <w:r w:rsidR="0036292E" w:rsidRPr="00F656C6">
        <w:rPr>
          <w:rFonts w:asciiTheme="minorHAnsi" w:hAnsiTheme="minorHAnsi" w:cstheme="minorHAnsi"/>
          <w:color w:val="FF0000"/>
        </w:rPr>
        <w:t>RRH</w:t>
      </w:r>
      <w:r w:rsidRPr="00F656C6">
        <w:rPr>
          <w:rFonts w:asciiTheme="minorHAnsi" w:hAnsiTheme="minorHAnsi" w:cstheme="minorHAnsi"/>
          <w:color w:val="FF0000"/>
        </w:rPr>
        <w:t xml:space="preserve"> </w:t>
      </w:r>
      <w:r w:rsidR="00643E01">
        <w:rPr>
          <w:rFonts w:asciiTheme="minorHAnsi" w:hAnsiTheme="minorHAnsi" w:cstheme="minorHAnsi"/>
          <w:color w:val="FF0000"/>
        </w:rPr>
        <w:t xml:space="preserve">or Joint TH/RRH </w:t>
      </w:r>
      <w:r w:rsidRPr="00F656C6">
        <w:rPr>
          <w:rFonts w:asciiTheme="minorHAnsi" w:hAnsiTheme="minorHAnsi" w:cstheme="minorHAnsi"/>
          <w:color w:val="FF0000"/>
        </w:rPr>
        <w:t>units are eligible for DV bonus funds.</w:t>
      </w:r>
    </w:p>
    <w:p w14:paraId="6F64498A" w14:textId="4A3DA6CD" w:rsidR="0036292E" w:rsidRPr="00F656C6" w:rsidRDefault="00331C71" w:rsidP="00E62809">
      <w:pPr>
        <w:pStyle w:val="ListParagraph"/>
        <w:numPr>
          <w:ilvl w:val="0"/>
          <w:numId w:val="32"/>
        </w:numPr>
        <w:rPr>
          <w:rFonts w:asciiTheme="minorHAnsi" w:hAnsiTheme="minorHAnsi" w:cstheme="minorHAnsi"/>
          <w:b/>
          <w:color w:val="FF0000"/>
          <w:u w:val="single"/>
        </w:rPr>
      </w:pPr>
      <w:r w:rsidRPr="00F656C6">
        <w:rPr>
          <w:rFonts w:asciiTheme="minorHAnsi" w:hAnsiTheme="minorHAnsi" w:cstheme="minorHAnsi"/>
          <w:color w:val="FF0000"/>
        </w:rPr>
        <w:t>Applicants must also complete the agency information, RRH</w:t>
      </w:r>
      <w:r w:rsidR="00643E01">
        <w:rPr>
          <w:rFonts w:asciiTheme="minorHAnsi" w:hAnsiTheme="minorHAnsi" w:cstheme="minorHAnsi"/>
          <w:color w:val="FF0000"/>
        </w:rPr>
        <w:t xml:space="preserve"> or Joint TH/RRH</w:t>
      </w:r>
      <w:r w:rsidRPr="00F656C6">
        <w:rPr>
          <w:rFonts w:asciiTheme="minorHAnsi" w:hAnsiTheme="minorHAnsi" w:cstheme="minorHAnsi"/>
          <w:color w:val="FF0000"/>
        </w:rPr>
        <w:t>, and budget sections – see sections #1, #3</w:t>
      </w:r>
      <w:r w:rsidR="00643E01">
        <w:rPr>
          <w:rFonts w:asciiTheme="minorHAnsi" w:hAnsiTheme="minorHAnsi" w:cstheme="minorHAnsi"/>
          <w:color w:val="FF0000"/>
        </w:rPr>
        <w:t>, #4</w:t>
      </w:r>
      <w:r w:rsidRPr="00F656C6">
        <w:rPr>
          <w:rFonts w:asciiTheme="minorHAnsi" w:hAnsiTheme="minorHAnsi" w:cstheme="minorHAnsi"/>
          <w:color w:val="FF0000"/>
        </w:rPr>
        <w:t xml:space="preserve"> and #</w:t>
      </w:r>
      <w:r w:rsidR="0036292E" w:rsidRPr="00F656C6">
        <w:rPr>
          <w:rFonts w:asciiTheme="minorHAnsi" w:hAnsiTheme="minorHAnsi" w:cstheme="minorHAnsi"/>
          <w:color w:val="FF0000"/>
        </w:rPr>
        <w:t>6</w:t>
      </w:r>
      <w:r w:rsidRPr="00F656C6">
        <w:rPr>
          <w:rFonts w:asciiTheme="minorHAnsi" w:hAnsiTheme="minorHAnsi" w:cstheme="minorHAnsi"/>
          <w:color w:val="FF0000"/>
        </w:rPr>
        <w:t>.</w:t>
      </w:r>
    </w:p>
    <w:p w14:paraId="75663761" w14:textId="77777777" w:rsidR="0036292E" w:rsidRPr="00F656C6" w:rsidRDefault="0036292E" w:rsidP="00E62809">
      <w:pPr>
        <w:pStyle w:val="ListParagraph"/>
        <w:numPr>
          <w:ilvl w:val="0"/>
          <w:numId w:val="32"/>
        </w:numPr>
        <w:rPr>
          <w:rFonts w:asciiTheme="minorHAnsi" w:hAnsiTheme="minorHAnsi" w:cstheme="minorHAnsi"/>
          <w:color w:val="FF0000"/>
        </w:rPr>
      </w:pPr>
      <w:r w:rsidRPr="00F656C6">
        <w:rPr>
          <w:rFonts w:asciiTheme="minorHAnsi" w:hAnsiTheme="minorHAnsi" w:cstheme="minorHAnsi"/>
          <w:color w:val="FF0000"/>
        </w:rPr>
        <w:t>Applicants must adhere to word count limits as specified below.</w:t>
      </w:r>
    </w:p>
    <w:p w14:paraId="11F31EC6" w14:textId="77777777" w:rsidR="00331C71" w:rsidRPr="00F656C6" w:rsidRDefault="00331C71" w:rsidP="00E62809">
      <w:pPr>
        <w:pStyle w:val="ListParagraph"/>
        <w:numPr>
          <w:ilvl w:val="0"/>
          <w:numId w:val="31"/>
        </w:numPr>
        <w:rPr>
          <w:rFonts w:asciiTheme="minorHAnsi" w:hAnsiTheme="minorHAnsi" w:cstheme="minorHAnsi"/>
          <w:color w:val="FF0000"/>
        </w:rPr>
      </w:pPr>
      <w:r w:rsidRPr="00F656C6">
        <w:rPr>
          <w:rFonts w:asciiTheme="minorHAnsi" w:hAnsiTheme="minorHAnsi" w:cstheme="minorHAnsi"/>
          <w:color w:val="FF0000"/>
        </w:rPr>
        <w:t>Applicants must delete sections that are not applicable to the type of project for which they are applying.</w:t>
      </w:r>
    </w:p>
    <w:p w14:paraId="36F03F30" w14:textId="77777777" w:rsidR="00331C71" w:rsidRPr="00F656C6" w:rsidRDefault="00331C71" w:rsidP="00331C71">
      <w:pPr>
        <w:pStyle w:val="ListParagraph"/>
        <w:ind w:left="0"/>
        <w:rPr>
          <w:rFonts w:asciiTheme="minorHAnsi" w:hAnsiTheme="minorHAnsi" w:cstheme="minorHAnsi"/>
          <w:b/>
          <w:color w:val="548DD4" w:themeColor="text2" w:themeTint="99"/>
        </w:rPr>
      </w:pPr>
    </w:p>
    <w:tbl>
      <w:tblPr>
        <w:tblStyle w:val="TableGrid"/>
        <w:tblW w:w="0" w:type="auto"/>
        <w:tblInd w:w="342" w:type="dxa"/>
        <w:tblLook w:val="04A0" w:firstRow="1" w:lastRow="0" w:firstColumn="1" w:lastColumn="0" w:noHBand="0" w:noVBand="1"/>
      </w:tblPr>
      <w:tblGrid>
        <w:gridCol w:w="9872"/>
      </w:tblGrid>
      <w:tr w:rsidR="00331C71" w:rsidRPr="00F656C6" w14:paraId="0440EFE9" w14:textId="77777777" w:rsidTr="00744D7F">
        <w:trPr>
          <w:trHeight w:val="4834"/>
        </w:trPr>
        <w:tc>
          <w:tcPr>
            <w:tcW w:w="10098" w:type="dxa"/>
          </w:tcPr>
          <w:p w14:paraId="39B4E330" w14:textId="703AA10F" w:rsidR="00331C71" w:rsidRPr="00F656C6" w:rsidRDefault="00331C71" w:rsidP="00E62809">
            <w:pPr>
              <w:pStyle w:val="ListParagraph"/>
              <w:numPr>
                <w:ilvl w:val="0"/>
                <w:numId w:val="42"/>
              </w:numPr>
              <w:rPr>
                <w:rFonts w:asciiTheme="minorHAnsi" w:hAnsiTheme="minorHAnsi" w:cstheme="minorHAnsi"/>
              </w:rPr>
            </w:pPr>
            <w:r w:rsidRPr="00F656C6">
              <w:rPr>
                <w:rFonts w:asciiTheme="minorHAnsi" w:hAnsiTheme="minorHAnsi" w:cstheme="minorHAnsi"/>
              </w:rPr>
              <w:t>Describe the experience of the project applicant, sub-recipients (if applicable), and partner organizations (e.g., key contractors, service providers if applicable) as it relates to providing supportive services and housing for homeless persons, who are survivors of domestic violence, dating violence, stalking, and human trafficking. Be sure to provide concrete examples that illustrate your experience with:</w:t>
            </w:r>
            <w:r w:rsidR="0036292E" w:rsidRPr="00F656C6">
              <w:rPr>
                <w:rFonts w:asciiTheme="minorHAnsi" w:hAnsiTheme="minorHAnsi" w:cstheme="minorHAnsi"/>
              </w:rPr>
              <w:t xml:space="preserve"> </w:t>
            </w:r>
            <w:r w:rsidR="0036292E" w:rsidRPr="00F656C6">
              <w:rPr>
                <w:rFonts w:asciiTheme="minorHAnsi" w:hAnsiTheme="minorHAnsi" w:cstheme="minorHAnsi"/>
                <w:color w:val="FF0000"/>
              </w:rPr>
              <w:t>(700 word limit)</w:t>
            </w:r>
          </w:p>
          <w:p w14:paraId="6B7C7E9A"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Using a low-demand, Housing First model to rapidly locate permanent housing for survivors.</w:t>
            </w:r>
          </w:p>
          <w:p w14:paraId="2211D5CE"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help survivors to increase their income and achieve long-term housing stability.</w:t>
            </w:r>
          </w:p>
          <w:p w14:paraId="2143FD0E"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are focused on safety.</w:t>
            </w:r>
          </w:p>
          <w:p w14:paraId="484FC4EC"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are strengths-based and survivor-driven and offer a range of options to support survivors to rebuild control over their lives and improve safety for themselves and their families.</w:t>
            </w:r>
          </w:p>
          <w:p w14:paraId="37426C79"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are trauma-informed.</w:t>
            </w:r>
          </w:p>
          <w:p w14:paraId="0A483687"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help survivors to navigate a range of systems.</w:t>
            </w:r>
          </w:p>
          <w:p w14:paraId="0F6080FC"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Designing and operating programs that advocate for survivors’ autonomy, safety, independence and housing stability.</w:t>
            </w:r>
          </w:p>
        </w:tc>
      </w:tr>
      <w:tr w:rsidR="00331C71" w:rsidRPr="00F656C6" w14:paraId="3DB3A171" w14:textId="77777777" w:rsidTr="00744D7F">
        <w:trPr>
          <w:trHeight w:val="3950"/>
        </w:trPr>
        <w:tc>
          <w:tcPr>
            <w:tcW w:w="10098" w:type="dxa"/>
          </w:tcPr>
          <w:p w14:paraId="4A405F23" w14:textId="39A15C66" w:rsidR="00331C71" w:rsidRPr="00F656C6" w:rsidRDefault="00331C71" w:rsidP="00E62809">
            <w:pPr>
              <w:pStyle w:val="ListParagraph"/>
              <w:numPr>
                <w:ilvl w:val="0"/>
                <w:numId w:val="42"/>
              </w:numPr>
              <w:rPr>
                <w:rFonts w:asciiTheme="minorHAnsi" w:hAnsiTheme="minorHAnsi" w:cstheme="minorHAnsi"/>
              </w:rPr>
            </w:pPr>
            <w:r w:rsidRPr="00F656C6">
              <w:rPr>
                <w:rFonts w:asciiTheme="minorHAnsi" w:hAnsiTheme="minorHAnsi" w:cstheme="minorHAnsi"/>
              </w:rPr>
              <w:t>Describe how your proposed project will meet the specific needs of survivors. Be sure to describe how your project will:</w:t>
            </w:r>
            <w:r w:rsidR="0036292E" w:rsidRPr="00F656C6">
              <w:rPr>
                <w:rFonts w:asciiTheme="minorHAnsi" w:hAnsiTheme="minorHAnsi" w:cstheme="minorHAnsi"/>
              </w:rPr>
              <w:t xml:space="preserve"> </w:t>
            </w:r>
            <w:r w:rsidR="0036292E" w:rsidRPr="00F656C6">
              <w:rPr>
                <w:rFonts w:asciiTheme="minorHAnsi" w:hAnsiTheme="minorHAnsi" w:cstheme="minorHAnsi"/>
                <w:color w:val="FF0000"/>
              </w:rPr>
              <w:t>(700 word limit)</w:t>
            </w:r>
          </w:p>
          <w:p w14:paraId="228EA2F9"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Use a low-demand, Housing First model to rapidly locate permanent housing for survivors.</w:t>
            </w:r>
          </w:p>
          <w:p w14:paraId="550EFB74"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Help survivors to increase their income and achieve long-term housing stability.</w:t>
            </w:r>
          </w:p>
          <w:p w14:paraId="3AD1788B"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Ensure a focus on safety.</w:t>
            </w:r>
          </w:p>
          <w:p w14:paraId="110A3973"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Ensure that services are strengths-based and survivor-driven and offer a range of options to support survivors to rebuild control over their lives and improve safety for themselves and their families.</w:t>
            </w:r>
          </w:p>
          <w:p w14:paraId="504AB928"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Ensure that services are trauma-informed.</w:t>
            </w:r>
          </w:p>
          <w:p w14:paraId="5DAE1F34"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Help survivors to navigate a range of systems.</w:t>
            </w:r>
          </w:p>
          <w:p w14:paraId="7BEFE867" w14:textId="77777777" w:rsidR="00331C71" w:rsidRPr="00F656C6" w:rsidRDefault="00331C71" w:rsidP="00744D7F">
            <w:pPr>
              <w:pStyle w:val="ListParagraph"/>
              <w:numPr>
                <w:ilvl w:val="0"/>
                <w:numId w:val="2"/>
              </w:numPr>
              <w:ind w:left="882"/>
              <w:rPr>
                <w:rFonts w:asciiTheme="minorHAnsi" w:hAnsiTheme="minorHAnsi" w:cstheme="minorHAnsi"/>
              </w:rPr>
            </w:pPr>
            <w:r w:rsidRPr="00F656C6">
              <w:rPr>
                <w:rFonts w:asciiTheme="minorHAnsi" w:hAnsiTheme="minorHAnsi" w:cstheme="minorHAnsi"/>
              </w:rPr>
              <w:t xml:space="preserve">Advocate for survivors’ </w:t>
            </w:r>
            <w:proofErr w:type="spellStart"/>
            <w:r w:rsidRPr="00F656C6">
              <w:rPr>
                <w:rFonts w:asciiTheme="minorHAnsi" w:hAnsiTheme="minorHAnsi" w:cstheme="minorHAnsi"/>
              </w:rPr>
              <w:t>autonmomy</w:t>
            </w:r>
            <w:proofErr w:type="spellEnd"/>
            <w:r w:rsidRPr="00F656C6">
              <w:rPr>
                <w:rFonts w:asciiTheme="minorHAnsi" w:hAnsiTheme="minorHAnsi" w:cstheme="minorHAnsi"/>
              </w:rPr>
              <w:t>, safety, independence and housing stability.</w:t>
            </w:r>
          </w:p>
        </w:tc>
      </w:tr>
      <w:tr w:rsidR="00331C71" w:rsidRPr="00F656C6" w14:paraId="56CD1D83" w14:textId="77777777" w:rsidTr="00744D7F">
        <w:trPr>
          <w:trHeight w:val="3410"/>
        </w:trPr>
        <w:tc>
          <w:tcPr>
            <w:tcW w:w="10098" w:type="dxa"/>
          </w:tcPr>
          <w:p w14:paraId="2F4546CA" w14:textId="5C999316" w:rsidR="00331C71" w:rsidRPr="00F656C6" w:rsidRDefault="00331C71" w:rsidP="00E62809">
            <w:pPr>
              <w:pStyle w:val="ListParagraph"/>
              <w:numPr>
                <w:ilvl w:val="0"/>
                <w:numId w:val="42"/>
              </w:numPr>
              <w:rPr>
                <w:rFonts w:asciiTheme="minorHAnsi" w:hAnsiTheme="minorHAnsi" w:cstheme="minorHAnsi"/>
              </w:rPr>
            </w:pPr>
            <w:r w:rsidRPr="00F656C6">
              <w:rPr>
                <w:rFonts w:asciiTheme="minorHAnsi" w:hAnsiTheme="minorHAnsi" w:cstheme="minorHAnsi"/>
              </w:rPr>
              <w:lastRenderedPageBreak/>
              <w:t>Describe quantified outcomes that demonstrate prior performance of applicant, sub-recipients (if applicable), and partner organizations (e.g., key contractors, service providers, if applicable) in serving DV survivors.  For each outcome described, please be sure to include:</w:t>
            </w:r>
          </w:p>
          <w:p w14:paraId="0FB98BF4" w14:textId="77777777" w:rsidR="00331C71" w:rsidRPr="00F656C6" w:rsidRDefault="00331C71" w:rsidP="00E62809">
            <w:pPr>
              <w:pStyle w:val="ListParagraph"/>
              <w:numPr>
                <w:ilvl w:val="0"/>
                <w:numId w:val="36"/>
              </w:numPr>
              <w:rPr>
                <w:rFonts w:asciiTheme="minorHAnsi" w:hAnsiTheme="minorHAnsi" w:cstheme="minorHAnsi"/>
              </w:rPr>
            </w:pPr>
            <w:r w:rsidRPr="00F656C6">
              <w:rPr>
                <w:rFonts w:asciiTheme="minorHAnsi" w:hAnsiTheme="minorHAnsi" w:cstheme="minorHAnsi"/>
              </w:rPr>
              <w:t>the measure (e.g., % of survivors who exited program to stable permanent housing)</w:t>
            </w:r>
          </w:p>
          <w:p w14:paraId="5C3AB793" w14:textId="77777777" w:rsidR="00331C71" w:rsidRPr="00F656C6" w:rsidRDefault="00331C71" w:rsidP="00E62809">
            <w:pPr>
              <w:pStyle w:val="ListParagraph"/>
              <w:numPr>
                <w:ilvl w:val="0"/>
                <w:numId w:val="36"/>
              </w:numPr>
              <w:rPr>
                <w:rFonts w:asciiTheme="minorHAnsi" w:hAnsiTheme="minorHAnsi" w:cstheme="minorHAnsi"/>
              </w:rPr>
            </w:pPr>
            <w:r w:rsidRPr="00F656C6">
              <w:rPr>
                <w:rFonts w:asciiTheme="minorHAnsi" w:hAnsiTheme="minorHAnsi" w:cstheme="minorHAnsi"/>
              </w:rPr>
              <w:t>the methodology for calculating the outcome e.g., # of survivor households who exited the program to permanent housing with monthly rent not exceeding 50% of household income/total # of survivor households who exited the program)</w:t>
            </w:r>
          </w:p>
          <w:p w14:paraId="53A17B7C" w14:textId="233F3953" w:rsidR="00331C71" w:rsidRPr="00F656C6" w:rsidRDefault="00331C71" w:rsidP="00E62809">
            <w:pPr>
              <w:pStyle w:val="ListParagraph"/>
              <w:numPr>
                <w:ilvl w:val="0"/>
                <w:numId w:val="36"/>
              </w:numPr>
              <w:rPr>
                <w:rFonts w:asciiTheme="minorHAnsi" w:hAnsiTheme="minorHAnsi" w:cstheme="minorHAnsi"/>
              </w:rPr>
            </w:pPr>
            <w:r w:rsidRPr="00F656C6">
              <w:rPr>
                <w:rFonts w:asciiTheme="minorHAnsi" w:hAnsiTheme="minorHAnsi" w:cstheme="minorHAnsi"/>
              </w:rPr>
              <w:t>evaluation period (e.g., FY 201</w:t>
            </w:r>
            <w:r w:rsidR="0036292E" w:rsidRPr="00F656C6">
              <w:rPr>
                <w:rFonts w:asciiTheme="minorHAnsi" w:hAnsiTheme="minorHAnsi" w:cstheme="minorHAnsi"/>
              </w:rPr>
              <w:t>9</w:t>
            </w:r>
            <w:r w:rsidRPr="00F656C6">
              <w:rPr>
                <w:rFonts w:asciiTheme="minorHAnsi" w:hAnsiTheme="minorHAnsi" w:cstheme="minorHAnsi"/>
              </w:rPr>
              <w:t>)</w:t>
            </w:r>
          </w:p>
          <w:p w14:paraId="750B3243" w14:textId="77777777" w:rsidR="00331C71" w:rsidRPr="00F656C6" w:rsidRDefault="00331C71" w:rsidP="00744D7F">
            <w:pPr>
              <w:ind w:left="775"/>
              <w:rPr>
                <w:rFonts w:asciiTheme="minorHAnsi" w:hAnsiTheme="minorHAnsi" w:cstheme="minorHAnsi"/>
              </w:rPr>
            </w:pPr>
          </w:p>
          <w:p w14:paraId="49943BF6" w14:textId="77777777" w:rsidR="00331C71" w:rsidRPr="00F656C6" w:rsidRDefault="00331C71" w:rsidP="00744D7F">
            <w:pPr>
              <w:ind w:left="775"/>
              <w:rPr>
                <w:rFonts w:asciiTheme="minorHAnsi" w:hAnsiTheme="minorHAnsi" w:cstheme="minorHAnsi"/>
              </w:rPr>
            </w:pPr>
            <w:r w:rsidRPr="00F656C6">
              <w:rPr>
                <w:rFonts w:asciiTheme="minorHAnsi" w:hAnsiTheme="minorHAnsi" w:cstheme="minorHAnsi"/>
              </w:rPr>
              <w:t>If quantified outcome data are not available, please describe other outcomes that you would like the review committee to consider.</w:t>
            </w:r>
          </w:p>
        </w:tc>
      </w:tr>
    </w:tbl>
    <w:p w14:paraId="716D6684" w14:textId="398D1B97" w:rsidR="00D20CDE" w:rsidRPr="00F656C6" w:rsidRDefault="00D20CDE">
      <w:pPr>
        <w:rPr>
          <w:rFonts w:asciiTheme="minorHAnsi" w:hAnsiTheme="minorHAnsi" w:cstheme="minorHAnsi"/>
          <w:b/>
          <w:color w:val="17365D"/>
          <w:spacing w:val="5"/>
          <w:kern w:val="28"/>
        </w:rPr>
      </w:pPr>
    </w:p>
    <w:p w14:paraId="08ECB662" w14:textId="77777777" w:rsidR="00331C71" w:rsidRPr="00F656C6" w:rsidRDefault="00331C71">
      <w:pPr>
        <w:rPr>
          <w:rFonts w:asciiTheme="minorHAnsi" w:hAnsiTheme="minorHAnsi" w:cstheme="minorHAnsi"/>
          <w:b/>
          <w:color w:val="17365D"/>
          <w:spacing w:val="5"/>
          <w:kern w:val="28"/>
        </w:rPr>
      </w:pPr>
      <w:r w:rsidRPr="00F656C6">
        <w:rPr>
          <w:rFonts w:asciiTheme="minorHAnsi" w:hAnsiTheme="minorHAnsi" w:cstheme="minorHAnsi"/>
          <w:b/>
        </w:rPr>
        <w:br w:type="page"/>
      </w:r>
    </w:p>
    <w:p w14:paraId="52AA4AEB" w14:textId="14AC2B0D" w:rsidR="004E5E9E" w:rsidRPr="00F656C6" w:rsidRDefault="00356BB0" w:rsidP="00FC7224">
      <w:pPr>
        <w:pStyle w:val="Heading2"/>
        <w:rPr>
          <w:rFonts w:asciiTheme="minorHAnsi" w:hAnsiTheme="minorHAnsi" w:cstheme="minorHAnsi"/>
          <w:b/>
          <w:bCs/>
        </w:rPr>
      </w:pPr>
      <w:bookmarkStart w:id="7" w:name="_Toc45109318"/>
      <w:r w:rsidRPr="00F656C6">
        <w:rPr>
          <w:rFonts w:asciiTheme="minorHAnsi" w:hAnsiTheme="minorHAnsi" w:cstheme="minorHAnsi"/>
          <w:b/>
          <w:bCs/>
        </w:rPr>
        <w:lastRenderedPageBreak/>
        <w:t>SECTION #</w:t>
      </w:r>
      <w:r w:rsidR="0036292E" w:rsidRPr="00F656C6">
        <w:rPr>
          <w:rFonts w:asciiTheme="minorHAnsi" w:hAnsiTheme="minorHAnsi" w:cstheme="minorHAnsi"/>
          <w:b/>
          <w:bCs/>
        </w:rPr>
        <w:t>6</w:t>
      </w:r>
      <w:r w:rsidRPr="00F656C6">
        <w:rPr>
          <w:rFonts w:asciiTheme="minorHAnsi" w:hAnsiTheme="minorHAnsi" w:cstheme="minorHAnsi"/>
          <w:b/>
          <w:bCs/>
        </w:rPr>
        <w:t>: BUDGET</w:t>
      </w:r>
      <w:bookmarkEnd w:id="7"/>
      <w:r w:rsidR="008A41EC" w:rsidRPr="00F656C6">
        <w:rPr>
          <w:rFonts w:asciiTheme="minorHAnsi" w:hAnsiTheme="minorHAnsi" w:cstheme="minorHAnsi"/>
          <w:b/>
          <w:bCs/>
        </w:rPr>
        <w:t xml:space="preserve"> </w:t>
      </w:r>
    </w:p>
    <w:p w14:paraId="565B5DE2" w14:textId="211A43A8" w:rsidR="00356BB0" w:rsidRPr="00F656C6" w:rsidRDefault="00356BB0" w:rsidP="009E6114">
      <w:pPr>
        <w:ind w:left="360"/>
        <w:rPr>
          <w:rFonts w:asciiTheme="minorHAnsi" w:hAnsiTheme="minorHAnsi" w:cstheme="minorHAnsi"/>
          <w:b/>
          <w:color w:val="FF0000"/>
          <w:u w:val="single"/>
        </w:rPr>
      </w:pPr>
      <w:r w:rsidRPr="00F656C6">
        <w:rPr>
          <w:rFonts w:asciiTheme="minorHAnsi" w:hAnsiTheme="minorHAnsi" w:cstheme="minorHAnsi"/>
          <w:b/>
          <w:color w:val="FF0000"/>
          <w:u w:val="single"/>
        </w:rPr>
        <w:t xml:space="preserve">INSTRUCTIONS </w:t>
      </w:r>
    </w:p>
    <w:p w14:paraId="5F7DDC1D" w14:textId="6E9937C3" w:rsidR="00356BB0" w:rsidRPr="00F656C6" w:rsidRDefault="00C86029" w:rsidP="00E62809">
      <w:pPr>
        <w:pStyle w:val="ListParagraph"/>
        <w:numPr>
          <w:ilvl w:val="0"/>
          <w:numId w:val="25"/>
        </w:numPr>
        <w:ind w:left="360"/>
        <w:rPr>
          <w:rFonts w:asciiTheme="minorHAnsi" w:hAnsiTheme="minorHAnsi" w:cstheme="minorHAnsi"/>
          <w:b/>
          <w:color w:val="FF0000"/>
          <w:u w:val="single"/>
        </w:rPr>
      </w:pPr>
      <w:r w:rsidRPr="00F656C6">
        <w:rPr>
          <w:rFonts w:asciiTheme="minorHAnsi" w:hAnsiTheme="minorHAnsi" w:cstheme="minorHAnsi"/>
          <w:color w:val="FF0000"/>
        </w:rPr>
        <w:t>This section must be completed by all applicants</w:t>
      </w:r>
      <w:r w:rsidR="00356BB0" w:rsidRPr="00F656C6">
        <w:rPr>
          <w:rFonts w:asciiTheme="minorHAnsi" w:hAnsiTheme="minorHAnsi" w:cstheme="minorHAnsi"/>
          <w:color w:val="FF0000"/>
        </w:rPr>
        <w:t>.</w:t>
      </w:r>
    </w:p>
    <w:p w14:paraId="755B9C1C" w14:textId="048297D5" w:rsidR="00BC5FF7" w:rsidRPr="00F656C6" w:rsidRDefault="00C86029" w:rsidP="00E62809">
      <w:pPr>
        <w:pStyle w:val="ListParagraph"/>
        <w:numPr>
          <w:ilvl w:val="0"/>
          <w:numId w:val="32"/>
        </w:numPr>
        <w:ind w:left="360"/>
        <w:rPr>
          <w:rFonts w:asciiTheme="minorHAnsi" w:hAnsiTheme="minorHAnsi" w:cstheme="minorHAnsi"/>
          <w:color w:val="FF0000"/>
        </w:rPr>
      </w:pPr>
      <w:r w:rsidRPr="00F656C6">
        <w:rPr>
          <w:rFonts w:asciiTheme="minorHAnsi" w:hAnsiTheme="minorHAnsi" w:cstheme="minorHAnsi"/>
          <w:color w:val="FF0000"/>
        </w:rPr>
        <w:t>Agencies applying for multiple projects must complete this section separately for each proposed</w:t>
      </w:r>
      <w:r w:rsidR="00356BB0" w:rsidRPr="00F656C6">
        <w:rPr>
          <w:rFonts w:asciiTheme="minorHAnsi" w:hAnsiTheme="minorHAnsi" w:cstheme="minorHAnsi"/>
          <w:color w:val="FF0000"/>
        </w:rPr>
        <w:t xml:space="preserve"> </w:t>
      </w:r>
      <w:r w:rsidRPr="00F656C6">
        <w:rPr>
          <w:rFonts w:asciiTheme="minorHAnsi" w:hAnsiTheme="minorHAnsi" w:cstheme="minorHAnsi"/>
          <w:color w:val="FF0000"/>
        </w:rPr>
        <w:t xml:space="preserve">project. </w:t>
      </w:r>
    </w:p>
    <w:p w14:paraId="6D72571B" w14:textId="77777777" w:rsidR="00A45244" w:rsidRPr="00F656C6" w:rsidRDefault="00C86029" w:rsidP="00E62809">
      <w:pPr>
        <w:pStyle w:val="ListParagraph"/>
        <w:numPr>
          <w:ilvl w:val="0"/>
          <w:numId w:val="32"/>
        </w:numPr>
        <w:ind w:left="360"/>
        <w:rPr>
          <w:rStyle w:val="Hyperlink"/>
          <w:rFonts w:asciiTheme="minorHAnsi" w:hAnsiTheme="minorHAnsi" w:cstheme="minorHAnsi"/>
          <w:color w:val="FF0000"/>
          <w:u w:val="none"/>
        </w:rPr>
      </w:pPr>
      <w:r w:rsidRPr="00F656C6">
        <w:rPr>
          <w:rFonts w:asciiTheme="minorHAnsi" w:hAnsiTheme="minorHAnsi" w:cstheme="minorHAnsi"/>
          <w:color w:val="FF0000"/>
        </w:rPr>
        <w:t xml:space="preserve">Only costs defined by </w:t>
      </w:r>
      <w:proofErr w:type="spellStart"/>
      <w:r w:rsidRPr="00F656C6">
        <w:rPr>
          <w:rFonts w:asciiTheme="minorHAnsi" w:hAnsiTheme="minorHAnsi" w:cstheme="minorHAnsi"/>
          <w:color w:val="FF0000"/>
        </w:rPr>
        <w:t>hud</w:t>
      </w:r>
      <w:proofErr w:type="spellEnd"/>
      <w:r w:rsidRPr="00F656C6">
        <w:rPr>
          <w:rFonts w:asciiTheme="minorHAnsi" w:hAnsiTheme="minorHAnsi" w:cstheme="minorHAnsi"/>
          <w:color w:val="FF0000"/>
        </w:rPr>
        <w:t xml:space="preserve"> in the </w:t>
      </w:r>
      <w:proofErr w:type="spellStart"/>
      <w:r w:rsidRPr="00F656C6">
        <w:rPr>
          <w:rFonts w:asciiTheme="minorHAnsi" w:hAnsiTheme="minorHAnsi" w:cstheme="minorHAnsi"/>
          <w:color w:val="FF0000"/>
        </w:rPr>
        <w:t>coc</w:t>
      </w:r>
      <w:proofErr w:type="spellEnd"/>
      <w:r w:rsidRPr="00F656C6">
        <w:rPr>
          <w:rFonts w:asciiTheme="minorHAnsi" w:hAnsiTheme="minorHAnsi" w:cstheme="minorHAnsi"/>
          <w:color w:val="FF0000"/>
        </w:rPr>
        <w:t xml:space="preserve"> program interim rule</w:t>
      </w:r>
      <w:r w:rsidR="00DC2FE8" w:rsidRPr="00F656C6">
        <w:rPr>
          <w:rFonts w:asciiTheme="minorHAnsi" w:hAnsiTheme="minorHAnsi" w:cstheme="minorHAnsi"/>
          <w:color w:val="FF0000"/>
        </w:rPr>
        <w:t xml:space="preserve"> </w:t>
      </w:r>
      <w:r w:rsidRPr="00F656C6">
        <w:rPr>
          <w:rFonts w:asciiTheme="minorHAnsi" w:hAnsiTheme="minorHAnsi" w:cstheme="minorHAnsi"/>
          <w:color w:val="FF0000"/>
        </w:rPr>
        <w:t xml:space="preserve">as eligible may be included in this application (see: </w:t>
      </w:r>
      <w:hyperlink r:id="rId13" w:history="1">
        <w:r w:rsidR="009C62A3" w:rsidRPr="00F656C6">
          <w:rPr>
            <w:rStyle w:val="Hyperlink"/>
            <w:rFonts w:asciiTheme="minorHAnsi" w:hAnsiTheme="minorHAnsi" w:cstheme="minorHAnsi"/>
          </w:rPr>
          <w:t>https://www.hudexchange.info/resource/2033/hearth-coc-program-interim-rule/</w:t>
        </w:r>
      </w:hyperlink>
      <w:r w:rsidR="009C62A3" w:rsidRPr="00F656C6">
        <w:rPr>
          <w:rFonts w:asciiTheme="minorHAnsi" w:hAnsiTheme="minorHAnsi" w:cstheme="minorHAnsi"/>
          <w:color w:val="FF0000"/>
        </w:rPr>
        <w:t>)</w:t>
      </w:r>
      <w:r w:rsidR="001652F1" w:rsidRPr="00F656C6">
        <w:rPr>
          <w:rFonts w:asciiTheme="minorHAnsi" w:hAnsiTheme="minorHAnsi" w:cstheme="minorHAnsi"/>
          <w:color w:val="FF0000"/>
        </w:rPr>
        <w:t xml:space="preserve">. </w:t>
      </w:r>
      <w:r w:rsidRPr="00F656C6">
        <w:rPr>
          <w:rFonts w:asciiTheme="minorHAnsi" w:hAnsiTheme="minorHAnsi" w:cstheme="minorHAnsi"/>
          <w:color w:val="FF0000"/>
        </w:rPr>
        <w:t>A summary of eligible costs can be found in the march 2018 overview of fiscal components of CoC grants presentation available at</w:t>
      </w:r>
      <w:r w:rsidR="001652F1" w:rsidRPr="00F656C6">
        <w:rPr>
          <w:rFonts w:asciiTheme="minorHAnsi" w:hAnsiTheme="minorHAnsi" w:cstheme="minorHAnsi"/>
          <w:color w:val="FF0000"/>
        </w:rPr>
        <w:t xml:space="preserve">: </w:t>
      </w:r>
      <w:hyperlink r:id="rId14" w:history="1">
        <w:r w:rsidR="001652F1" w:rsidRPr="00F656C6">
          <w:rPr>
            <w:rStyle w:val="Hyperlink"/>
            <w:rFonts w:asciiTheme="minorHAnsi" w:hAnsiTheme="minorHAnsi" w:cstheme="minorHAnsi"/>
          </w:rPr>
          <w:t>http://www.ctbos.org/trainings/</w:t>
        </w:r>
      </w:hyperlink>
    </w:p>
    <w:p w14:paraId="00D12E21" w14:textId="00357C6A" w:rsidR="00A45244" w:rsidRPr="00F656C6" w:rsidRDefault="00A45244" w:rsidP="00E62809">
      <w:pPr>
        <w:pStyle w:val="ListParagraph"/>
        <w:numPr>
          <w:ilvl w:val="0"/>
          <w:numId w:val="32"/>
        </w:numPr>
        <w:ind w:left="360"/>
        <w:rPr>
          <w:rFonts w:asciiTheme="minorHAnsi" w:hAnsiTheme="minorHAnsi" w:cstheme="minorHAnsi"/>
          <w:color w:val="FF0000"/>
        </w:rPr>
      </w:pPr>
      <w:r w:rsidRPr="00F656C6">
        <w:rPr>
          <w:rFonts w:asciiTheme="minorHAnsi" w:hAnsiTheme="minorHAnsi" w:cstheme="minorHAnsi"/>
          <w:color w:val="FF0000"/>
        </w:rPr>
        <w:t>Agencies may only apply for costs eligible under the proposed component type as follows:</w:t>
      </w:r>
    </w:p>
    <w:p w14:paraId="5A99909C" w14:textId="77777777" w:rsidR="00A45244" w:rsidRPr="00F656C6" w:rsidRDefault="00A45244" w:rsidP="00E62809">
      <w:pPr>
        <w:pStyle w:val="ListParagraph"/>
        <w:numPr>
          <w:ilvl w:val="2"/>
          <w:numId w:val="32"/>
        </w:numPr>
        <w:ind w:left="1170"/>
        <w:jc w:val="both"/>
        <w:rPr>
          <w:rFonts w:asciiTheme="minorHAnsi" w:hAnsiTheme="minorHAnsi" w:cstheme="minorHAnsi"/>
          <w:color w:val="FF0000"/>
        </w:rPr>
      </w:pPr>
      <w:r w:rsidRPr="00F656C6">
        <w:rPr>
          <w:rFonts w:asciiTheme="minorHAnsi" w:hAnsiTheme="minorHAnsi" w:cstheme="minorHAnsi"/>
          <w:bCs/>
          <w:iCs/>
          <w:color w:val="FF0000"/>
        </w:rPr>
        <w:t xml:space="preserve">PSH:  Rental assistance (tenant, project or sponsor based) or operating funds, supportive services, project administration; applicants seeking rental assistance are strongly encouraged to use either the tenant or sponsor based options to facilitate </w:t>
      </w:r>
      <w:proofErr w:type="spellStart"/>
      <w:r w:rsidRPr="00F656C6">
        <w:rPr>
          <w:rFonts w:asciiTheme="minorHAnsi" w:hAnsiTheme="minorHAnsi" w:cstheme="minorHAnsi"/>
          <w:bCs/>
          <w:iCs/>
          <w:color w:val="FF0000"/>
        </w:rPr>
        <w:t>overleasing</w:t>
      </w:r>
      <w:proofErr w:type="spellEnd"/>
      <w:r w:rsidRPr="00F656C6">
        <w:rPr>
          <w:rFonts w:asciiTheme="minorHAnsi" w:hAnsiTheme="minorHAnsi" w:cstheme="minorHAnsi"/>
          <w:bCs/>
          <w:iCs/>
          <w:color w:val="FF0000"/>
        </w:rPr>
        <w:t xml:space="preserve"> as necessary to enable full expenditure of grant funds. </w:t>
      </w:r>
      <w:r w:rsidRPr="00F656C6">
        <w:rPr>
          <w:rFonts w:asciiTheme="minorHAnsi" w:hAnsiTheme="minorHAnsi" w:cstheme="minorHAnsi"/>
          <w:color w:val="FF0000"/>
        </w:rPr>
        <w:t>PSH projects are not eligible for funding under the DV Bonus.</w:t>
      </w:r>
    </w:p>
    <w:p w14:paraId="504DA1D0" w14:textId="77777777" w:rsidR="00A45244" w:rsidRPr="00F656C6" w:rsidRDefault="00A45244" w:rsidP="00E62809">
      <w:pPr>
        <w:pStyle w:val="ListParagraph"/>
        <w:numPr>
          <w:ilvl w:val="2"/>
          <w:numId w:val="32"/>
        </w:numPr>
        <w:ind w:left="1170"/>
        <w:jc w:val="both"/>
        <w:rPr>
          <w:rFonts w:asciiTheme="minorHAnsi" w:hAnsiTheme="minorHAnsi" w:cstheme="minorHAnsi"/>
          <w:color w:val="FF0000"/>
        </w:rPr>
      </w:pPr>
      <w:r w:rsidRPr="00F656C6">
        <w:rPr>
          <w:rFonts w:asciiTheme="minorHAnsi" w:hAnsiTheme="minorHAnsi" w:cstheme="minorHAnsi"/>
          <w:bCs/>
          <w:iCs/>
          <w:color w:val="FF0000"/>
        </w:rPr>
        <w:t xml:space="preserve">RRH:  Rental assistance (tenant based only), supportive services. Note that DOH has opted not to apply for funds on the project administration budget line item.  Subrecipients may claim indirect costs (see more information in the appendix). </w:t>
      </w:r>
      <w:r w:rsidRPr="00F656C6">
        <w:rPr>
          <w:rFonts w:asciiTheme="minorHAnsi" w:hAnsiTheme="minorHAnsi" w:cstheme="minorHAnsi"/>
          <w:color w:val="FF0000"/>
        </w:rPr>
        <w:t>This project type is eligible for funding under the DV Bonus.</w:t>
      </w:r>
    </w:p>
    <w:p w14:paraId="4D458D0A" w14:textId="77777777" w:rsidR="00A45244" w:rsidRPr="00F656C6" w:rsidRDefault="00A45244" w:rsidP="00E62809">
      <w:pPr>
        <w:pStyle w:val="ListParagraph"/>
        <w:numPr>
          <w:ilvl w:val="2"/>
          <w:numId w:val="32"/>
        </w:numPr>
        <w:ind w:left="1170"/>
        <w:jc w:val="both"/>
        <w:rPr>
          <w:rFonts w:asciiTheme="minorHAnsi" w:hAnsiTheme="minorHAnsi" w:cstheme="minorHAnsi"/>
          <w:color w:val="FF0000"/>
        </w:rPr>
      </w:pPr>
      <w:r w:rsidRPr="00F656C6">
        <w:rPr>
          <w:rFonts w:asciiTheme="minorHAnsi" w:hAnsiTheme="minorHAnsi" w:cstheme="minorHAnsi"/>
          <w:bCs/>
          <w:iCs/>
          <w:color w:val="FF0000"/>
        </w:rPr>
        <w:t>Joint TH/RRH:</w:t>
      </w:r>
      <w:r w:rsidRPr="00F656C6">
        <w:rPr>
          <w:rFonts w:asciiTheme="minorHAnsi" w:hAnsiTheme="minorHAnsi" w:cstheme="minorHAnsi"/>
          <w:color w:val="FF0000"/>
        </w:rPr>
        <w:t xml:space="preserve">  TH Component:  Operating, Leasing; RRH Component:  Tenant-based Rental Assistance; Both Components:  Supportive Services, Project Administration. This project type is eligible for funding under the DV Bonus.  </w:t>
      </w:r>
    </w:p>
    <w:p w14:paraId="1EF29061" w14:textId="263C07DD" w:rsidR="00A45244" w:rsidRPr="00F656C6" w:rsidRDefault="00A45244" w:rsidP="00E62809">
      <w:pPr>
        <w:pStyle w:val="ListParagraph"/>
        <w:numPr>
          <w:ilvl w:val="3"/>
          <w:numId w:val="32"/>
        </w:numPr>
        <w:ind w:left="1800"/>
        <w:jc w:val="both"/>
        <w:rPr>
          <w:rFonts w:asciiTheme="minorHAnsi" w:hAnsiTheme="minorHAnsi" w:cstheme="minorHAnsi"/>
          <w:color w:val="FF0000"/>
        </w:rPr>
      </w:pPr>
      <w:r w:rsidRPr="00F656C6">
        <w:rPr>
          <w:rFonts w:asciiTheme="minorHAnsi" w:hAnsiTheme="minorHAnsi" w:cstheme="minorHAnsi"/>
          <w:color w:val="FF0000"/>
        </w:rPr>
        <w:t>HUD requires that no more than 50 percent of each transition grant may be used for costs of eligible activities of the program component originally funded (i.e. TH). The proposed project must provide enough rapid rehousing assistance to ensure that at any given time a program participant may move from transitional housing to permanent housing . This may be demonstrated by proposing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r w:rsidRPr="00F656C6">
        <w:rPr>
          <w:rFonts w:asciiTheme="minorHAnsi" w:hAnsiTheme="minorHAnsi" w:cstheme="minorHAnsi"/>
          <w:bCs/>
          <w:iCs/>
          <w:color w:val="FF0000"/>
        </w:rPr>
        <w:t xml:space="preserve"> </w:t>
      </w:r>
      <w:r w:rsidRPr="00F656C6">
        <w:rPr>
          <w:rFonts w:asciiTheme="minorHAnsi" w:hAnsiTheme="minorHAnsi" w:cstheme="minorHAnsi"/>
          <w:color w:val="FF0000"/>
        </w:rPr>
        <w:t xml:space="preserve"> </w:t>
      </w:r>
    </w:p>
    <w:p w14:paraId="66989EC8" w14:textId="5E82B079" w:rsidR="001652F1" w:rsidRDefault="00C86029" w:rsidP="00E62809">
      <w:pPr>
        <w:pStyle w:val="ListParagraph"/>
        <w:numPr>
          <w:ilvl w:val="0"/>
          <w:numId w:val="32"/>
        </w:numPr>
        <w:ind w:left="360"/>
        <w:rPr>
          <w:rFonts w:asciiTheme="minorHAnsi" w:hAnsiTheme="minorHAnsi" w:cstheme="minorHAnsi"/>
          <w:color w:val="FF0000"/>
        </w:rPr>
      </w:pPr>
      <w:r w:rsidRPr="00F656C6">
        <w:rPr>
          <w:rFonts w:asciiTheme="minorHAnsi" w:hAnsiTheme="minorHAnsi" w:cstheme="minorHAnsi"/>
          <w:color w:val="FF0000"/>
        </w:rPr>
        <w:t>Applicants must compile all relevant sections into a single document and delete sections that are not applicable to the type of project for which they are applying.</w:t>
      </w:r>
    </w:p>
    <w:p w14:paraId="56B8E8B9" w14:textId="77777777" w:rsidR="008F5F7C" w:rsidRPr="008F5F7C" w:rsidRDefault="008F5F7C" w:rsidP="008F5F7C">
      <w:pPr>
        <w:pStyle w:val="ListParagraph"/>
        <w:ind w:left="360"/>
        <w:rPr>
          <w:rFonts w:asciiTheme="minorHAnsi" w:hAnsiTheme="minorHAnsi" w:cstheme="minorHAnsi"/>
          <w:color w:val="000000" w:themeColor="text1"/>
        </w:rPr>
      </w:pPr>
    </w:p>
    <w:p w14:paraId="0642BFED" w14:textId="43E9661E" w:rsidR="00BC5FF7" w:rsidRPr="008F5F7C" w:rsidRDefault="009C62A3" w:rsidP="008F5F7C">
      <w:pPr>
        <w:pStyle w:val="ListParagraph"/>
        <w:numPr>
          <w:ilvl w:val="3"/>
          <w:numId w:val="42"/>
        </w:numPr>
        <w:ind w:left="360"/>
        <w:rPr>
          <w:rFonts w:asciiTheme="minorHAnsi" w:hAnsiTheme="minorHAnsi" w:cstheme="minorHAnsi"/>
          <w:color w:val="000000" w:themeColor="text1"/>
        </w:rPr>
      </w:pPr>
      <w:r w:rsidRPr="008F5F7C">
        <w:rPr>
          <w:rFonts w:asciiTheme="minorHAnsi" w:hAnsiTheme="minorHAnsi" w:cstheme="minorHAnsi"/>
          <w:b/>
          <w:color w:val="000000" w:themeColor="text1"/>
        </w:rPr>
        <w:t>PROJECT IDENTIFICATION:</w:t>
      </w:r>
      <w:r w:rsidRPr="008F5F7C">
        <w:rPr>
          <w:rFonts w:asciiTheme="minorHAnsi" w:hAnsiTheme="minorHAnsi" w:cstheme="minorHAnsi"/>
          <w:color w:val="000000" w:themeColor="text1"/>
        </w:rPr>
        <w:t xml:space="preserve">  </w:t>
      </w:r>
      <w:r w:rsidR="00BC5FF7" w:rsidRPr="008F5F7C">
        <w:rPr>
          <w:rFonts w:asciiTheme="minorHAnsi" w:hAnsiTheme="minorHAnsi" w:cstheme="minorHAnsi"/>
          <w:color w:val="000000" w:themeColor="text1"/>
        </w:rPr>
        <w:t>PLEASE IDENTIFY THE PROJECT</w:t>
      </w:r>
      <w:r w:rsidR="00356BB0" w:rsidRPr="008F5F7C">
        <w:rPr>
          <w:rFonts w:asciiTheme="minorHAnsi" w:hAnsiTheme="minorHAnsi" w:cstheme="minorHAnsi"/>
          <w:color w:val="000000" w:themeColor="text1"/>
        </w:rPr>
        <w:t xml:space="preserve"> </w:t>
      </w:r>
      <w:r w:rsidR="00BC5FF7" w:rsidRPr="008F5F7C">
        <w:rPr>
          <w:rFonts w:asciiTheme="minorHAnsi" w:hAnsiTheme="minorHAnsi" w:cstheme="minorHAnsi"/>
          <w:color w:val="000000" w:themeColor="text1"/>
        </w:rPr>
        <w:t>TO WHICH THIS BUDGET PERTAINS IN THE TABLE  BELOW:</w:t>
      </w:r>
    </w:p>
    <w:tbl>
      <w:tblPr>
        <w:tblStyle w:val="TableGrid"/>
        <w:tblW w:w="0" w:type="auto"/>
        <w:tblInd w:w="900" w:type="dxa"/>
        <w:tblLook w:val="04A0" w:firstRow="1" w:lastRow="0" w:firstColumn="1" w:lastColumn="0" w:noHBand="0" w:noVBand="1"/>
      </w:tblPr>
      <w:tblGrid>
        <w:gridCol w:w="3077"/>
        <w:gridCol w:w="3112"/>
        <w:gridCol w:w="3125"/>
      </w:tblGrid>
      <w:tr w:rsidR="00BC5FF7" w:rsidRPr="00F656C6" w14:paraId="5809FA0E" w14:textId="77777777" w:rsidTr="002D35E6">
        <w:tc>
          <w:tcPr>
            <w:tcW w:w="3077" w:type="dxa"/>
          </w:tcPr>
          <w:p w14:paraId="70F87FE5" w14:textId="77777777" w:rsidR="00BC5FF7" w:rsidRPr="00F656C6" w:rsidRDefault="00BC5FF7" w:rsidP="009E6114">
            <w:pPr>
              <w:pStyle w:val="ListParagraph"/>
              <w:ind w:left="360"/>
              <w:jc w:val="center"/>
              <w:rPr>
                <w:rFonts w:asciiTheme="minorHAnsi" w:hAnsiTheme="minorHAnsi" w:cstheme="minorHAnsi"/>
                <w:b/>
              </w:rPr>
            </w:pPr>
            <w:r w:rsidRPr="00F656C6">
              <w:rPr>
                <w:rFonts w:asciiTheme="minorHAnsi" w:hAnsiTheme="minorHAnsi" w:cstheme="minorHAnsi"/>
                <w:b/>
              </w:rPr>
              <w:t>Project Name</w:t>
            </w:r>
          </w:p>
        </w:tc>
        <w:tc>
          <w:tcPr>
            <w:tcW w:w="3112" w:type="dxa"/>
          </w:tcPr>
          <w:p w14:paraId="084F6171" w14:textId="77777777" w:rsidR="00BC5FF7" w:rsidRPr="00F656C6" w:rsidRDefault="00BC5FF7" w:rsidP="009E6114">
            <w:pPr>
              <w:pStyle w:val="ListParagraph"/>
              <w:ind w:left="360"/>
              <w:jc w:val="center"/>
              <w:rPr>
                <w:rFonts w:asciiTheme="minorHAnsi" w:hAnsiTheme="minorHAnsi" w:cstheme="minorHAnsi"/>
                <w:b/>
              </w:rPr>
            </w:pPr>
            <w:r w:rsidRPr="00F656C6">
              <w:rPr>
                <w:rFonts w:asciiTheme="minorHAnsi" w:hAnsiTheme="minorHAnsi" w:cstheme="minorHAnsi"/>
                <w:b/>
              </w:rPr>
              <w:t xml:space="preserve">Project Type </w:t>
            </w:r>
          </w:p>
          <w:p w14:paraId="6859D93B" w14:textId="160F11E9" w:rsidR="00BC5FF7" w:rsidRPr="00F656C6" w:rsidRDefault="005A76E1" w:rsidP="009E6114">
            <w:pPr>
              <w:pStyle w:val="ListParagraph"/>
              <w:ind w:left="360"/>
              <w:jc w:val="center"/>
              <w:rPr>
                <w:rFonts w:asciiTheme="minorHAnsi" w:hAnsiTheme="minorHAnsi" w:cstheme="minorHAnsi"/>
                <w:b/>
              </w:rPr>
            </w:pPr>
            <w:r w:rsidRPr="00F656C6">
              <w:rPr>
                <w:rFonts w:asciiTheme="minorHAnsi" w:hAnsiTheme="minorHAnsi" w:cstheme="minorHAnsi"/>
                <w:b/>
                <w:color w:val="FF0000"/>
              </w:rPr>
              <w:t>(Select one)</w:t>
            </w:r>
          </w:p>
        </w:tc>
        <w:tc>
          <w:tcPr>
            <w:tcW w:w="3125" w:type="dxa"/>
          </w:tcPr>
          <w:p w14:paraId="59EF9A94" w14:textId="3D0BD7A1" w:rsidR="00BC5FF7" w:rsidRPr="00F656C6" w:rsidRDefault="00BC5FF7" w:rsidP="009E6114">
            <w:pPr>
              <w:pStyle w:val="ListParagraph"/>
              <w:ind w:left="360"/>
              <w:jc w:val="center"/>
              <w:rPr>
                <w:rFonts w:asciiTheme="minorHAnsi" w:hAnsiTheme="minorHAnsi" w:cstheme="minorHAnsi"/>
                <w:b/>
              </w:rPr>
            </w:pPr>
            <w:r w:rsidRPr="00F656C6">
              <w:rPr>
                <w:rFonts w:asciiTheme="minorHAnsi" w:hAnsiTheme="minorHAnsi" w:cstheme="minorHAnsi"/>
                <w:b/>
              </w:rPr>
              <w:t xml:space="preserve">Total </w:t>
            </w:r>
            <w:r w:rsidR="00A45244" w:rsidRPr="00F656C6">
              <w:rPr>
                <w:rFonts w:asciiTheme="minorHAnsi" w:hAnsiTheme="minorHAnsi" w:cstheme="minorHAnsi"/>
                <w:b/>
              </w:rPr>
              <w:t xml:space="preserve">CoC </w:t>
            </w:r>
            <w:r w:rsidRPr="00F656C6">
              <w:rPr>
                <w:rFonts w:asciiTheme="minorHAnsi" w:hAnsiTheme="minorHAnsi" w:cstheme="minorHAnsi"/>
                <w:b/>
              </w:rPr>
              <w:t>Annual Budget Amount Requested</w:t>
            </w:r>
          </w:p>
        </w:tc>
      </w:tr>
      <w:tr w:rsidR="00BC5FF7" w:rsidRPr="00F656C6" w14:paraId="584839F8" w14:textId="77777777" w:rsidTr="002D35E6">
        <w:tc>
          <w:tcPr>
            <w:tcW w:w="3077" w:type="dxa"/>
          </w:tcPr>
          <w:p w14:paraId="11CAC035" w14:textId="77777777" w:rsidR="00BC5FF7" w:rsidRPr="00F656C6" w:rsidRDefault="00BC5FF7" w:rsidP="009E6114">
            <w:pPr>
              <w:pStyle w:val="ListParagraph"/>
              <w:ind w:left="360"/>
              <w:rPr>
                <w:rFonts w:asciiTheme="minorHAnsi" w:hAnsiTheme="minorHAnsi" w:cstheme="minorHAnsi"/>
                <w:b/>
              </w:rPr>
            </w:pPr>
          </w:p>
        </w:tc>
        <w:tc>
          <w:tcPr>
            <w:tcW w:w="3112" w:type="dxa"/>
          </w:tcPr>
          <w:p w14:paraId="2A3C71EB" w14:textId="77777777" w:rsidR="00BC5FF7" w:rsidRPr="00F656C6" w:rsidRDefault="00BC5FF7" w:rsidP="009E6114">
            <w:pPr>
              <w:pStyle w:val="ListParagraph"/>
              <w:ind w:left="36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PSH new units  </w:t>
            </w:r>
          </w:p>
          <w:p w14:paraId="6BEB14D7" w14:textId="77777777" w:rsidR="00BC5FF7" w:rsidRPr="00F656C6" w:rsidRDefault="00BC5FF7" w:rsidP="009E6114">
            <w:pPr>
              <w:pStyle w:val="ListParagraph"/>
              <w:ind w:left="360"/>
              <w:rPr>
                <w:rFonts w:asciiTheme="minorHAnsi" w:hAnsiTheme="minorHAnsi" w:cstheme="minorHAnsi"/>
                <w:b/>
              </w:rPr>
            </w:pPr>
            <w:r w:rsidRPr="00F656C6">
              <w:rPr>
                <w:rFonts w:asciiTheme="minorHAnsi" w:hAnsiTheme="minorHAnsi" w:cstheme="minorHAnsi"/>
              </w:rPr>
              <w:sym w:font="Wingdings" w:char="F0A8"/>
            </w:r>
            <w:r w:rsidRPr="00F656C6">
              <w:rPr>
                <w:rFonts w:asciiTheme="minorHAnsi" w:hAnsiTheme="minorHAnsi" w:cstheme="minorHAnsi"/>
              </w:rPr>
              <w:t xml:space="preserve"> PSH new services only  </w:t>
            </w:r>
          </w:p>
          <w:p w14:paraId="15077399" w14:textId="472199AF" w:rsidR="00A45244" w:rsidRPr="00643E01" w:rsidRDefault="00BC5FF7" w:rsidP="00643E01">
            <w:pPr>
              <w:pStyle w:val="ListParagraph"/>
              <w:ind w:left="36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RRH new units   </w:t>
            </w:r>
          </w:p>
          <w:p w14:paraId="73A0B92D" w14:textId="4DDE6C0B" w:rsidR="00BC5FF7" w:rsidRPr="00F656C6" w:rsidRDefault="00A45244" w:rsidP="00A45244">
            <w:pPr>
              <w:pStyle w:val="ListParagraph"/>
              <w:ind w:left="360"/>
              <w:rPr>
                <w:rFonts w:asciiTheme="minorHAnsi" w:hAnsiTheme="minorHAnsi" w:cstheme="minorHAnsi"/>
              </w:rPr>
            </w:pPr>
            <w:r w:rsidRPr="00F656C6">
              <w:rPr>
                <w:rFonts w:asciiTheme="minorHAnsi" w:hAnsiTheme="minorHAnsi" w:cstheme="minorHAnsi"/>
              </w:rPr>
              <w:sym w:font="Wingdings" w:char="F0A8"/>
            </w:r>
            <w:r w:rsidRPr="00F656C6">
              <w:rPr>
                <w:rFonts w:asciiTheme="minorHAnsi" w:hAnsiTheme="minorHAnsi" w:cstheme="minorHAnsi"/>
              </w:rPr>
              <w:t xml:space="preserve"> Joint TH/RRH  </w:t>
            </w:r>
          </w:p>
        </w:tc>
        <w:tc>
          <w:tcPr>
            <w:tcW w:w="3125" w:type="dxa"/>
          </w:tcPr>
          <w:p w14:paraId="77ECF38C" w14:textId="77777777" w:rsidR="00BC5FF7" w:rsidRPr="00F656C6" w:rsidRDefault="00BC5FF7" w:rsidP="009E6114">
            <w:pPr>
              <w:pStyle w:val="ListParagraph"/>
              <w:ind w:left="360"/>
              <w:rPr>
                <w:rFonts w:asciiTheme="minorHAnsi" w:hAnsiTheme="minorHAnsi" w:cstheme="minorHAnsi"/>
                <w:b/>
              </w:rPr>
            </w:pPr>
          </w:p>
        </w:tc>
      </w:tr>
    </w:tbl>
    <w:p w14:paraId="085218B6" w14:textId="17B120F5" w:rsidR="008F5F7C" w:rsidRDefault="008F5F7C" w:rsidP="009E6114">
      <w:pPr>
        <w:ind w:left="360"/>
        <w:rPr>
          <w:rFonts w:asciiTheme="minorHAnsi" w:hAnsiTheme="minorHAnsi" w:cstheme="minorHAnsi"/>
          <w:b/>
        </w:rPr>
      </w:pPr>
    </w:p>
    <w:p w14:paraId="014A1546" w14:textId="77777777" w:rsidR="008F5F7C" w:rsidRDefault="008F5F7C">
      <w:pPr>
        <w:rPr>
          <w:rFonts w:asciiTheme="minorHAnsi" w:hAnsiTheme="minorHAnsi" w:cstheme="minorHAnsi"/>
          <w:b/>
        </w:rPr>
      </w:pPr>
      <w:r>
        <w:rPr>
          <w:rFonts w:asciiTheme="minorHAnsi" w:hAnsiTheme="minorHAnsi" w:cstheme="minorHAnsi"/>
          <w:b/>
        </w:rPr>
        <w:br w:type="page"/>
      </w:r>
    </w:p>
    <w:p w14:paraId="428C33EF" w14:textId="77777777" w:rsidR="00A45244" w:rsidRPr="00F656C6" w:rsidRDefault="00A45244" w:rsidP="009E6114">
      <w:pPr>
        <w:ind w:left="360"/>
        <w:rPr>
          <w:rFonts w:asciiTheme="minorHAnsi" w:hAnsiTheme="minorHAnsi" w:cstheme="minorHAnsi"/>
          <w:b/>
        </w:rPr>
      </w:pPr>
    </w:p>
    <w:p w14:paraId="005DFF50" w14:textId="699700BB" w:rsidR="00063575" w:rsidRPr="00F656C6" w:rsidRDefault="000368CE" w:rsidP="00E62809">
      <w:pPr>
        <w:pStyle w:val="ListParagraph"/>
        <w:numPr>
          <w:ilvl w:val="3"/>
          <w:numId w:val="42"/>
        </w:numPr>
        <w:ind w:left="810"/>
        <w:rPr>
          <w:rFonts w:asciiTheme="minorHAnsi" w:hAnsiTheme="minorHAnsi" w:cstheme="minorHAnsi"/>
          <w:color w:val="000000" w:themeColor="text1"/>
        </w:rPr>
      </w:pPr>
      <w:r w:rsidRPr="00F656C6">
        <w:rPr>
          <w:rFonts w:asciiTheme="minorHAnsi" w:hAnsiTheme="minorHAnsi" w:cstheme="minorHAnsi"/>
          <w:b/>
          <w:color w:val="000000" w:themeColor="text1"/>
        </w:rPr>
        <w:t>Rental Assistance</w:t>
      </w:r>
      <w:r w:rsidR="00AC6DF8" w:rsidRPr="00F656C6">
        <w:rPr>
          <w:rFonts w:asciiTheme="minorHAnsi" w:hAnsiTheme="minorHAnsi" w:cstheme="minorHAnsi"/>
          <w:b/>
          <w:color w:val="000000" w:themeColor="text1"/>
        </w:rPr>
        <w:t>/Leasing</w:t>
      </w:r>
      <w:r w:rsidRPr="00F656C6">
        <w:rPr>
          <w:rFonts w:asciiTheme="minorHAnsi" w:hAnsiTheme="minorHAnsi" w:cstheme="minorHAnsi"/>
          <w:b/>
          <w:color w:val="000000" w:themeColor="text1"/>
        </w:rPr>
        <w:t xml:space="preserve"> </w:t>
      </w:r>
      <w:r w:rsidR="00A45244" w:rsidRPr="00F656C6">
        <w:rPr>
          <w:rFonts w:asciiTheme="minorHAnsi" w:hAnsiTheme="minorHAnsi" w:cstheme="minorHAnsi"/>
          <w:b/>
          <w:color w:val="000000" w:themeColor="text1"/>
        </w:rPr>
        <w:t xml:space="preserve">Information </w:t>
      </w:r>
      <w:r w:rsidR="00A45244" w:rsidRPr="00F656C6">
        <w:rPr>
          <w:rFonts w:asciiTheme="minorHAnsi" w:hAnsiTheme="minorHAnsi" w:cstheme="minorHAnsi"/>
          <w:bCs/>
          <w:color w:val="FF0000"/>
        </w:rPr>
        <w:t>(Note:  For projects selected for submission to HUD, the CT BOS team will work with applicants, to compile the rental assistance</w:t>
      </w:r>
      <w:r w:rsidR="00AC6DF8" w:rsidRPr="00F656C6">
        <w:rPr>
          <w:rFonts w:asciiTheme="minorHAnsi" w:hAnsiTheme="minorHAnsi" w:cstheme="minorHAnsi"/>
          <w:bCs/>
          <w:color w:val="FF0000"/>
        </w:rPr>
        <w:t xml:space="preserve"> and/or leasing</w:t>
      </w:r>
      <w:r w:rsidR="00A45244" w:rsidRPr="00F656C6">
        <w:rPr>
          <w:rFonts w:asciiTheme="minorHAnsi" w:hAnsiTheme="minorHAnsi" w:cstheme="minorHAnsi"/>
          <w:bCs/>
          <w:color w:val="FF0000"/>
        </w:rPr>
        <w:t xml:space="preserve"> budget</w:t>
      </w:r>
      <w:r w:rsidR="00AC6DF8" w:rsidRPr="00F656C6">
        <w:rPr>
          <w:rFonts w:asciiTheme="minorHAnsi" w:hAnsiTheme="minorHAnsi" w:cstheme="minorHAnsi"/>
          <w:bCs/>
          <w:color w:val="FF0000"/>
        </w:rPr>
        <w:t xml:space="preserve"> in ESNAPS</w:t>
      </w:r>
      <w:r w:rsidR="00A45244" w:rsidRPr="00F656C6">
        <w:rPr>
          <w:rFonts w:asciiTheme="minorHAnsi" w:hAnsiTheme="minorHAnsi" w:cstheme="minorHAnsi"/>
          <w:bCs/>
          <w:color w:val="FF0000"/>
        </w:rPr>
        <w:t>)</w:t>
      </w:r>
      <w:r w:rsidR="00063575" w:rsidRPr="00F656C6">
        <w:rPr>
          <w:rFonts w:asciiTheme="minorHAnsi" w:hAnsiTheme="minorHAnsi" w:cstheme="minorHAnsi"/>
          <w:bCs/>
          <w:color w:val="FF0000"/>
        </w:rPr>
        <w:t xml:space="preserve">.  Information on CoC Rental Assistance is </w:t>
      </w:r>
      <w:proofErr w:type="spellStart"/>
      <w:r w:rsidR="00063575" w:rsidRPr="00F656C6">
        <w:rPr>
          <w:rFonts w:asciiTheme="minorHAnsi" w:hAnsiTheme="minorHAnsi" w:cstheme="minorHAnsi"/>
          <w:bCs/>
          <w:color w:val="000000" w:themeColor="text1"/>
        </w:rPr>
        <w:t>availble</w:t>
      </w:r>
      <w:proofErr w:type="spellEnd"/>
      <w:r w:rsidR="00063575" w:rsidRPr="00F656C6">
        <w:rPr>
          <w:rFonts w:asciiTheme="minorHAnsi" w:hAnsiTheme="minorHAnsi" w:cstheme="minorHAnsi"/>
          <w:bCs/>
          <w:color w:val="000000" w:themeColor="text1"/>
        </w:rPr>
        <w:t xml:space="preserve"> </w:t>
      </w:r>
      <w:hyperlink r:id="rId15" w:history="1">
        <w:r w:rsidR="00063575" w:rsidRPr="00F656C6">
          <w:rPr>
            <w:rStyle w:val="Hyperlink"/>
            <w:rFonts w:asciiTheme="minorHAnsi" w:hAnsiTheme="minorHAnsi" w:cstheme="minorHAnsi"/>
            <w:bCs/>
          </w:rPr>
          <w:t>here</w:t>
        </w:r>
      </w:hyperlink>
      <w:r w:rsidR="00063575" w:rsidRPr="00F656C6">
        <w:rPr>
          <w:rFonts w:asciiTheme="minorHAnsi" w:hAnsiTheme="minorHAnsi" w:cstheme="minorHAnsi"/>
          <w:bCs/>
          <w:color w:val="000000" w:themeColor="text1"/>
        </w:rPr>
        <w:t>.</w:t>
      </w:r>
      <w:r w:rsidR="00063575" w:rsidRPr="00F656C6">
        <w:rPr>
          <w:rFonts w:asciiTheme="minorHAnsi" w:hAnsiTheme="minorHAnsi" w:cstheme="minorHAnsi"/>
          <w:b/>
          <w:color w:val="000000" w:themeColor="text1"/>
        </w:rPr>
        <w:t xml:space="preserve">  </w:t>
      </w:r>
      <w:r w:rsidR="00063575" w:rsidRPr="00F656C6">
        <w:rPr>
          <w:rFonts w:asciiTheme="minorHAnsi" w:hAnsiTheme="minorHAnsi" w:cstheme="minorHAnsi"/>
          <w:bCs/>
          <w:color w:val="FF0000"/>
        </w:rPr>
        <w:t xml:space="preserve">Information on the CoC Leasing Assistance is available </w:t>
      </w:r>
      <w:hyperlink r:id="rId16" w:history="1">
        <w:r w:rsidR="00063575" w:rsidRPr="00F656C6">
          <w:rPr>
            <w:rStyle w:val="Hyperlink"/>
            <w:rFonts w:asciiTheme="minorHAnsi" w:hAnsiTheme="minorHAnsi" w:cstheme="minorHAnsi"/>
            <w:bCs/>
            <w:color w:val="548DD4" w:themeColor="text2" w:themeTint="99"/>
          </w:rPr>
          <w:t>here</w:t>
        </w:r>
      </w:hyperlink>
      <w:r w:rsidR="00063575" w:rsidRPr="00F656C6">
        <w:rPr>
          <w:rFonts w:asciiTheme="minorHAnsi" w:hAnsiTheme="minorHAnsi" w:cstheme="minorHAnsi"/>
          <w:bCs/>
          <w:color w:val="548DD4" w:themeColor="text2" w:themeTint="99"/>
        </w:rPr>
        <w:t>.</w:t>
      </w:r>
    </w:p>
    <w:p w14:paraId="2553C12F" w14:textId="5578EC94" w:rsidR="00D157D0" w:rsidRPr="00F656C6" w:rsidRDefault="00AC6DF8" w:rsidP="00063575">
      <w:pPr>
        <w:rPr>
          <w:rFonts w:asciiTheme="minorHAnsi" w:hAnsiTheme="minorHAnsi" w:cstheme="minorHAnsi"/>
        </w:rPr>
      </w:pPr>
      <w:r w:rsidRPr="00F656C6">
        <w:rPr>
          <w:rFonts w:asciiTheme="minorHAnsi" w:hAnsiTheme="minorHAnsi" w:cstheme="minorHAnsi"/>
        </w:rPr>
        <w:t xml:space="preserve"> </w:t>
      </w:r>
      <w:r w:rsidR="00063575" w:rsidRPr="00F656C6">
        <w:rPr>
          <w:rFonts w:asciiTheme="minorHAnsi" w:hAnsiTheme="minorHAnsi" w:cstheme="minorHAnsi"/>
        </w:rPr>
        <w:tab/>
      </w:r>
      <w:r w:rsidR="00C35891" w:rsidRPr="00F656C6">
        <w:rPr>
          <w:rFonts w:asciiTheme="minorHAnsi" w:hAnsiTheme="minorHAnsi" w:cstheme="minorHAnsi"/>
        </w:rPr>
        <w:t>Indicate the Type of Rental Assistance:</w:t>
      </w:r>
      <w:r w:rsidR="00C56237" w:rsidRPr="00F656C6">
        <w:rPr>
          <w:rFonts w:asciiTheme="minorHAnsi" w:hAnsiTheme="minorHAnsi" w:cstheme="minorHAnsi"/>
        </w:rPr>
        <w:t xml:space="preserve">  </w:t>
      </w:r>
      <w:r w:rsidR="00063575" w:rsidRPr="00F656C6">
        <w:rPr>
          <w:rFonts w:asciiTheme="minorHAnsi" w:hAnsiTheme="minorHAnsi" w:cstheme="minorHAnsi"/>
          <w:color w:val="FF0000"/>
        </w:rPr>
        <w:t xml:space="preserve">Please note:  TRA is required for RRH.  </w:t>
      </w:r>
    </w:p>
    <w:p w14:paraId="679E17B3" w14:textId="77777777" w:rsidR="00AC6DF8" w:rsidRPr="00F656C6" w:rsidRDefault="00C35891" w:rsidP="00AC6DF8">
      <w:pPr>
        <w:ind w:left="360" w:firstLine="36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Pr="00F656C6">
        <w:rPr>
          <w:rFonts w:asciiTheme="minorHAnsi" w:hAnsiTheme="minorHAnsi" w:cstheme="minorHAnsi"/>
          <w:color w:val="000000" w:themeColor="text1"/>
        </w:rPr>
        <w:t xml:space="preserve"> Project Based</w:t>
      </w:r>
      <w:r w:rsidR="00D157D0" w:rsidRPr="00F656C6">
        <w:rPr>
          <w:rFonts w:asciiTheme="minorHAnsi" w:hAnsiTheme="minorHAnsi" w:cstheme="minorHAnsi"/>
          <w:color w:val="000000" w:themeColor="text1"/>
        </w:rPr>
        <w:t xml:space="preserve"> (PRA)        </w:t>
      </w:r>
      <w:r w:rsidRPr="00F656C6">
        <w:rPr>
          <w:rFonts w:asciiTheme="minorHAnsi" w:hAnsiTheme="minorHAnsi" w:cstheme="minorHAnsi"/>
          <w:color w:val="000000" w:themeColor="text1"/>
        </w:rPr>
        <w:sym w:font="Wingdings" w:char="F0A8"/>
      </w:r>
      <w:r w:rsidRPr="00F656C6">
        <w:rPr>
          <w:rFonts w:asciiTheme="minorHAnsi" w:hAnsiTheme="minorHAnsi" w:cstheme="minorHAnsi"/>
          <w:color w:val="000000" w:themeColor="text1"/>
        </w:rPr>
        <w:t xml:space="preserve"> Tenant Based</w:t>
      </w:r>
      <w:r w:rsidR="00D157D0" w:rsidRPr="00F656C6">
        <w:rPr>
          <w:rFonts w:asciiTheme="minorHAnsi" w:hAnsiTheme="minorHAnsi" w:cstheme="minorHAnsi"/>
          <w:color w:val="000000" w:themeColor="text1"/>
        </w:rPr>
        <w:t xml:space="preserve">(TRA)       </w:t>
      </w:r>
      <w:r w:rsidR="00D157D0" w:rsidRPr="00F656C6">
        <w:rPr>
          <w:rFonts w:asciiTheme="minorHAnsi" w:hAnsiTheme="minorHAnsi" w:cstheme="minorHAnsi"/>
          <w:color w:val="000000" w:themeColor="text1"/>
        </w:rPr>
        <w:sym w:font="Wingdings" w:char="F0A8"/>
      </w:r>
      <w:r w:rsidR="00D157D0" w:rsidRPr="00F656C6">
        <w:rPr>
          <w:rFonts w:asciiTheme="minorHAnsi" w:hAnsiTheme="minorHAnsi" w:cstheme="minorHAnsi"/>
          <w:color w:val="000000" w:themeColor="text1"/>
        </w:rPr>
        <w:t xml:space="preserve"> Sponsor Based (SRA)</w:t>
      </w:r>
      <w:r w:rsidR="00AC6DF8" w:rsidRPr="00F656C6">
        <w:rPr>
          <w:rFonts w:asciiTheme="minorHAnsi" w:hAnsiTheme="minorHAnsi" w:cstheme="minorHAnsi"/>
          <w:color w:val="000000" w:themeColor="text1"/>
        </w:rPr>
        <w:t xml:space="preserve"> </w:t>
      </w:r>
    </w:p>
    <w:p w14:paraId="28CCC099" w14:textId="1B18D19E" w:rsidR="00D157D0" w:rsidRPr="00F656C6" w:rsidRDefault="00AC6DF8" w:rsidP="00063575">
      <w:pPr>
        <w:ind w:left="360" w:firstLine="360"/>
        <w:rPr>
          <w:rFonts w:asciiTheme="minorHAnsi" w:hAnsiTheme="minorHAnsi" w:cstheme="minorHAnsi"/>
          <w:color w:val="000000" w:themeColor="text1"/>
        </w:rPr>
      </w:pPr>
      <w:r w:rsidRPr="00F656C6">
        <w:rPr>
          <w:rFonts w:asciiTheme="minorHAnsi" w:hAnsiTheme="minorHAnsi" w:cstheme="minorHAnsi"/>
          <w:color w:val="000000" w:themeColor="text1"/>
        </w:rPr>
        <w:sym w:font="Wingdings" w:char="F0A8"/>
      </w:r>
      <w:r w:rsidRPr="00F656C6">
        <w:rPr>
          <w:rFonts w:asciiTheme="minorHAnsi" w:hAnsiTheme="minorHAnsi" w:cstheme="minorHAnsi"/>
          <w:color w:val="000000" w:themeColor="text1"/>
        </w:rPr>
        <w:t xml:space="preserve"> N/A (project will seek only leasing funds)</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1530"/>
        <w:gridCol w:w="4050"/>
      </w:tblGrid>
      <w:tr w:rsidR="00AC6DF8" w:rsidRPr="00F656C6" w14:paraId="6BCA5240" w14:textId="77777777" w:rsidTr="00AC6DF8">
        <w:tc>
          <w:tcPr>
            <w:tcW w:w="7760" w:type="dxa"/>
            <w:gridSpan w:val="3"/>
            <w:shd w:val="clear" w:color="auto" w:fill="D9D9D9" w:themeFill="background1" w:themeFillShade="D9"/>
          </w:tcPr>
          <w:p w14:paraId="7CF8B1CF" w14:textId="107BBE9E" w:rsidR="00AC6DF8" w:rsidRPr="00F656C6" w:rsidRDefault="00AC6DF8" w:rsidP="009E6114">
            <w:pPr>
              <w:ind w:left="360"/>
              <w:jc w:val="center"/>
              <w:rPr>
                <w:rFonts w:asciiTheme="minorHAnsi" w:hAnsiTheme="minorHAnsi" w:cstheme="minorHAnsi"/>
                <w:b/>
              </w:rPr>
            </w:pPr>
            <w:r w:rsidRPr="00F656C6">
              <w:rPr>
                <w:rFonts w:asciiTheme="minorHAnsi" w:hAnsiTheme="minorHAnsi" w:cstheme="minorHAnsi"/>
                <w:b/>
              </w:rPr>
              <w:t>Rental Assistance</w:t>
            </w:r>
          </w:p>
        </w:tc>
      </w:tr>
      <w:tr w:rsidR="00F579AA" w:rsidRPr="00F656C6" w14:paraId="02AFDB00" w14:textId="2CDD0ABE" w:rsidTr="00063575">
        <w:tc>
          <w:tcPr>
            <w:tcW w:w="2180" w:type="dxa"/>
          </w:tcPr>
          <w:p w14:paraId="6E63543E" w14:textId="5D2B69AF" w:rsidR="00F579AA" w:rsidRPr="00F656C6" w:rsidRDefault="00063575" w:rsidP="00AC6DF8">
            <w:pPr>
              <w:rPr>
                <w:rFonts w:asciiTheme="minorHAnsi" w:hAnsiTheme="minorHAnsi" w:cstheme="minorHAnsi"/>
                <w:b/>
              </w:rPr>
            </w:pPr>
            <w:r w:rsidRPr="00F656C6">
              <w:rPr>
                <w:rFonts w:asciiTheme="minorHAnsi" w:hAnsiTheme="minorHAnsi" w:cstheme="minorHAnsi"/>
                <w:b/>
              </w:rPr>
              <w:t xml:space="preserve">Rental Assistance </w:t>
            </w:r>
            <w:r w:rsidR="00F579AA" w:rsidRPr="00F656C6">
              <w:rPr>
                <w:rFonts w:asciiTheme="minorHAnsi" w:hAnsiTheme="minorHAnsi" w:cstheme="minorHAnsi"/>
                <w:b/>
              </w:rPr>
              <w:t>Unit Size</w:t>
            </w:r>
            <w:r w:rsidR="00AC6DF8" w:rsidRPr="00F656C6">
              <w:rPr>
                <w:rFonts w:asciiTheme="minorHAnsi" w:hAnsiTheme="minorHAnsi" w:cstheme="minorHAnsi"/>
                <w:b/>
              </w:rPr>
              <w:t xml:space="preserve"> </w:t>
            </w:r>
          </w:p>
        </w:tc>
        <w:tc>
          <w:tcPr>
            <w:tcW w:w="1530" w:type="dxa"/>
            <w:vAlign w:val="center"/>
          </w:tcPr>
          <w:p w14:paraId="611A3697" w14:textId="77777777" w:rsidR="00F579AA" w:rsidRPr="00F656C6" w:rsidRDefault="00F579AA" w:rsidP="00F579AA">
            <w:pPr>
              <w:ind w:left="-25"/>
              <w:jc w:val="center"/>
              <w:rPr>
                <w:rFonts w:asciiTheme="minorHAnsi" w:hAnsiTheme="minorHAnsi" w:cstheme="minorHAnsi"/>
                <w:b/>
              </w:rPr>
            </w:pPr>
            <w:r w:rsidRPr="00F656C6">
              <w:rPr>
                <w:rFonts w:asciiTheme="minorHAnsi" w:hAnsiTheme="minorHAnsi" w:cstheme="minorHAnsi"/>
                <w:b/>
              </w:rPr>
              <w:t># of Units</w:t>
            </w:r>
          </w:p>
          <w:p w14:paraId="73A3CD26" w14:textId="25687708" w:rsidR="00063575" w:rsidRPr="00F656C6" w:rsidRDefault="00063575" w:rsidP="00063575">
            <w:pPr>
              <w:rPr>
                <w:rFonts w:asciiTheme="minorHAnsi" w:hAnsiTheme="minorHAnsi" w:cstheme="minorHAnsi"/>
                <w:b/>
              </w:rPr>
            </w:pPr>
          </w:p>
        </w:tc>
        <w:tc>
          <w:tcPr>
            <w:tcW w:w="4050" w:type="dxa"/>
          </w:tcPr>
          <w:p w14:paraId="36F1E9EC" w14:textId="679804D5" w:rsidR="00F579AA" w:rsidRPr="00F656C6" w:rsidRDefault="00F579AA" w:rsidP="009E6114">
            <w:pPr>
              <w:ind w:left="360"/>
              <w:jc w:val="center"/>
              <w:rPr>
                <w:rFonts w:asciiTheme="minorHAnsi" w:hAnsiTheme="minorHAnsi" w:cstheme="minorHAnsi"/>
                <w:b/>
              </w:rPr>
            </w:pPr>
            <w:r w:rsidRPr="00F656C6">
              <w:rPr>
                <w:rFonts w:asciiTheme="minorHAnsi" w:hAnsiTheme="minorHAnsi" w:cstheme="minorHAnsi"/>
                <w:b/>
              </w:rPr>
              <w:t xml:space="preserve">Name of FMR Area in which units will be located – list available </w:t>
            </w:r>
            <w:hyperlink r:id="rId17" w:history="1">
              <w:r w:rsidRPr="00F656C6">
                <w:rPr>
                  <w:rStyle w:val="Hyperlink"/>
                  <w:rFonts w:asciiTheme="minorHAnsi" w:hAnsiTheme="minorHAnsi" w:cstheme="minorHAnsi"/>
                  <w:b/>
                </w:rPr>
                <w:t>here</w:t>
              </w:r>
            </w:hyperlink>
          </w:p>
        </w:tc>
      </w:tr>
      <w:tr w:rsidR="00F579AA" w:rsidRPr="00F656C6" w14:paraId="2444CC04" w14:textId="79A7E6D6" w:rsidTr="00063575">
        <w:tc>
          <w:tcPr>
            <w:tcW w:w="2180" w:type="dxa"/>
          </w:tcPr>
          <w:p w14:paraId="2F7142A0" w14:textId="77777777" w:rsidR="00F579AA" w:rsidRPr="00F656C6" w:rsidRDefault="00F579AA" w:rsidP="009E6114">
            <w:pPr>
              <w:ind w:left="360"/>
              <w:rPr>
                <w:rFonts w:asciiTheme="minorHAnsi" w:hAnsiTheme="minorHAnsi" w:cstheme="minorHAnsi"/>
              </w:rPr>
            </w:pPr>
            <w:r w:rsidRPr="00F656C6">
              <w:rPr>
                <w:rFonts w:asciiTheme="minorHAnsi" w:hAnsiTheme="minorHAnsi" w:cstheme="minorHAnsi"/>
              </w:rPr>
              <w:t>Efficiency</w:t>
            </w:r>
          </w:p>
        </w:tc>
        <w:tc>
          <w:tcPr>
            <w:tcW w:w="1530" w:type="dxa"/>
          </w:tcPr>
          <w:p w14:paraId="2715D3BD" w14:textId="77777777" w:rsidR="00F579AA" w:rsidRPr="00F656C6" w:rsidRDefault="00F579AA" w:rsidP="009E6114">
            <w:pPr>
              <w:ind w:left="360"/>
              <w:rPr>
                <w:rFonts w:asciiTheme="minorHAnsi" w:hAnsiTheme="minorHAnsi" w:cstheme="minorHAnsi"/>
              </w:rPr>
            </w:pPr>
          </w:p>
        </w:tc>
        <w:tc>
          <w:tcPr>
            <w:tcW w:w="4050" w:type="dxa"/>
          </w:tcPr>
          <w:p w14:paraId="394F935B" w14:textId="77777777" w:rsidR="00F579AA" w:rsidRPr="00F656C6" w:rsidRDefault="00F579AA" w:rsidP="009E6114">
            <w:pPr>
              <w:ind w:left="360"/>
              <w:rPr>
                <w:rFonts w:asciiTheme="minorHAnsi" w:hAnsiTheme="minorHAnsi" w:cstheme="minorHAnsi"/>
              </w:rPr>
            </w:pPr>
          </w:p>
        </w:tc>
      </w:tr>
      <w:tr w:rsidR="00F579AA" w:rsidRPr="00F656C6" w14:paraId="4112913C" w14:textId="3CD4EE63" w:rsidTr="00063575">
        <w:tc>
          <w:tcPr>
            <w:tcW w:w="2180" w:type="dxa"/>
          </w:tcPr>
          <w:p w14:paraId="7E536CBF" w14:textId="77777777" w:rsidR="00F579AA" w:rsidRPr="00F656C6" w:rsidRDefault="00F579AA" w:rsidP="009E6114">
            <w:pPr>
              <w:ind w:left="360"/>
              <w:rPr>
                <w:rFonts w:asciiTheme="minorHAnsi" w:hAnsiTheme="minorHAnsi" w:cstheme="minorHAnsi"/>
              </w:rPr>
            </w:pPr>
            <w:r w:rsidRPr="00F656C6">
              <w:rPr>
                <w:rFonts w:asciiTheme="minorHAnsi" w:hAnsiTheme="minorHAnsi" w:cstheme="minorHAnsi"/>
              </w:rPr>
              <w:t>1 Bedroom</w:t>
            </w:r>
          </w:p>
        </w:tc>
        <w:tc>
          <w:tcPr>
            <w:tcW w:w="1530" w:type="dxa"/>
          </w:tcPr>
          <w:p w14:paraId="617FDD89" w14:textId="77777777" w:rsidR="00F579AA" w:rsidRPr="00F656C6" w:rsidRDefault="00F579AA" w:rsidP="009E6114">
            <w:pPr>
              <w:ind w:left="360"/>
              <w:rPr>
                <w:rFonts w:asciiTheme="minorHAnsi" w:hAnsiTheme="minorHAnsi" w:cstheme="minorHAnsi"/>
              </w:rPr>
            </w:pPr>
          </w:p>
        </w:tc>
        <w:tc>
          <w:tcPr>
            <w:tcW w:w="4050" w:type="dxa"/>
          </w:tcPr>
          <w:p w14:paraId="4FCA2E1F" w14:textId="77777777" w:rsidR="00F579AA" w:rsidRPr="00F656C6" w:rsidRDefault="00F579AA" w:rsidP="009E6114">
            <w:pPr>
              <w:ind w:left="360"/>
              <w:rPr>
                <w:rFonts w:asciiTheme="minorHAnsi" w:hAnsiTheme="minorHAnsi" w:cstheme="minorHAnsi"/>
              </w:rPr>
            </w:pPr>
          </w:p>
        </w:tc>
      </w:tr>
      <w:tr w:rsidR="00F579AA" w:rsidRPr="00F656C6" w14:paraId="35DC0D07" w14:textId="1A583328" w:rsidTr="00063575">
        <w:tc>
          <w:tcPr>
            <w:tcW w:w="2180" w:type="dxa"/>
          </w:tcPr>
          <w:p w14:paraId="005A9307" w14:textId="77777777" w:rsidR="00F579AA" w:rsidRPr="00F656C6" w:rsidRDefault="00F579AA" w:rsidP="009E6114">
            <w:pPr>
              <w:ind w:left="360"/>
              <w:rPr>
                <w:rFonts w:asciiTheme="minorHAnsi" w:hAnsiTheme="minorHAnsi" w:cstheme="minorHAnsi"/>
              </w:rPr>
            </w:pPr>
            <w:r w:rsidRPr="00F656C6">
              <w:rPr>
                <w:rFonts w:asciiTheme="minorHAnsi" w:hAnsiTheme="minorHAnsi" w:cstheme="minorHAnsi"/>
              </w:rPr>
              <w:t>2 Bedroom</w:t>
            </w:r>
          </w:p>
        </w:tc>
        <w:tc>
          <w:tcPr>
            <w:tcW w:w="1530" w:type="dxa"/>
          </w:tcPr>
          <w:p w14:paraId="2DC71A0F" w14:textId="77777777" w:rsidR="00F579AA" w:rsidRPr="00F656C6" w:rsidRDefault="00F579AA" w:rsidP="009E6114">
            <w:pPr>
              <w:ind w:left="360"/>
              <w:rPr>
                <w:rFonts w:asciiTheme="minorHAnsi" w:hAnsiTheme="minorHAnsi" w:cstheme="minorHAnsi"/>
              </w:rPr>
            </w:pPr>
          </w:p>
        </w:tc>
        <w:tc>
          <w:tcPr>
            <w:tcW w:w="4050" w:type="dxa"/>
          </w:tcPr>
          <w:p w14:paraId="44AF3B7B" w14:textId="77777777" w:rsidR="00F579AA" w:rsidRPr="00F656C6" w:rsidRDefault="00F579AA" w:rsidP="009E6114">
            <w:pPr>
              <w:ind w:left="360"/>
              <w:rPr>
                <w:rFonts w:asciiTheme="minorHAnsi" w:hAnsiTheme="minorHAnsi" w:cstheme="minorHAnsi"/>
              </w:rPr>
            </w:pPr>
          </w:p>
        </w:tc>
      </w:tr>
      <w:tr w:rsidR="00F579AA" w:rsidRPr="00F656C6" w14:paraId="650EAAF5" w14:textId="1189AF22" w:rsidTr="00063575">
        <w:tc>
          <w:tcPr>
            <w:tcW w:w="2180" w:type="dxa"/>
          </w:tcPr>
          <w:p w14:paraId="55EC90B2" w14:textId="77777777" w:rsidR="00F579AA" w:rsidRPr="00F656C6" w:rsidRDefault="00F579AA" w:rsidP="009E6114">
            <w:pPr>
              <w:ind w:left="360"/>
              <w:rPr>
                <w:rFonts w:asciiTheme="minorHAnsi" w:hAnsiTheme="minorHAnsi" w:cstheme="minorHAnsi"/>
              </w:rPr>
            </w:pPr>
            <w:r w:rsidRPr="00F656C6">
              <w:rPr>
                <w:rFonts w:asciiTheme="minorHAnsi" w:hAnsiTheme="minorHAnsi" w:cstheme="minorHAnsi"/>
              </w:rPr>
              <w:t>3 Bedroom</w:t>
            </w:r>
          </w:p>
        </w:tc>
        <w:tc>
          <w:tcPr>
            <w:tcW w:w="1530" w:type="dxa"/>
          </w:tcPr>
          <w:p w14:paraId="6F77DD9E" w14:textId="77777777" w:rsidR="00F579AA" w:rsidRPr="00F656C6" w:rsidRDefault="00F579AA" w:rsidP="009E6114">
            <w:pPr>
              <w:ind w:left="360"/>
              <w:rPr>
                <w:rFonts w:asciiTheme="minorHAnsi" w:hAnsiTheme="minorHAnsi" w:cstheme="minorHAnsi"/>
              </w:rPr>
            </w:pPr>
          </w:p>
        </w:tc>
        <w:tc>
          <w:tcPr>
            <w:tcW w:w="4050" w:type="dxa"/>
          </w:tcPr>
          <w:p w14:paraId="6A106FD5" w14:textId="77777777" w:rsidR="00F579AA" w:rsidRPr="00F656C6" w:rsidRDefault="00F579AA" w:rsidP="009E6114">
            <w:pPr>
              <w:ind w:left="360"/>
              <w:rPr>
                <w:rFonts w:asciiTheme="minorHAnsi" w:hAnsiTheme="minorHAnsi" w:cstheme="minorHAnsi"/>
              </w:rPr>
            </w:pPr>
          </w:p>
        </w:tc>
      </w:tr>
      <w:tr w:rsidR="00F579AA" w:rsidRPr="00F656C6" w14:paraId="10B5F655" w14:textId="139F3F55" w:rsidTr="00063575">
        <w:tc>
          <w:tcPr>
            <w:tcW w:w="2180" w:type="dxa"/>
          </w:tcPr>
          <w:p w14:paraId="7EC16ABE" w14:textId="77777777" w:rsidR="00F579AA" w:rsidRPr="00F656C6" w:rsidRDefault="00F579AA" w:rsidP="009E6114">
            <w:pPr>
              <w:ind w:left="360"/>
              <w:rPr>
                <w:rFonts w:asciiTheme="minorHAnsi" w:hAnsiTheme="minorHAnsi" w:cstheme="minorHAnsi"/>
              </w:rPr>
            </w:pPr>
            <w:r w:rsidRPr="00F656C6">
              <w:rPr>
                <w:rFonts w:asciiTheme="minorHAnsi" w:hAnsiTheme="minorHAnsi" w:cstheme="minorHAnsi"/>
              </w:rPr>
              <w:t>4 Bedroom</w:t>
            </w:r>
          </w:p>
        </w:tc>
        <w:tc>
          <w:tcPr>
            <w:tcW w:w="1530" w:type="dxa"/>
          </w:tcPr>
          <w:p w14:paraId="5D28F0E2" w14:textId="77777777" w:rsidR="00F579AA" w:rsidRPr="00F656C6" w:rsidRDefault="00F579AA" w:rsidP="009E6114">
            <w:pPr>
              <w:ind w:left="360"/>
              <w:rPr>
                <w:rFonts w:asciiTheme="minorHAnsi" w:hAnsiTheme="minorHAnsi" w:cstheme="minorHAnsi"/>
              </w:rPr>
            </w:pPr>
          </w:p>
        </w:tc>
        <w:tc>
          <w:tcPr>
            <w:tcW w:w="4050" w:type="dxa"/>
          </w:tcPr>
          <w:p w14:paraId="5F4D6A82" w14:textId="77777777" w:rsidR="00F579AA" w:rsidRPr="00F656C6" w:rsidRDefault="00F579AA" w:rsidP="009E6114">
            <w:pPr>
              <w:ind w:left="360"/>
              <w:rPr>
                <w:rFonts w:asciiTheme="minorHAnsi" w:hAnsiTheme="minorHAnsi" w:cstheme="minorHAnsi"/>
              </w:rPr>
            </w:pPr>
          </w:p>
        </w:tc>
      </w:tr>
      <w:tr w:rsidR="00F579AA" w:rsidRPr="00F656C6" w14:paraId="1B883542" w14:textId="37FBD3C5" w:rsidTr="00063575">
        <w:tc>
          <w:tcPr>
            <w:tcW w:w="2180" w:type="dxa"/>
          </w:tcPr>
          <w:p w14:paraId="2FB7E7FB" w14:textId="6536AB68" w:rsidR="00F579AA" w:rsidRPr="00F656C6" w:rsidRDefault="00F579AA" w:rsidP="009E6114">
            <w:pPr>
              <w:ind w:left="360"/>
              <w:rPr>
                <w:rFonts w:asciiTheme="minorHAnsi" w:hAnsiTheme="minorHAnsi" w:cstheme="minorHAnsi"/>
                <w:b/>
              </w:rPr>
            </w:pPr>
            <w:r w:rsidRPr="00F656C6">
              <w:rPr>
                <w:rFonts w:asciiTheme="minorHAnsi" w:hAnsiTheme="minorHAnsi" w:cstheme="minorHAnsi"/>
                <w:b/>
              </w:rPr>
              <w:t>Total</w:t>
            </w:r>
          </w:p>
        </w:tc>
        <w:tc>
          <w:tcPr>
            <w:tcW w:w="1530" w:type="dxa"/>
          </w:tcPr>
          <w:p w14:paraId="3D4B5E80" w14:textId="77777777" w:rsidR="00F579AA" w:rsidRPr="00F656C6" w:rsidRDefault="00F579AA" w:rsidP="009E6114">
            <w:pPr>
              <w:ind w:left="360"/>
              <w:rPr>
                <w:rFonts w:asciiTheme="minorHAnsi" w:hAnsiTheme="minorHAnsi" w:cstheme="minorHAnsi"/>
                <w:b/>
              </w:rPr>
            </w:pPr>
          </w:p>
        </w:tc>
        <w:tc>
          <w:tcPr>
            <w:tcW w:w="4050" w:type="dxa"/>
          </w:tcPr>
          <w:p w14:paraId="52F7FE8A" w14:textId="77777777" w:rsidR="00F579AA" w:rsidRPr="00F656C6" w:rsidRDefault="00F579AA" w:rsidP="009E6114">
            <w:pPr>
              <w:ind w:left="360"/>
              <w:rPr>
                <w:rFonts w:asciiTheme="minorHAnsi" w:hAnsiTheme="minorHAnsi" w:cstheme="minorHAnsi"/>
                <w:b/>
              </w:rPr>
            </w:pPr>
          </w:p>
        </w:tc>
      </w:tr>
      <w:tr w:rsidR="00063575" w:rsidRPr="00F656C6" w14:paraId="776E0DA2" w14:textId="77777777" w:rsidTr="002547C7">
        <w:tc>
          <w:tcPr>
            <w:tcW w:w="7760" w:type="dxa"/>
            <w:gridSpan w:val="3"/>
            <w:shd w:val="clear" w:color="auto" w:fill="D9D9D9" w:themeFill="background1" w:themeFillShade="D9"/>
          </w:tcPr>
          <w:p w14:paraId="490F9FB0" w14:textId="135A3E2C" w:rsidR="00063575" w:rsidRPr="00F656C6" w:rsidRDefault="00063575" w:rsidP="002547C7">
            <w:pPr>
              <w:ind w:left="360"/>
              <w:jc w:val="center"/>
              <w:rPr>
                <w:rFonts w:asciiTheme="minorHAnsi" w:hAnsiTheme="minorHAnsi" w:cstheme="minorHAnsi"/>
                <w:b/>
              </w:rPr>
            </w:pPr>
            <w:r w:rsidRPr="00F656C6">
              <w:rPr>
                <w:rFonts w:asciiTheme="minorHAnsi" w:hAnsiTheme="minorHAnsi" w:cstheme="minorHAnsi"/>
                <w:b/>
              </w:rPr>
              <w:t>Leasing</w:t>
            </w:r>
          </w:p>
        </w:tc>
      </w:tr>
      <w:tr w:rsidR="00063575" w:rsidRPr="00F656C6" w14:paraId="47D77214" w14:textId="77777777" w:rsidTr="00063575">
        <w:tc>
          <w:tcPr>
            <w:tcW w:w="2180" w:type="dxa"/>
          </w:tcPr>
          <w:p w14:paraId="540DF2DE" w14:textId="22124B7E" w:rsidR="00063575" w:rsidRPr="00F656C6" w:rsidRDefault="00063575" w:rsidP="002547C7">
            <w:pPr>
              <w:rPr>
                <w:rFonts w:asciiTheme="minorHAnsi" w:hAnsiTheme="minorHAnsi" w:cstheme="minorHAnsi"/>
                <w:b/>
              </w:rPr>
            </w:pPr>
            <w:r w:rsidRPr="00F656C6">
              <w:rPr>
                <w:rFonts w:asciiTheme="minorHAnsi" w:hAnsiTheme="minorHAnsi" w:cstheme="minorHAnsi"/>
                <w:b/>
              </w:rPr>
              <w:t xml:space="preserve">Leasing Unit Size </w:t>
            </w:r>
          </w:p>
        </w:tc>
        <w:tc>
          <w:tcPr>
            <w:tcW w:w="1530" w:type="dxa"/>
            <w:vAlign w:val="center"/>
          </w:tcPr>
          <w:p w14:paraId="362B0198" w14:textId="77777777" w:rsidR="00063575" w:rsidRPr="00F656C6" w:rsidRDefault="00063575" w:rsidP="002547C7">
            <w:pPr>
              <w:ind w:left="-25"/>
              <w:jc w:val="center"/>
              <w:rPr>
                <w:rFonts w:asciiTheme="minorHAnsi" w:hAnsiTheme="minorHAnsi" w:cstheme="minorHAnsi"/>
                <w:b/>
              </w:rPr>
            </w:pPr>
            <w:r w:rsidRPr="00F656C6">
              <w:rPr>
                <w:rFonts w:asciiTheme="minorHAnsi" w:hAnsiTheme="minorHAnsi" w:cstheme="minorHAnsi"/>
                <w:b/>
              </w:rPr>
              <w:t># of Units</w:t>
            </w:r>
          </w:p>
        </w:tc>
        <w:tc>
          <w:tcPr>
            <w:tcW w:w="4050" w:type="dxa"/>
          </w:tcPr>
          <w:p w14:paraId="2AE900FB" w14:textId="77777777" w:rsidR="00063575" w:rsidRPr="00F656C6" w:rsidRDefault="00063575" w:rsidP="002547C7">
            <w:pPr>
              <w:ind w:left="360"/>
              <w:jc w:val="center"/>
              <w:rPr>
                <w:rFonts w:asciiTheme="minorHAnsi" w:hAnsiTheme="minorHAnsi" w:cstheme="minorHAnsi"/>
                <w:b/>
              </w:rPr>
            </w:pPr>
            <w:r w:rsidRPr="00F656C6">
              <w:rPr>
                <w:rFonts w:asciiTheme="minorHAnsi" w:hAnsiTheme="minorHAnsi" w:cstheme="minorHAnsi"/>
                <w:b/>
              </w:rPr>
              <w:t xml:space="preserve">Name of FMR Area in which units will be located – list available </w:t>
            </w:r>
            <w:hyperlink r:id="rId18" w:history="1">
              <w:r w:rsidRPr="00F656C6">
                <w:rPr>
                  <w:rStyle w:val="Hyperlink"/>
                  <w:rFonts w:asciiTheme="minorHAnsi" w:hAnsiTheme="minorHAnsi" w:cstheme="minorHAnsi"/>
                  <w:b/>
                </w:rPr>
                <w:t>here</w:t>
              </w:r>
            </w:hyperlink>
          </w:p>
        </w:tc>
      </w:tr>
      <w:tr w:rsidR="00063575" w:rsidRPr="00F656C6" w14:paraId="36685E3E" w14:textId="77777777" w:rsidTr="00063575">
        <w:tc>
          <w:tcPr>
            <w:tcW w:w="2180" w:type="dxa"/>
          </w:tcPr>
          <w:p w14:paraId="2F403B63" w14:textId="77777777" w:rsidR="00063575" w:rsidRPr="00F656C6" w:rsidRDefault="00063575" w:rsidP="002547C7">
            <w:pPr>
              <w:ind w:left="360"/>
              <w:rPr>
                <w:rFonts w:asciiTheme="minorHAnsi" w:hAnsiTheme="minorHAnsi" w:cstheme="minorHAnsi"/>
              </w:rPr>
            </w:pPr>
            <w:r w:rsidRPr="00F656C6">
              <w:rPr>
                <w:rFonts w:asciiTheme="minorHAnsi" w:hAnsiTheme="minorHAnsi" w:cstheme="minorHAnsi"/>
              </w:rPr>
              <w:t>Efficiency</w:t>
            </w:r>
          </w:p>
        </w:tc>
        <w:tc>
          <w:tcPr>
            <w:tcW w:w="1530" w:type="dxa"/>
          </w:tcPr>
          <w:p w14:paraId="4E3321CD" w14:textId="77777777" w:rsidR="00063575" w:rsidRPr="00F656C6" w:rsidRDefault="00063575" w:rsidP="002547C7">
            <w:pPr>
              <w:ind w:left="360"/>
              <w:rPr>
                <w:rFonts w:asciiTheme="minorHAnsi" w:hAnsiTheme="minorHAnsi" w:cstheme="minorHAnsi"/>
              </w:rPr>
            </w:pPr>
          </w:p>
        </w:tc>
        <w:tc>
          <w:tcPr>
            <w:tcW w:w="4050" w:type="dxa"/>
          </w:tcPr>
          <w:p w14:paraId="1AA49156" w14:textId="77777777" w:rsidR="00063575" w:rsidRPr="00F656C6" w:rsidRDefault="00063575" w:rsidP="002547C7">
            <w:pPr>
              <w:ind w:left="360"/>
              <w:rPr>
                <w:rFonts w:asciiTheme="minorHAnsi" w:hAnsiTheme="minorHAnsi" w:cstheme="minorHAnsi"/>
              </w:rPr>
            </w:pPr>
          </w:p>
        </w:tc>
      </w:tr>
      <w:tr w:rsidR="00063575" w:rsidRPr="00F656C6" w14:paraId="3C1C708B" w14:textId="77777777" w:rsidTr="00063575">
        <w:tc>
          <w:tcPr>
            <w:tcW w:w="2180" w:type="dxa"/>
          </w:tcPr>
          <w:p w14:paraId="5CF44DBC" w14:textId="77777777" w:rsidR="00063575" w:rsidRPr="00F656C6" w:rsidRDefault="00063575" w:rsidP="002547C7">
            <w:pPr>
              <w:ind w:left="360"/>
              <w:rPr>
                <w:rFonts w:asciiTheme="minorHAnsi" w:hAnsiTheme="minorHAnsi" w:cstheme="minorHAnsi"/>
              </w:rPr>
            </w:pPr>
            <w:r w:rsidRPr="00F656C6">
              <w:rPr>
                <w:rFonts w:asciiTheme="minorHAnsi" w:hAnsiTheme="minorHAnsi" w:cstheme="minorHAnsi"/>
              </w:rPr>
              <w:t>1 Bedroom</w:t>
            </w:r>
          </w:p>
        </w:tc>
        <w:tc>
          <w:tcPr>
            <w:tcW w:w="1530" w:type="dxa"/>
          </w:tcPr>
          <w:p w14:paraId="2356FDA4" w14:textId="77777777" w:rsidR="00063575" w:rsidRPr="00F656C6" w:rsidRDefault="00063575" w:rsidP="002547C7">
            <w:pPr>
              <w:ind w:left="360"/>
              <w:rPr>
                <w:rFonts w:asciiTheme="minorHAnsi" w:hAnsiTheme="minorHAnsi" w:cstheme="minorHAnsi"/>
              </w:rPr>
            </w:pPr>
          </w:p>
        </w:tc>
        <w:tc>
          <w:tcPr>
            <w:tcW w:w="4050" w:type="dxa"/>
          </w:tcPr>
          <w:p w14:paraId="5B4D35F9" w14:textId="77777777" w:rsidR="00063575" w:rsidRPr="00F656C6" w:rsidRDefault="00063575" w:rsidP="002547C7">
            <w:pPr>
              <w:ind w:left="360"/>
              <w:rPr>
                <w:rFonts w:asciiTheme="minorHAnsi" w:hAnsiTheme="minorHAnsi" w:cstheme="minorHAnsi"/>
              </w:rPr>
            </w:pPr>
          </w:p>
        </w:tc>
      </w:tr>
      <w:tr w:rsidR="00063575" w:rsidRPr="00F656C6" w14:paraId="222E5F94" w14:textId="77777777" w:rsidTr="00063575">
        <w:tc>
          <w:tcPr>
            <w:tcW w:w="2180" w:type="dxa"/>
          </w:tcPr>
          <w:p w14:paraId="2A164B3B" w14:textId="77777777" w:rsidR="00063575" w:rsidRPr="00F656C6" w:rsidRDefault="00063575" w:rsidP="002547C7">
            <w:pPr>
              <w:ind w:left="360"/>
              <w:rPr>
                <w:rFonts w:asciiTheme="minorHAnsi" w:hAnsiTheme="minorHAnsi" w:cstheme="minorHAnsi"/>
              </w:rPr>
            </w:pPr>
            <w:r w:rsidRPr="00F656C6">
              <w:rPr>
                <w:rFonts w:asciiTheme="minorHAnsi" w:hAnsiTheme="minorHAnsi" w:cstheme="minorHAnsi"/>
              </w:rPr>
              <w:t>2 Bedroom</w:t>
            </w:r>
          </w:p>
        </w:tc>
        <w:tc>
          <w:tcPr>
            <w:tcW w:w="1530" w:type="dxa"/>
          </w:tcPr>
          <w:p w14:paraId="3450DBE5" w14:textId="77777777" w:rsidR="00063575" w:rsidRPr="00F656C6" w:rsidRDefault="00063575" w:rsidP="002547C7">
            <w:pPr>
              <w:ind w:left="360"/>
              <w:rPr>
                <w:rFonts w:asciiTheme="minorHAnsi" w:hAnsiTheme="minorHAnsi" w:cstheme="minorHAnsi"/>
              </w:rPr>
            </w:pPr>
          </w:p>
        </w:tc>
        <w:tc>
          <w:tcPr>
            <w:tcW w:w="4050" w:type="dxa"/>
          </w:tcPr>
          <w:p w14:paraId="1D10A248" w14:textId="77777777" w:rsidR="00063575" w:rsidRPr="00F656C6" w:rsidRDefault="00063575" w:rsidP="002547C7">
            <w:pPr>
              <w:ind w:left="360"/>
              <w:rPr>
                <w:rFonts w:asciiTheme="minorHAnsi" w:hAnsiTheme="minorHAnsi" w:cstheme="minorHAnsi"/>
              </w:rPr>
            </w:pPr>
          </w:p>
        </w:tc>
      </w:tr>
      <w:tr w:rsidR="00063575" w:rsidRPr="00F656C6" w14:paraId="61453511" w14:textId="77777777" w:rsidTr="00063575">
        <w:tc>
          <w:tcPr>
            <w:tcW w:w="2180" w:type="dxa"/>
          </w:tcPr>
          <w:p w14:paraId="681565D0" w14:textId="77777777" w:rsidR="00063575" w:rsidRPr="00F656C6" w:rsidRDefault="00063575" w:rsidP="002547C7">
            <w:pPr>
              <w:ind w:left="360"/>
              <w:rPr>
                <w:rFonts w:asciiTheme="minorHAnsi" w:hAnsiTheme="minorHAnsi" w:cstheme="minorHAnsi"/>
              </w:rPr>
            </w:pPr>
            <w:r w:rsidRPr="00F656C6">
              <w:rPr>
                <w:rFonts w:asciiTheme="minorHAnsi" w:hAnsiTheme="minorHAnsi" w:cstheme="minorHAnsi"/>
              </w:rPr>
              <w:t>3 Bedroom</w:t>
            </w:r>
          </w:p>
        </w:tc>
        <w:tc>
          <w:tcPr>
            <w:tcW w:w="1530" w:type="dxa"/>
          </w:tcPr>
          <w:p w14:paraId="17EFCD7B" w14:textId="77777777" w:rsidR="00063575" w:rsidRPr="00F656C6" w:rsidRDefault="00063575" w:rsidP="002547C7">
            <w:pPr>
              <w:ind w:left="360"/>
              <w:rPr>
                <w:rFonts w:asciiTheme="minorHAnsi" w:hAnsiTheme="minorHAnsi" w:cstheme="minorHAnsi"/>
              </w:rPr>
            </w:pPr>
          </w:p>
        </w:tc>
        <w:tc>
          <w:tcPr>
            <w:tcW w:w="4050" w:type="dxa"/>
          </w:tcPr>
          <w:p w14:paraId="65AAB741" w14:textId="77777777" w:rsidR="00063575" w:rsidRPr="00F656C6" w:rsidRDefault="00063575" w:rsidP="002547C7">
            <w:pPr>
              <w:ind w:left="360"/>
              <w:rPr>
                <w:rFonts w:asciiTheme="minorHAnsi" w:hAnsiTheme="minorHAnsi" w:cstheme="minorHAnsi"/>
              </w:rPr>
            </w:pPr>
          </w:p>
        </w:tc>
      </w:tr>
      <w:tr w:rsidR="00063575" w:rsidRPr="00F656C6" w14:paraId="32E9B7E1" w14:textId="77777777" w:rsidTr="00063575">
        <w:tc>
          <w:tcPr>
            <w:tcW w:w="2180" w:type="dxa"/>
          </w:tcPr>
          <w:p w14:paraId="3711C211" w14:textId="77777777" w:rsidR="00063575" w:rsidRPr="00F656C6" w:rsidRDefault="00063575" w:rsidP="002547C7">
            <w:pPr>
              <w:ind w:left="360"/>
              <w:rPr>
                <w:rFonts w:asciiTheme="minorHAnsi" w:hAnsiTheme="minorHAnsi" w:cstheme="minorHAnsi"/>
              </w:rPr>
            </w:pPr>
            <w:r w:rsidRPr="00F656C6">
              <w:rPr>
                <w:rFonts w:asciiTheme="minorHAnsi" w:hAnsiTheme="minorHAnsi" w:cstheme="minorHAnsi"/>
              </w:rPr>
              <w:t>4 Bedroom</w:t>
            </w:r>
          </w:p>
        </w:tc>
        <w:tc>
          <w:tcPr>
            <w:tcW w:w="1530" w:type="dxa"/>
          </w:tcPr>
          <w:p w14:paraId="3F4EC770" w14:textId="77777777" w:rsidR="00063575" w:rsidRPr="00F656C6" w:rsidRDefault="00063575" w:rsidP="002547C7">
            <w:pPr>
              <w:ind w:left="360"/>
              <w:rPr>
                <w:rFonts w:asciiTheme="minorHAnsi" w:hAnsiTheme="minorHAnsi" w:cstheme="minorHAnsi"/>
              </w:rPr>
            </w:pPr>
          </w:p>
        </w:tc>
        <w:tc>
          <w:tcPr>
            <w:tcW w:w="4050" w:type="dxa"/>
          </w:tcPr>
          <w:p w14:paraId="4C45F58B" w14:textId="77777777" w:rsidR="00063575" w:rsidRPr="00F656C6" w:rsidRDefault="00063575" w:rsidP="002547C7">
            <w:pPr>
              <w:ind w:left="360"/>
              <w:rPr>
                <w:rFonts w:asciiTheme="minorHAnsi" w:hAnsiTheme="minorHAnsi" w:cstheme="minorHAnsi"/>
              </w:rPr>
            </w:pPr>
          </w:p>
        </w:tc>
      </w:tr>
      <w:tr w:rsidR="00063575" w:rsidRPr="00F656C6" w14:paraId="5007F620" w14:textId="77777777" w:rsidTr="00063575">
        <w:tc>
          <w:tcPr>
            <w:tcW w:w="2180" w:type="dxa"/>
          </w:tcPr>
          <w:p w14:paraId="4B3FF92C" w14:textId="77777777" w:rsidR="00063575" w:rsidRPr="00F656C6" w:rsidRDefault="00063575" w:rsidP="002547C7">
            <w:pPr>
              <w:ind w:left="360"/>
              <w:rPr>
                <w:rFonts w:asciiTheme="minorHAnsi" w:hAnsiTheme="minorHAnsi" w:cstheme="minorHAnsi"/>
                <w:b/>
              </w:rPr>
            </w:pPr>
            <w:r w:rsidRPr="00F656C6">
              <w:rPr>
                <w:rFonts w:asciiTheme="minorHAnsi" w:hAnsiTheme="minorHAnsi" w:cstheme="minorHAnsi"/>
                <w:b/>
              </w:rPr>
              <w:t>Total</w:t>
            </w:r>
          </w:p>
        </w:tc>
        <w:tc>
          <w:tcPr>
            <w:tcW w:w="1530" w:type="dxa"/>
          </w:tcPr>
          <w:p w14:paraId="7046DCEE" w14:textId="77777777" w:rsidR="00063575" w:rsidRPr="00F656C6" w:rsidRDefault="00063575" w:rsidP="002547C7">
            <w:pPr>
              <w:ind w:left="360"/>
              <w:rPr>
                <w:rFonts w:asciiTheme="minorHAnsi" w:hAnsiTheme="minorHAnsi" w:cstheme="minorHAnsi"/>
                <w:b/>
              </w:rPr>
            </w:pPr>
          </w:p>
        </w:tc>
        <w:tc>
          <w:tcPr>
            <w:tcW w:w="4050" w:type="dxa"/>
          </w:tcPr>
          <w:p w14:paraId="69968F65" w14:textId="77777777" w:rsidR="00063575" w:rsidRPr="00F656C6" w:rsidRDefault="00063575" w:rsidP="002547C7">
            <w:pPr>
              <w:ind w:left="360"/>
              <w:rPr>
                <w:rFonts w:asciiTheme="minorHAnsi" w:hAnsiTheme="minorHAnsi" w:cstheme="minorHAnsi"/>
                <w:b/>
              </w:rPr>
            </w:pPr>
          </w:p>
        </w:tc>
      </w:tr>
    </w:tbl>
    <w:p w14:paraId="12809EBF" w14:textId="77777777" w:rsidR="009C62A3" w:rsidRPr="00F656C6" w:rsidRDefault="009C62A3" w:rsidP="009E6114">
      <w:pPr>
        <w:ind w:left="360"/>
        <w:rPr>
          <w:rFonts w:asciiTheme="minorHAnsi" w:hAnsiTheme="minorHAnsi" w:cstheme="minorHAnsi"/>
          <w:b/>
        </w:rPr>
      </w:pPr>
    </w:p>
    <w:p w14:paraId="6F5DF095" w14:textId="77777777" w:rsidR="0031632E" w:rsidRDefault="0031632E">
      <w:pPr>
        <w:rPr>
          <w:rFonts w:asciiTheme="minorHAnsi" w:hAnsiTheme="minorHAnsi" w:cstheme="minorHAnsi"/>
          <w:b/>
        </w:rPr>
      </w:pPr>
      <w:r>
        <w:rPr>
          <w:rFonts w:asciiTheme="minorHAnsi" w:hAnsiTheme="minorHAnsi" w:cstheme="minorHAnsi"/>
          <w:b/>
        </w:rPr>
        <w:br w:type="page"/>
      </w:r>
    </w:p>
    <w:p w14:paraId="04233393" w14:textId="39398988" w:rsidR="0045152C" w:rsidRPr="0031632E" w:rsidRDefault="0045152C" w:rsidP="0031632E">
      <w:pPr>
        <w:pStyle w:val="ListParagraph"/>
        <w:numPr>
          <w:ilvl w:val="3"/>
          <w:numId w:val="42"/>
        </w:numPr>
        <w:ind w:left="360"/>
        <w:rPr>
          <w:rFonts w:asciiTheme="minorHAnsi" w:hAnsiTheme="minorHAnsi" w:cstheme="minorHAnsi"/>
        </w:rPr>
      </w:pPr>
      <w:r w:rsidRPr="0031632E">
        <w:rPr>
          <w:rFonts w:asciiTheme="minorHAnsi" w:hAnsiTheme="minorHAnsi" w:cstheme="minorHAnsi"/>
          <w:b/>
        </w:rPr>
        <w:lastRenderedPageBreak/>
        <w:t>Operating Costs</w:t>
      </w:r>
      <w:r w:rsidR="00F579AA" w:rsidRPr="0031632E">
        <w:rPr>
          <w:rFonts w:asciiTheme="minorHAnsi" w:hAnsiTheme="minorHAnsi" w:cstheme="minorHAnsi"/>
          <w:b/>
        </w:rPr>
        <w:t xml:space="preserve"> (Only an eligible cost for PSH and the TH component of Joint TH/RRH)</w:t>
      </w:r>
      <w:r w:rsidR="00B823D8" w:rsidRPr="0031632E">
        <w:rPr>
          <w:rFonts w:asciiTheme="minorHAnsi" w:hAnsiTheme="minorHAnsi" w:cstheme="minorHAnsi"/>
          <w:b/>
        </w:rPr>
        <w:t xml:space="preserve"> </w:t>
      </w:r>
    </w:p>
    <w:p w14:paraId="557E5283" w14:textId="23871912" w:rsidR="008A41EC" w:rsidRPr="00F656C6" w:rsidRDefault="008A41EC" w:rsidP="009E6114">
      <w:pPr>
        <w:ind w:left="360"/>
        <w:rPr>
          <w:rFonts w:asciiTheme="minorHAnsi" w:hAnsiTheme="minorHAnsi" w:cstheme="minorHAnsi"/>
          <w:color w:val="FF0000"/>
        </w:rPr>
      </w:pPr>
      <w:r w:rsidRPr="00F656C6">
        <w:rPr>
          <w:rFonts w:asciiTheme="minorHAnsi" w:hAnsiTheme="minorHAnsi" w:cstheme="minorHAnsi"/>
        </w:rPr>
        <w:t xml:space="preserve">Enter the quantity and </w:t>
      </w:r>
      <w:r w:rsidR="001652F1" w:rsidRPr="00F656C6">
        <w:rPr>
          <w:rFonts w:asciiTheme="minorHAnsi" w:hAnsiTheme="minorHAnsi" w:cstheme="minorHAnsi"/>
        </w:rPr>
        <w:t xml:space="preserve">annual </w:t>
      </w:r>
      <w:r w:rsidRPr="00F656C6">
        <w:rPr>
          <w:rFonts w:asciiTheme="minorHAnsi" w:hAnsiTheme="minorHAnsi" w:cstheme="minorHAnsi"/>
        </w:rPr>
        <w:t>budget request for each operating cost.  When including staff costs, please include title, salary</w:t>
      </w:r>
      <w:r w:rsidR="00D157D0" w:rsidRPr="00F656C6">
        <w:rPr>
          <w:rFonts w:asciiTheme="minorHAnsi" w:hAnsiTheme="minorHAnsi" w:cstheme="minorHAnsi"/>
        </w:rPr>
        <w:t>,</w:t>
      </w:r>
      <w:r w:rsidRPr="00F656C6">
        <w:rPr>
          <w:rFonts w:asciiTheme="minorHAnsi" w:hAnsiTheme="minorHAnsi" w:cstheme="minorHAnsi"/>
        </w:rPr>
        <w:t xml:space="preserve"> FTE</w:t>
      </w:r>
      <w:r w:rsidR="00D157D0" w:rsidRPr="00F656C6">
        <w:rPr>
          <w:rFonts w:asciiTheme="minorHAnsi" w:hAnsiTheme="minorHAnsi" w:cstheme="minorHAnsi"/>
        </w:rPr>
        <w:t>, and fringe</w:t>
      </w:r>
      <w:r w:rsidRPr="00F656C6">
        <w:rPr>
          <w:rFonts w:asciiTheme="minorHAnsi" w:hAnsiTheme="minorHAnsi" w:cstheme="minorHAnsi"/>
        </w:rPr>
        <w:t>.</w:t>
      </w:r>
      <w:r w:rsidR="00D157D0" w:rsidRPr="00F656C6">
        <w:rPr>
          <w:rFonts w:asciiTheme="minorHAnsi" w:hAnsiTheme="minorHAnsi" w:cstheme="minorHAnsi"/>
        </w:rPr>
        <w:t xml:space="preserve"> </w:t>
      </w:r>
      <w:r w:rsidR="00505511" w:rsidRPr="00F656C6">
        <w:rPr>
          <w:rFonts w:asciiTheme="minorHAnsi" w:hAnsiTheme="minorHAnsi" w:cstheme="minorHAnsi"/>
          <w:color w:val="FF0000"/>
        </w:rPr>
        <w:t xml:space="preserve">Please note that </w:t>
      </w:r>
      <w:r w:rsidR="00F579AA" w:rsidRPr="00F656C6">
        <w:rPr>
          <w:rFonts w:asciiTheme="minorHAnsi" w:hAnsiTheme="minorHAnsi" w:cstheme="minorHAnsi"/>
          <w:color w:val="FF0000"/>
        </w:rPr>
        <w:t xml:space="preserve">PSH </w:t>
      </w:r>
      <w:r w:rsidR="00505511" w:rsidRPr="00F656C6">
        <w:rPr>
          <w:rFonts w:asciiTheme="minorHAnsi" w:hAnsiTheme="minorHAnsi" w:cstheme="minorHAnsi"/>
          <w:color w:val="FF0000"/>
        </w:rPr>
        <w:t>may not apply for both rental assistance and operating  costs.</w:t>
      </w:r>
    </w:p>
    <w:p w14:paraId="10D98CED" w14:textId="1CCB847F" w:rsidR="00D25290" w:rsidRPr="00F656C6" w:rsidRDefault="00A322A4" w:rsidP="009E6114">
      <w:pPr>
        <w:ind w:left="360"/>
        <w:rPr>
          <w:rFonts w:asciiTheme="minorHAnsi" w:hAnsiTheme="minorHAnsi" w:cstheme="minorHAnsi"/>
          <w:color w:val="FF0000"/>
        </w:rPr>
      </w:pPr>
      <w:r w:rsidRPr="00A322A4">
        <w:rPr>
          <w:rFonts w:asciiTheme="minorHAnsi" w:hAnsiTheme="minorHAnsi" w:cstheme="minorHAnsi"/>
          <w:noProof/>
          <w:color w:val="FF0000"/>
        </w:rPr>
        <w:object w:dxaOrig="14740" w:dyaOrig="6480" w14:anchorId="58575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6.75pt;height:324pt;mso-width-percent:0;mso-height-percent:0;mso-width-percent:0;mso-height-percent:0" o:ole="">
            <v:imagedata r:id="rId19" o:title=""/>
          </v:shape>
          <o:OLEObject Type="Embed" ProgID="Excel.Sheet.12" ShapeID="_x0000_i1025" DrawAspect="Content" ObjectID="_1657353146" r:id="rId20"/>
        </w:object>
      </w:r>
    </w:p>
    <w:p w14:paraId="69C3EA20" w14:textId="77777777" w:rsidR="00063575" w:rsidRPr="00F656C6" w:rsidRDefault="00063575" w:rsidP="009E6114">
      <w:pPr>
        <w:ind w:left="360"/>
        <w:rPr>
          <w:rFonts w:asciiTheme="minorHAnsi" w:hAnsiTheme="minorHAnsi" w:cstheme="minorHAnsi"/>
          <w:b/>
        </w:rPr>
      </w:pPr>
    </w:p>
    <w:p w14:paraId="0A1E2FD8" w14:textId="77777777" w:rsidR="00536B9A" w:rsidRPr="00F656C6" w:rsidRDefault="00536B9A">
      <w:pPr>
        <w:rPr>
          <w:rFonts w:asciiTheme="minorHAnsi" w:hAnsiTheme="minorHAnsi" w:cstheme="minorHAnsi"/>
          <w:b/>
        </w:rPr>
      </w:pPr>
      <w:r w:rsidRPr="00F656C6">
        <w:rPr>
          <w:rFonts w:asciiTheme="minorHAnsi" w:hAnsiTheme="minorHAnsi" w:cstheme="minorHAnsi"/>
          <w:b/>
        </w:rPr>
        <w:br w:type="page"/>
      </w:r>
    </w:p>
    <w:p w14:paraId="4B7F16E5" w14:textId="728287E7" w:rsidR="00D157D0" w:rsidRPr="0031632E" w:rsidRDefault="009553F2" w:rsidP="0031632E">
      <w:pPr>
        <w:pStyle w:val="ListParagraph"/>
        <w:numPr>
          <w:ilvl w:val="0"/>
          <w:numId w:val="42"/>
        </w:numPr>
        <w:rPr>
          <w:rFonts w:asciiTheme="minorHAnsi" w:hAnsiTheme="minorHAnsi" w:cstheme="minorHAnsi"/>
          <w:b/>
        </w:rPr>
      </w:pPr>
      <w:r w:rsidRPr="0031632E">
        <w:rPr>
          <w:rFonts w:asciiTheme="minorHAnsi" w:hAnsiTheme="minorHAnsi" w:cstheme="minorHAnsi"/>
          <w:b/>
        </w:rPr>
        <w:lastRenderedPageBreak/>
        <w:t>Supportive Services:</w:t>
      </w:r>
      <w:r w:rsidR="00B823D8" w:rsidRPr="0031632E">
        <w:rPr>
          <w:rFonts w:asciiTheme="minorHAnsi" w:hAnsiTheme="minorHAnsi" w:cstheme="minorHAnsi"/>
        </w:rPr>
        <w:t xml:space="preserve"> </w:t>
      </w:r>
      <w:r w:rsidR="008A41EC" w:rsidRPr="0031632E">
        <w:rPr>
          <w:rFonts w:asciiTheme="minorHAnsi" w:hAnsiTheme="minorHAnsi" w:cstheme="minorHAnsi"/>
          <w:color w:val="FF0000"/>
        </w:rPr>
        <w:t xml:space="preserve">Enter the quantity and </w:t>
      </w:r>
      <w:r w:rsidR="001652F1" w:rsidRPr="0031632E">
        <w:rPr>
          <w:rFonts w:asciiTheme="minorHAnsi" w:hAnsiTheme="minorHAnsi" w:cstheme="minorHAnsi"/>
          <w:color w:val="FF0000"/>
        </w:rPr>
        <w:t xml:space="preserve">annual </w:t>
      </w:r>
      <w:r w:rsidR="008A41EC" w:rsidRPr="0031632E">
        <w:rPr>
          <w:rFonts w:asciiTheme="minorHAnsi" w:hAnsiTheme="minorHAnsi" w:cstheme="minorHAnsi"/>
          <w:color w:val="FF0000"/>
        </w:rPr>
        <w:t>budget request for each supportive services cost. When including staff costs, please include title, salary</w:t>
      </w:r>
      <w:r w:rsidR="00D157D0" w:rsidRPr="0031632E">
        <w:rPr>
          <w:rFonts w:asciiTheme="minorHAnsi" w:hAnsiTheme="minorHAnsi" w:cstheme="minorHAnsi"/>
          <w:color w:val="FF0000"/>
        </w:rPr>
        <w:t xml:space="preserve">, </w:t>
      </w:r>
      <w:r w:rsidR="008A41EC" w:rsidRPr="0031632E">
        <w:rPr>
          <w:rFonts w:asciiTheme="minorHAnsi" w:hAnsiTheme="minorHAnsi" w:cstheme="minorHAnsi"/>
          <w:color w:val="FF0000"/>
        </w:rPr>
        <w:t xml:space="preserve"> FTE</w:t>
      </w:r>
      <w:r w:rsidR="00D157D0" w:rsidRPr="0031632E">
        <w:rPr>
          <w:rFonts w:asciiTheme="minorHAnsi" w:hAnsiTheme="minorHAnsi" w:cstheme="minorHAnsi"/>
          <w:color w:val="FF0000"/>
        </w:rPr>
        <w:t xml:space="preserve"> and fringe</w:t>
      </w:r>
      <w:r w:rsidR="008A41EC" w:rsidRPr="0031632E">
        <w:rPr>
          <w:rFonts w:asciiTheme="minorHAnsi" w:hAnsiTheme="minorHAnsi" w:cstheme="minorHAnsi"/>
          <w:color w:val="FF0000"/>
        </w:rPr>
        <w:t>.</w:t>
      </w:r>
      <w:r w:rsidR="00D157D0" w:rsidRPr="0031632E">
        <w:rPr>
          <w:rFonts w:asciiTheme="minorHAnsi" w:hAnsiTheme="minorHAnsi" w:cstheme="minorHAnsi"/>
          <w:color w:val="FF0000"/>
        </w:rPr>
        <w:t xml:space="preserve">  </w:t>
      </w:r>
    </w:p>
    <w:p w14:paraId="01ACB1A8" w14:textId="77777777" w:rsidR="00D157D0" w:rsidRPr="00F656C6" w:rsidRDefault="00D157D0" w:rsidP="009E6114">
      <w:pPr>
        <w:ind w:left="360"/>
        <w:jc w:val="both"/>
        <w:rPr>
          <w:rFonts w:asciiTheme="minorHAnsi" w:hAnsiTheme="minorHAnsi" w:cstheme="minorHAnsi"/>
        </w:rPr>
      </w:pPr>
    </w:p>
    <w:p w14:paraId="168108B1" w14:textId="345C9601" w:rsidR="00116C97" w:rsidRPr="00F656C6" w:rsidRDefault="00744D7F" w:rsidP="00063575">
      <w:pPr>
        <w:ind w:left="360"/>
        <w:jc w:val="both"/>
        <w:rPr>
          <w:rFonts w:asciiTheme="minorHAnsi" w:hAnsiTheme="minorHAnsi" w:cstheme="minorHAnsi"/>
        </w:rPr>
      </w:pPr>
      <w:r w:rsidRPr="00F656C6">
        <w:rPr>
          <w:rFonts w:asciiTheme="minorHAnsi" w:hAnsiTheme="minorHAnsi" w:cstheme="minorHAnsi"/>
        </w:rPr>
        <w:t xml:space="preserve">Projects may not request more than $7,500 per household annually for supportive services. </w:t>
      </w:r>
      <w:r w:rsidR="00D157D0" w:rsidRPr="00F656C6">
        <w:rPr>
          <w:rFonts w:asciiTheme="minorHAnsi" w:hAnsiTheme="minorHAnsi" w:cstheme="minorHAnsi"/>
        </w:rPr>
        <w:t xml:space="preserve">Unless the project has another source of funding for services, projects applying for </w:t>
      </w:r>
      <w:r w:rsidR="00063575" w:rsidRPr="00F656C6">
        <w:rPr>
          <w:rFonts w:asciiTheme="minorHAnsi" w:hAnsiTheme="minorHAnsi" w:cstheme="minorHAnsi"/>
        </w:rPr>
        <w:t>RRH</w:t>
      </w:r>
      <w:r w:rsidR="00D157D0" w:rsidRPr="00F656C6">
        <w:rPr>
          <w:rFonts w:asciiTheme="minorHAnsi" w:hAnsiTheme="minorHAnsi" w:cstheme="minorHAnsi"/>
        </w:rPr>
        <w:t xml:space="preserve"> </w:t>
      </w:r>
      <w:r w:rsidR="00063575" w:rsidRPr="00F656C6">
        <w:rPr>
          <w:rFonts w:asciiTheme="minorHAnsi" w:hAnsiTheme="minorHAnsi" w:cstheme="minorHAnsi"/>
        </w:rPr>
        <w:t xml:space="preserve">and Joint TH/RRH </w:t>
      </w:r>
      <w:r w:rsidR="00D157D0" w:rsidRPr="00F656C6">
        <w:rPr>
          <w:rFonts w:asciiTheme="minorHAnsi" w:hAnsiTheme="minorHAnsi" w:cstheme="minorHAnsi"/>
        </w:rPr>
        <w:t>should include at least $4,000 per household served at a point in time for supportive services. For example, if the project will support 20 households at a given point in time, the annual supportive services budget should be at least $80,000.  Unless the project has another source of funding for services, projects applying for PSH should include at least $5,000 per household annually for supportive services.</w:t>
      </w:r>
    </w:p>
    <w:bookmarkStart w:id="8" w:name="_MON_1650983002"/>
    <w:bookmarkEnd w:id="8"/>
    <w:p w14:paraId="4F123708" w14:textId="31BE141C" w:rsidR="00D555A5" w:rsidRPr="00F656C6" w:rsidRDefault="00A322A4" w:rsidP="009E6114">
      <w:pPr>
        <w:widowControl w:val="0"/>
        <w:autoSpaceDE w:val="0"/>
        <w:autoSpaceDN w:val="0"/>
        <w:adjustRightInd w:val="0"/>
        <w:ind w:left="360"/>
        <w:rPr>
          <w:rFonts w:asciiTheme="minorHAnsi" w:hAnsiTheme="minorHAnsi" w:cstheme="minorHAnsi"/>
        </w:rPr>
      </w:pPr>
      <w:r w:rsidRPr="00A322A4">
        <w:rPr>
          <w:rFonts w:asciiTheme="minorHAnsi" w:hAnsiTheme="minorHAnsi" w:cstheme="minorHAnsi"/>
          <w:noProof/>
        </w:rPr>
        <w:object w:dxaOrig="9540" w:dyaOrig="8680" w14:anchorId="5FF888F6">
          <v:shape id="_x0000_i1026" type="#_x0000_t75" alt="" style="width:477.2pt;height:433.65pt;mso-width-percent:0;mso-height-percent:0;mso-width-percent:0;mso-height-percent:0" o:ole="">
            <v:imagedata r:id="rId21" o:title=""/>
          </v:shape>
          <o:OLEObject Type="Embed" ProgID="Excel.Sheet.12" ShapeID="_x0000_i1026" DrawAspect="Content" ObjectID="_1657353147" r:id="rId22"/>
        </w:object>
      </w:r>
    </w:p>
    <w:p w14:paraId="220C19B0" w14:textId="121ECFBC" w:rsidR="008F5F7C" w:rsidRDefault="008F5F7C">
      <w:pPr>
        <w:rPr>
          <w:rFonts w:asciiTheme="minorHAnsi" w:hAnsiTheme="minorHAnsi" w:cstheme="minorHAnsi"/>
          <w:b/>
        </w:rPr>
      </w:pPr>
      <w:r>
        <w:rPr>
          <w:rFonts w:asciiTheme="minorHAnsi" w:hAnsiTheme="minorHAnsi" w:cstheme="minorHAnsi"/>
          <w:b/>
        </w:rPr>
        <w:br w:type="page"/>
      </w:r>
    </w:p>
    <w:p w14:paraId="431426B4" w14:textId="77777777" w:rsidR="003F4A98" w:rsidRPr="00F656C6" w:rsidRDefault="003F4A98" w:rsidP="009E6114">
      <w:pPr>
        <w:ind w:left="360"/>
        <w:rPr>
          <w:rFonts w:asciiTheme="minorHAnsi" w:hAnsiTheme="minorHAnsi" w:cstheme="minorHAnsi"/>
          <w:b/>
        </w:rPr>
      </w:pPr>
    </w:p>
    <w:p w14:paraId="02239FC3" w14:textId="674D242A" w:rsidR="009E6114" w:rsidRPr="0031632E" w:rsidRDefault="009E6114" w:rsidP="0031632E">
      <w:pPr>
        <w:pStyle w:val="ListParagraph"/>
        <w:numPr>
          <w:ilvl w:val="0"/>
          <w:numId w:val="42"/>
        </w:numPr>
        <w:rPr>
          <w:rFonts w:asciiTheme="minorHAnsi" w:hAnsiTheme="minorHAnsi" w:cstheme="minorHAnsi"/>
          <w:b/>
        </w:rPr>
      </w:pPr>
      <w:r w:rsidRPr="0031632E">
        <w:rPr>
          <w:rFonts w:asciiTheme="minorHAnsi" w:hAnsiTheme="minorHAnsi" w:cstheme="minorHAnsi"/>
          <w:b/>
        </w:rPr>
        <w:t xml:space="preserve">Total Project Budget </w:t>
      </w:r>
      <w:r w:rsidR="00063575" w:rsidRPr="0031632E">
        <w:rPr>
          <w:rFonts w:asciiTheme="minorHAnsi" w:hAnsiTheme="minorHAnsi" w:cstheme="minorHAnsi"/>
          <w:bCs/>
          <w:color w:val="FF0000"/>
        </w:rPr>
        <w:t xml:space="preserve">(Note:  For projects selected for submission to HUD, the CT BOS team will work with applicants, to compile the rental assistance and/or leasing budget </w:t>
      </w:r>
      <w:r w:rsidR="008D1092" w:rsidRPr="0031632E">
        <w:rPr>
          <w:rFonts w:asciiTheme="minorHAnsi" w:hAnsiTheme="minorHAnsi" w:cstheme="minorHAnsi"/>
          <w:bCs/>
          <w:color w:val="FF0000"/>
        </w:rPr>
        <w:t>which will be added to the amounts indicated below</w:t>
      </w:r>
      <w:r w:rsidR="00063575" w:rsidRPr="0031632E">
        <w:rPr>
          <w:rFonts w:asciiTheme="minorHAnsi" w:hAnsiTheme="minorHAnsi" w:cstheme="minorHAnsi"/>
          <w:bCs/>
          <w:color w:val="FF0000"/>
        </w:rPr>
        <w:t xml:space="preserve">).  </w:t>
      </w:r>
    </w:p>
    <w:tbl>
      <w:tblPr>
        <w:tblW w:w="0" w:type="auto"/>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80"/>
        <w:gridCol w:w="2029"/>
      </w:tblGrid>
      <w:tr w:rsidR="009E6114" w:rsidRPr="00F656C6" w14:paraId="6E51DD42" w14:textId="77777777" w:rsidTr="002D35E6">
        <w:tc>
          <w:tcPr>
            <w:tcW w:w="7380" w:type="dxa"/>
          </w:tcPr>
          <w:p w14:paraId="2BB4B90F" w14:textId="77777777" w:rsidR="009E6114" w:rsidRPr="00F656C6" w:rsidRDefault="009E6114" w:rsidP="002D35E6">
            <w:pPr>
              <w:pStyle w:val="ListParagraph"/>
              <w:ind w:left="360"/>
              <w:rPr>
                <w:rFonts w:asciiTheme="minorHAnsi" w:hAnsiTheme="minorHAnsi" w:cstheme="minorHAnsi"/>
                <w:b/>
              </w:rPr>
            </w:pPr>
            <w:r w:rsidRPr="00F656C6">
              <w:rPr>
                <w:rFonts w:asciiTheme="minorHAnsi" w:hAnsiTheme="minorHAnsi" w:cstheme="minorHAnsi"/>
                <w:b/>
              </w:rPr>
              <w:t>Activities</w:t>
            </w:r>
          </w:p>
        </w:tc>
        <w:tc>
          <w:tcPr>
            <w:tcW w:w="2029" w:type="dxa"/>
          </w:tcPr>
          <w:p w14:paraId="4F2C3749" w14:textId="77777777" w:rsidR="009E6114" w:rsidRPr="00F656C6" w:rsidRDefault="009E6114" w:rsidP="002D35E6">
            <w:pPr>
              <w:pStyle w:val="ListParagraph"/>
              <w:ind w:left="360"/>
              <w:jc w:val="center"/>
              <w:rPr>
                <w:rFonts w:asciiTheme="minorHAnsi" w:hAnsiTheme="minorHAnsi" w:cstheme="minorHAnsi"/>
                <w:b/>
              </w:rPr>
            </w:pPr>
            <w:r w:rsidRPr="00F656C6">
              <w:rPr>
                <w:rFonts w:asciiTheme="minorHAnsi" w:hAnsiTheme="minorHAnsi" w:cstheme="minorHAnsi"/>
                <w:b/>
              </w:rPr>
              <w:t xml:space="preserve">Total Annual Assistance Requested </w:t>
            </w:r>
          </w:p>
        </w:tc>
      </w:tr>
      <w:tr w:rsidR="009E6114" w:rsidRPr="00F656C6" w14:paraId="207536BE" w14:textId="77777777" w:rsidTr="002D35E6">
        <w:tc>
          <w:tcPr>
            <w:tcW w:w="7380" w:type="dxa"/>
          </w:tcPr>
          <w:p w14:paraId="41B13B68" w14:textId="77777777" w:rsidR="009E6114" w:rsidRPr="00F656C6" w:rsidRDefault="009E6114" w:rsidP="00E62809">
            <w:pPr>
              <w:pStyle w:val="ListParagraph"/>
              <w:numPr>
                <w:ilvl w:val="0"/>
                <w:numId w:val="37"/>
              </w:numPr>
              <w:ind w:left="360"/>
              <w:rPr>
                <w:rFonts w:asciiTheme="minorHAnsi" w:hAnsiTheme="minorHAnsi" w:cstheme="minorHAnsi"/>
              </w:rPr>
            </w:pPr>
            <w:r w:rsidRPr="00F656C6">
              <w:rPr>
                <w:rFonts w:asciiTheme="minorHAnsi" w:hAnsiTheme="minorHAnsi" w:cstheme="minorHAnsi"/>
              </w:rPr>
              <w:t>Supportive Services</w:t>
            </w:r>
          </w:p>
        </w:tc>
        <w:tc>
          <w:tcPr>
            <w:tcW w:w="2029" w:type="dxa"/>
          </w:tcPr>
          <w:p w14:paraId="4740EA9C" w14:textId="77777777" w:rsidR="009E6114" w:rsidRPr="00F656C6" w:rsidRDefault="009E6114" w:rsidP="002D35E6">
            <w:pPr>
              <w:pStyle w:val="ListParagraph"/>
              <w:ind w:left="360"/>
              <w:rPr>
                <w:rFonts w:asciiTheme="minorHAnsi" w:hAnsiTheme="minorHAnsi" w:cstheme="minorHAnsi"/>
              </w:rPr>
            </w:pPr>
          </w:p>
        </w:tc>
      </w:tr>
      <w:tr w:rsidR="009E6114" w:rsidRPr="00F656C6" w14:paraId="15C2A28C" w14:textId="77777777" w:rsidTr="002D35E6">
        <w:tc>
          <w:tcPr>
            <w:tcW w:w="7380" w:type="dxa"/>
          </w:tcPr>
          <w:p w14:paraId="4BC1E938" w14:textId="77777777" w:rsidR="009E6114" w:rsidRPr="00F656C6" w:rsidRDefault="009E6114" w:rsidP="00E62809">
            <w:pPr>
              <w:pStyle w:val="ListParagraph"/>
              <w:numPr>
                <w:ilvl w:val="0"/>
                <w:numId w:val="37"/>
              </w:numPr>
              <w:ind w:left="360"/>
              <w:rPr>
                <w:rFonts w:asciiTheme="minorHAnsi" w:hAnsiTheme="minorHAnsi" w:cstheme="minorHAnsi"/>
              </w:rPr>
            </w:pPr>
            <w:r w:rsidRPr="00F656C6">
              <w:rPr>
                <w:rFonts w:asciiTheme="minorHAnsi" w:hAnsiTheme="minorHAnsi" w:cstheme="minorHAnsi"/>
              </w:rPr>
              <w:t>Operations</w:t>
            </w:r>
          </w:p>
        </w:tc>
        <w:tc>
          <w:tcPr>
            <w:tcW w:w="2029" w:type="dxa"/>
          </w:tcPr>
          <w:p w14:paraId="691CED25" w14:textId="77777777" w:rsidR="009E6114" w:rsidRPr="00F656C6" w:rsidRDefault="009E6114" w:rsidP="002D35E6">
            <w:pPr>
              <w:pStyle w:val="ListParagraph"/>
              <w:ind w:left="360"/>
              <w:rPr>
                <w:rFonts w:asciiTheme="minorHAnsi" w:hAnsiTheme="minorHAnsi" w:cstheme="minorHAnsi"/>
              </w:rPr>
            </w:pPr>
          </w:p>
        </w:tc>
      </w:tr>
      <w:tr w:rsidR="009E6114" w:rsidRPr="00F656C6" w14:paraId="010F280A" w14:textId="77777777" w:rsidTr="002D35E6">
        <w:tc>
          <w:tcPr>
            <w:tcW w:w="7380" w:type="dxa"/>
          </w:tcPr>
          <w:p w14:paraId="5A038E12" w14:textId="0599CD05" w:rsidR="009E6114" w:rsidRPr="00F656C6" w:rsidRDefault="00DA2B6B" w:rsidP="00E62809">
            <w:pPr>
              <w:pStyle w:val="ListParagraph"/>
              <w:numPr>
                <w:ilvl w:val="0"/>
                <w:numId w:val="37"/>
              </w:numPr>
              <w:ind w:left="360"/>
              <w:rPr>
                <w:rFonts w:asciiTheme="minorHAnsi" w:hAnsiTheme="minorHAnsi" w:cstheme="minorHAnsi"/>
              </w:rPr>
            </w:pPr>
            <w:r w:rsidRPr="00F656C6">
              <w:rPr>
                <w:rFonts w:asciiTheme="minorHAnsi" w:hAnsiTheme="minorHAnsi" w:cstheme="minorHAnsi"/>
              </w:rPr>
              <w:t>Total</w:t>
            </w:r>
            <w:r w:rsidR="009E6114" w:rsidRPr="00F656C6">
              <w:rPr>
                <w:rFonts w:asciiTheme="minorHAnsi" w:hAnsiTheme="minorHAnsi" w:cstheme="minorHAnsi"/>
              </w:rPr>
              <w:t xml:space="preserve">   (Add lines 1</w:t>
            </w:r>
            <w:r w:rsidRPr="00F656C6">
              <w:rPr>
                <w:rFonts w:asciiTheme="minorHAnsi" w:hAnsiTheme="minorHAnsi" w:cstheme="minorHAnsi"/>
              </w:rPr>
              <w:t xml:space="preserve"> &amp; 2</w:t>
            </w:r>
            <w:r w:rsidR="009E6114" w:rsidRPr="00F656C6">
              <w:rPr>
                <w:rFonts w:asciiTheme="minorHAnsi" w:hAnsiTheme="minorHAnsi" w:cstheme="minorHAnsi"/>
              </w:rPr>
              <w:t>)</w:t>
            </w:r>
          </w:p>
        </w:tc>
        <w:tc>
          <w:tcPr>
            <w:tcW w:w="2029" w:type="dxa"/>
          </w:tcPr>
          <w:p w14:paraId="556E3C61" w14:textId="77777777" w:rsidR="009E6114" w:rsidRPr="00F656C6" w:rsidRDefault="009E6114" w:rsidP="002D35E6">
            <w:pPr>
              <w:pStyle w:val="ListParagraph"/>
              <w:ind w:left="360"/>
              <w:rPr>
                <w:rFonts w:asciiTheme="minorHAnsi" w:hAnsiTheme="minorHAnsi" w:cstheme="minorHAnsi"/>
              </w:rPr>
            </w:pPr>
          </w:p>
        </w:tc>
      </w:tr>
    </w:tbl>
    <w:p w14:paraId="43D0F7FD" w14:textId="77777777" w:rsidR="009E6114" w:rsidRPr="00F656C6" w:rsidRDefault="009E6114" w:rsidP="009E6114">
      <w:pPr>
        <w:ind w:left="360"/>
        <w:rPr>
          <w:rFonts w:asciiTheme="minorHAnsi" w:hAnsiTheme="minorHAnsi" w:cstheme="minorHAnsi"/>
          <w:b/>
        </w:rPr>
      </w:pPr>
    </w:p>
    <w:p w14:paraId="3122A409" w14:textId="77777777" w:rsidR="00DA2B6B" w:rsidRPr="00F656C6" w:rsidRDefault="00DA2B6B" w:rsidP="00DA2B6B">
      <w:pPr>
        <w:ind w:left="360"/>
        <w:rPr>
          <w:rFonts w:asciiTheme="minorHAnsi" w:hAnsiTheme="minorHAnsi" w:cstheme="minorHAnsi"/>
          <w:b/>
          <w:color w:val="FF0000"/>
          <w:u w:val="single"/>
        </w:rPr>
      </w:pPr>
      <w:r w:rsidRPr="00F656C6">
        <w:rPr>
          <w:rFonts w:asciiTheme="minorHAnsi" w:hAnsiTheme="minorHAnsi" w:cstheme="minorHAnsi"/>
          <w:b/>
          <w:color w:val="FF0000"/>
          <w:u w:val="single"/>
        </w:rPr>
        <w:t>IMPORTANT INFORMATION ABOUT MATCH REQUIREMENTS</w:t>
      </w:r>
    </w:p>
    <w:p w14:paraId="18FBCB9B" w14:textId="57A1C167" w:rsidR="00DA2B6B" w:rsidRPr="00F656C6" w:rsidRDefault="00DA2B6B" w:rsidP="00DA2B6B">
      <w:pPr>
        <w:pStyle w:val="ListParagraph"/>
        <w:numPr>
          <w:ilvl w:val="1"/>
          <w:numId w:val="2"/>
        </w:numPr>
        <w:jc w:val="both"/>
        <w:rPr>
          <w:rFonts w:asciiTheme="minorHAnsi" w:hAnsiTheme="minorHAnsi" w:cstheme="minorHAnsi"/>
        </w:rPr>
      </w:pPr>
      <w:r w:rsidRPr="00F656C6">
        <w:rPr>
          <w:rFonts w:asciiTheme="minorHAnsi" w:hAnsiTheme="minorHAnsi" w:cstheme="minorHAnsi"/>
          <w:sz w:val="23"/>
          <w:szCs w:val="23"/>
        </w:rPr>
        <w:t>RRH and Joint TH/RRH projects conditionally selected for submission to HUD will be required to demonstrate that</w:t>
      </w:r>
      <w:r w:rsidRPr="00F656C6">
        <w:rPr>
          <w:rFonts w:asciiTheme="minorHAnsi" w:hAnsiTheme="minorHAnsi" w:cstheme="minorHAnsi"/>
        </w:rPr>
        <w:t xml:space="preserve"> they meet HUD’s match requirements prior to submission of the final project application to HUD. </w:t>
      </w:r>
      <w:r w:rsidR="006732EE" w:rsidRPr="00F656C6">
        <w:rPr>
          <w:rFonts w:asciiTheme="minorHAnsi" w:hAnsiTheme="minorHAnsi" w:cstheme="minorHAnsi"/>
        </w:rPr>
        <w:t>Projects unable to meet this requirement will not be submitted to HUD for funding consideration.</w:t>
      </w:r>
    </w:p>
    <w:p w14:paraId="0EBEC716" w14:textId="77777777" w:rsidR="00DA2B6B" w:rsidRPr="00F656C6" w:rsidRDefault="00DA2B6B" w:rsidP="00DA2B6B">
      <w:pPr>
        <w:pStyle w:val="ListParagraph"/>
        <w:numPr>
          <w:ilvl w:val="1"/>
          <w:numId w:val="2"/>
        </w:numPr>
        <w:jc w:val="both"/>
        <w:rPr>
          <w:rFonts w:asciiTheme="minorHAnsi" w:hAnsiTheme="minorHAnsi" w:cstheme="minorHAnsi"/>
        </w:rPr>
      </w:pPr>
      <w:r w:rsidRPr="00F656C6">
        <w:rPr>
          <w:rFonts w:asciiTheme="minorHAnsi" w:hAnsiTheme="minorHAnsi" w:cstheme="minorHAnsi"/>
        </w:rPr>
        <w:t>DMHAS will provide the required match for PSH projects.</w:t>
      </w:r>
    </w:p>
    <w:p w14:paraId="3F119A47" w14:textId="1509B99E" w:rsidR="00DA2B6B" w:rsidRPr="00F656C6" w:rsidRDefault="00DA2B6B" w:rsidP="00DA2B6B">
      <w:pPr>
        <w:ind w:left="360"/>
        <w:rPr>
          <w:rFonts w:asciiTheme="minorHAnsi" w:hAnsiTheme="minorHAnsi" w:cstheme="minorHAnsi"/>
          <w:b/>
          <w:color w:val="FF0000"/>
          <w:u w:val="single"/>
        </w:rPr>
      </w:pPr>
    </w:p>
    <w:p w14:paraId="3BC4ADE4" w14:textId="13631C57" w:rsidR="00DA2B6B" w:rsidRPr="00F656C6" w:rsidRDefault="00DA2B6B" w:rsidP="00DA2B6B">
      <w:pPr>
        <w:ind w:left="450"/>
        <w:rPr>
          <w:rFonts w:asciiTheme="minorHAnsi" w:hAnsiTheme="minorHAnsi" w:cstheme="minorHAnsi"/>
          <w:b/>
        </w:rPr>
      </w:pPr>
      <w:r w:rsidRPr="00F656C6">
        <w:rPr>
          <w:rFonts w:asciiTheme="minorHAnsi" w:hAnsiTheme="minorHAnsi" w:cstheme="minorHAnsi"/>
          <w:color w:val="262626"/>
        </w:rPr>
        <w:t>Match is actual cash or in-kind resources contributed to the grant. All costs paid for with matching funds must be for activities that are eligible under the CoC Program. All grant funds except leasing must be matched with an amount no less than 25% of the awarded grant amount (with cash and/or in-kind resources). Match resources may be from public or private resources.  Because documentation requirements for in-kind match are significantly more onerous, CT BOS strongly encourages use of cash match whenever feasible. For more information about matching requirements see the appendix.</w:t>
      </w:r>
    </w:p>
    <w:p w14:paraId="034FDB80" w14:textId="77777777" w:rsidR="00DA2B6B" w:rsidRPr="00F656C6" w:rsidRDefault="00DA2B6B" w:rsidP="00DA2B6B">
      <w:pPr>
        <w:ind w:left="360"/>
        <w:rPr>
          <w:rFonts w:asciiTheme="minorHAnsi" w:hAnsiTheme="minorHAnsi" w:cstheme="minorHAnsi"/>
          <w:b/>
        </w:rPr>
      </w:pPr>
    </w:p>
    <w:p w14:paraId="00E888AC" w14:textId="77777777" w:rsidR="00DA2B6B" w:rsidRPr="00F656C6" w:rsidRDefault="00DA2B6B" w:rsidP="00DA2B6B">
      <w:pPr>
        <w:ind w:left="360"/>
        <w:rPr>
          <w:rFonts w:asciiTheme="minorHAnsi" w:hAnsiTheme="minorHAnsi" w:cstheme="minorHAnsi"/>
          <w:b/>
        </w:rPr>
      </w:pPr>
    </w:p>
    <w:p w14:paraId="73CFF06B" w14:textId="77777777" w:rsidR="00DA2B6B" w:rsidRPr="00F656C6" w:rsidRDefault="00DA2B6B" w:rsidP="00DA2B6B">
      <w:pPr>
        <w:ind w:left="360"/>
        <w:rPr>
          <w:rFonts w:asciiTheme="minorHAnsi" w:hAnsiTheme="minorHAnsi" w:cstheme="minorHAnsi"/>
          <w:b/>
        </w:rPr>
      </w:pPr>
      <w:r w:rsidRPr="00F656C6">
        <w:rPr>
          <w:rFonts w:asciiTheme="minorHAnsi" w:hAnsiTheme="minorHAnsi" w:cstheme="minorHAnsi"/>
          <w:b/>
        </w:rPr>
        <w:br w:type="page"/>
      </w:r>
    </w:p>
    <w:p w14:paraId="766F03E7" w14:textId="110558FF" w:rsidR="008418CE" w:rsidRPr="00F656C6" w:rsidRDefault="008418CE" w:rsidP="00FC7224">
      <w:pPr>
        <w:pStyle w:val="Heading1"/>
        <w:jc w:val="center"/>
        <w:rPr>
          <w:rFonts w:asciiTheme="minorHAnsi" w:hAnsiTheme="minorHAnsi" w:cstheme="minorHAnsi"/>
          <w:b/>
          <w:bCs/>
        </w:rPr>
      </w:pPr>
      <w:bookmarkStart w:id="9" w:name="_Toc45109319"/>
      <w:r w:rsidRPr="00F656C6">
        <w:rPr>
          <w:rFonts w:asciiTheme="minorHAnsi" w:hAnsiTheme="minorHAnsi" w:cstheme="minorHAnsi"/>
          <w:b/>
          <w:bCs/>
        </w:rPr>
        <w:lastRenderedPageBreak/>
        <w:t>APPENDIX</w:t>
      </w:r>
      <w:bookmarkEnd w:id="9"/>
    </w:p>
    <w:p w14:paraId="43218DCF" w14:textId="45BF1D6E" w:rsidR="00BE0248" w:rsidRPr="00F656C6" w:rsidRDefault="00BE0248" w:rsidP="00894383">
      <w:pPr>
        <w:jc w:val="center"/>
        <w:rPr>
          <w:rFonts w:asciiTheme="minorHAnsi" w:hAnsiTheme="minorHAnsi" w:cstheme="minorHAnsi"/>
          <w:b/>
          <w:i/>
          <w:color w:val="FF0000"/>
        </w:rPr>
      </w:pPr>
      <w:r w:rsidRPr="00F656C6">
        <w:rPr>
          <w:rFonts w:asciiTheme="minorHAnsi" w:hAnsiTheme="minorHAnsi" w:cstheme="minorHAnsi"/>
          <w:b/>
          <w:i/>
          <w:color w:val="FF0000"/>
        </w:rPr>
        <w:t>Please delete this section prior to submitting your application.</w:t>
      </w:r>
    </w:p>
    <w:p w14:paraId="1BF5B413" w14:textId="77777777" w:rsidR="008418CE" w:rsidRPr="00F656C6" w:rsidRDefault="008418CE" w:rsidP="00B823D8">
      <w:pPr>
        <w:jc w:val="both"/>
        <w:rPr>
          <w:rFonts w:asciiTheme="minorHAnsi" w:hAnsiTheme="minorHAnsi" w:cstheme="minorHAnsi"/>
          <w:b/>
        </w:rPr>
      </w:pPr>
    </w:p>
    <w:p w14:paraId="3EAB2E92" w14:textId="16DEBE8F" w:rsidR="00B80DFE" w:rsidRPr="00F656C6" w:rsidRDefault="00B80DFE" w:rsidP="00293BD6">
      <w:pPr>
        <w:jc w:val="both"/>
        <w:rPr>
          <w:rFonts w:asciiTheme="minorHAnsi" w:hAnsiTheme="minorHAnsi" w:cstheme="minorHAnsi"/>
        </w:rPr>
      </w:pPr>
    </w:p>
    <w:p w14:paraId="625C50A0" w14:textId="77777777" w:rsidR="00B80DFE" w:rsidRPr="00F656C6" w:rsidRDefault="00B80DFE" w:rsidP="00B823D8">
      <w:pPr>
        <w:jc w:val="both"/>
        <w:rPr>
          <w:rFonts w:asciiTheme="minorHAnsi" w:hAnsiTheme="minorHAnsi" w:cstheme="minorHAnsi"/>
          <w:b/>
          <w:u w:val="single"/>
        </w:rPr>
      </w:pPr>
      <w:r w:rsidRPr="00F656C6">
        <w:rPr>
          <w:rFonts w:asciiTheme="minorHAnsi" w:hAnsiTheme="minorHAnsi" w:cstheme="minorHAnsi"/>
          <w:b/>
          <w:u w:val="single"/>
        </w:rPr>
        <w:t>DEFINITIONS OF KEY TERMS:</w:t>
      </w:r>
    </w:p>
    <w:p w14:paraId="0A8E04C9" w14:textId="3B1D69C4" w:rsidR="00B80DFE" w:rsidRPr="00F656C6" w:rsidRDefault="00B80DFE" w:rsidP="00B80DFE">
      <w:pPr>
        <w:autoSpaceDE w:val="0"/>
        <w:autoSpaceDN w:val="0"/>
        <w:adjustRightInd w:val="0"/>
        <w:rPr>
          <w:rFonts w:asciiTheme="minorHAnsi" w:hAnsiTheme="minorHAnsi" w:cstheme="minorHAnsi"/>
          <w:color w:val="000000"/>
        </w:rPr>
      </w:pPr>
    </w:p>
    <w:p w14:paraId="726F65AF" w14:textId="369CD07A" w:rsidR="007474AB" w:rsidRPr="00F656C6" w:rsidRDefault="007474AB" w:rsidP="00B80DFE">
      <w:pPr>
        <w:autoSpaceDE w:val="0"/>
        <w:autoSpaceDN w:val="0"/>
        <w:adjustRightInd w:val="0"/>
        <w:rPr>
          <w:rFonts w:asciiTheme="minorHAnsi" w:hAnsiTheme="minorHAnsi" w:cstheme="minorHAnsi"/>
          <w:color w:val="000000"/>
        </w:rPr>
      </w:pPr>
      <w:r w:rsidRPr="00F656C6">
        <w:rPr>
          <w:rFonts w:asciiTheme="minorHAnsi" w:hAnsiTheme="minorHAnsi" w:cstheme="minorHAnsi"/>
          <w:bCs/>
          <w:color w:val="000000"/>
        </w:rPr>
        <w:t>HUD defines four categories</w:t>
      </w:r>
      <w:r w:rsidRPr="00F656C6">
        <w:rPr>
          <w:rFonts w:asciiTheme="minorHAnsi" w:hAnsiTheme="minorHAnsi" w:cstheme="minorHAnsi"/>
          <w:b/>
          <w:bCs/>
          <w:color w:val="000000"/>
        </w:rPr>
        <w:t xml:space="preserve"> </w:t>
      </w:r>
      <w:r w:rsidRPr="00F656C6">
        <w:rPr>
          <w:rFonts w:asciiTheme="minorHAnsi" w:hAnsiTheme="minorHAnsi" w:cstheme="minorHAnsi"/>
        </w:rPr>
        <w:t xml:space="preserve">under which individuals and families may qualify as homeless.  </w:t>
      </w:r>
    </w:p>
    <w:p w14:paraId="0644B85F" w14:textId="77777777" w:rsidR="00DA2B6B" w:rsidRPr="00F656C6" w:rsidRDefault="00DA2B6B" w:rsidP="007474AB">
      <w:pPr>
        <w:pStyle w:val="Default"/>
        <w:rPr>
          <w:rFonts w:asciiTheme="minorHAnsi" w:hAnsiTheme="minorHAnsi" w:cstheme="minorHAnsi"/>
          <w:b/>
          <w:bCs/>
        </w:rPr>
      </w:pPr>
    </w:p>
    <w:p w14:paraId="04574C10" w14:textId="1533FB84" w:rsidR="007474AB" w:rsidRPr="00F656C6" w:rsidRDefault="007474AB" w:rsidP="007474AB">
      <w:pPr>
        <w:pStyle w:val="Default"/>
        <w:rPr>
          <w:rFonts w:asciiTheme="minorHAnsi" w:hAnsiTheme="minorHAnsi" w:cstheme="minorHAnsi"/>
        </w:rPr>
      </w:pPr>
      <w:r w:rsidRPr="00F656C6">
        <w:rPr>
          <w:rFonts w:asciiTheme="minorHAnsi" w:hAnsiTheme="minorHAnsi" w:cstheme="minorHAnsi"/>
          <w:b/>
          <w:bCs/>
        </w:rPr>
        <w:t>Category 1 – HUD Homeless Definition – Literally Homeless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96"/>
      </w:tblGrid>
      <w:tr w:rsidR="007474AB" w:rsidRPr="00F656C6" w14:paraId="71381C99" w14:textId="77777777" w:rsidTr="007474AB">
        <w:trPr>
          <w:trHeight w:val="1241"/>
        </w:trPr>
        <w:tc>
          <w:tcPr>
            <w:tcW w:w="9896" w:type="dxa"/>
          </w:tcPr>
          <w:p w14:paraId="3AA08432"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 xml:space="preserve">Individual or family who lacks a fixed, regular, and adequate nighttime residence, meaning: </w:t>
            </w:r>
          </w:p>
          <w:p w14:paraId="3AFC5080"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w:t>
            </w:r>
            <w:proofErr w:type="spellStart"/>
            <w:r w:rsidRPr="00F656C6">
              <w:rPr>
                <w:rFonts w:asciiTheme="minorHAnsi" w:hAnsiTheme="minorHAnsi" w:cstheme="minorHAnsi"/>
                <w:color w:val="000000"/>
              </w:rPr>
              <w:t>i</w:t>
            </w:r>
            <w:proofErr w:type="spellEnd"/>
            <w:r w:rsidRPr="00F656C6">
              <w:rPr>
                <w:rFonts w:asciiTheme="minorHAnsi" w:hAnsiTheme="minorHAnsi" w:cstheme="minorHAnsi"/>
                <w:color w:val="000000"/>
              </w:rPr>
              <w:t xml:space="preserve">) Has a primary nighttime residence that is a public or private place not meant for human habitation; </w:t>
            </w:r>
          </w:p>
          <w:p w14:paraId="7CA90C46"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 xml:space="preserve">(ii) Is living in a publicly or privately operated shelter designated to provide temporary living arrangements (including congregate shelters, transitional housing, and hotels and motels paid for by charitable organizations or by federal, state, or local government programs; or </w:t>
            </w:r>
          </w:p>
          <w:p w14:paraId="7C48C818" w14:textId="22FE43F7" w:rsidR="007474AB" w:rsidRPr="00F656C6" w:rsidRDefault="007474AB" w:rsidP="007474AB">
            <w:pPr>
              <w:pStyle w:val="Default"/>
              <w:rPr>
                <w:rFonts w:asciiTheme="minorHAnsi" w:hAnsiTheme="minorHAnsi" w:cstheme="minorHAnsi"/>
              </w:rPr>
            </w:pPr>
            <w:r w:rsidRPr="00F656C6">
              <w:rPr>
                <w:rFonts w:asciiTheme="minorHAnsi" w:hAnsiTheme="minorHAnsi" w:cstheme="minorHAnsi"/>
              </w:rPr>
              <w:t>(iii) Is exiting an institution where (s)he has resided for 90 days or less and who resided in an emergency shelter or place not meant for human habitation immediately before entering that institution.</w:t>
            </w:r>
          </w:p>
          <w:p w14:paraId="0F314BDD" w14:textId="77777777" w:rsidR="007474AB" w:rsidRPr="00F656C6" w:rsidRDefault="007474AB" w:rsidP="007474AB">
            <w:pPr>
              <w:autoSpaceDE w:val="0"/>
              <w:autoSpaceDN w:val="0"/>
              <w:adjustRightInd w:val="0"/>
              <w:rPr>
                <w:rFonts w:asciiTheme="minorHAnsi" w:hAnsiTheme="minorHAnsi" w:cstheme="minorHAnsi"/>
                <w:color w:val="000000"/>
              </w:rPr>
            </w:pPr>
          </w:p>
        </w:tc>
      </w:tr>
    </w:tbl>
    <w:p w14:paraId="5A1E6EFD" w14:textId="71FE329A" w:rsidR="007474AB" w:rsidRPr="00F656C6" w:rsidRDefault="00775082" w:rsidP="00B80DFE">
      <w:pPr>
        <w:autoSpaceDE w:val="0"/>
        <w:autoSpaceDN w:val="0"/>
        <w:adjustRightInd w:val="0"/>
        <w:rPr>
          <w:rFonts w:asciiTheme="minorHAnsi" w:hAnsiTheme="minorHAnsi" w:cstheme="minorHAnsi"/>
          <w:b/>
          <w:bCs/>
          <w:color w:val="000000"/>
        </w:rPr>
      </w:pPr>
      <w:r w:rsidRPr="00F656C6">
        <w:rPr>
          <w:rFonts w:asciiTheme="minorHAnsi" w:hAnsiTheme="minorHAnsi" w:cstheme="minorHAnsi"/>
          <w:b/>
          <w:bCs/>
          <w:color w:val="000000"/>
        </w:rPr>
        <w:t>Category 4 – HUD Homeless Definition</w:t>
      </w:r>
      <w:r w:rsidR="007474AB" w:rsidRPr="00F656C6">
        <w:rPr>
          <w:rFonts w:asciiTheme="minorHAnsi" w:hAnsiTheme="minorHAnsi" w:cstheme="minorHAnsi"/>
          <w:b/>
          <w:bCs/>
          <w:color w:val="000000"/>
        </w:rPr>
        <w:t xml:space="preserve"> – Fleeing/Attempting to Flee DV</w:t>
      </w:r>
      <w:r w:rsidR="005B43C5">
        <w:rPr>
          <w:rFonts w:asciiTheme="minorHAnsi" w:hAnsiTheme="minorHAnsi" w:cstheme="minorHAnsi"/>
          <w:b/>
          <w:bCs/>
          <w:color w:val="000000"/>
        </w:rPr>
        <w:t xml:space="preserve">, dating violence, sexual assault, stalking, or other </w:t>
      </w:r>
      <w:proofErr w:type="spellStart"/>
      <w:r w:rsidR="005B43C5">
        <w:rPr>
          <w:rFonts w:asciiTheme="minorHAnsi" w:hAnsiTheme="minorHAnsi" w:cstheme="minorHAnsi"/>
          <w:b/>
          <w:bCs/>
          <w:color w:val="000000"/>
        </w:rPr>
        <w:t>danderous</w:t>
      </w:r>
      <w:proofErr w:type="spellEnd"/>
      <w:r w:rsidR="005B43C5">
        <w:rPr>
          <w:rFonts w:asciiTheme="minorHAnsi" w:hAnsiTheme="minorHAnsi" w:cstheme="minorHAnsi"/>
          <w:b/>
          <w:bCs/>
          <w:color w:val="000000"/>
        </w:rPr>
        <w:t xml:space="preserve"> conditions</w:t>
      </w:r>
      <w:r w:rsidR="007474AB" w:rsidRPr="00F656C6">
        <w:rPr>
          <w:rFonts w:asciiTheme="minorHAnsi" w:hAnsiTheme="minorHAnsi" w:cstheme="minorHAnsi"/>
          <w:b/>
          <w:bCs/>
          <w:color w:val="000000"/>
        </w:rPr>
        <w:t xml:space="preserve"> </w:t>
      </w:r>
    </w:p>
    <w:p w14:paraId="1B49412A" w14:textId="519D3E82"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 xml:space="preserve">Individual or family who: </w:t>
      </w:r>
    </w:p>
    <w:p w14:paraId="6455B67B"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w:t>
      </w:r>
      <w:proofErr w:type="spellStart"/>
      <w:r w:rsidRPr="00F656C6">
        <w:rPr>
          <w:rFonts w:asciiTheme="minorHAnsi" w:hAnsiTheme="minorHAnsi" w:cstheme="minorHAnsi"/>
          <w:color w:val="000000"/>
        </w:rPr>
        <w:t>i</w:t>
      </w:r>
      <w:proofErr w:type="spellEnd"/>
      <w:r w:rsidRPr="00F656C6">
        <w:rPr>
          <w:rFonts w:asciiTheme="minorHAnsi" w:hAnsiTheme="minorHAnsi" w:cstheme="minorHAnsi"/>
          <w:color w:val="000000"/>
        </w:rPr>
        <w:t xml:space="preserve">) Is fleeing, or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14:paraId="47467ECD"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 xml:space="preserve">(ii) Has no other residence; and </w:t>
      </w:r>
    </w:p>
    <w:p w14:paraId="767B4A72" w14:textId="77777777" w:rsidR="007474AB" w:rsidRPr="00F656C6" w:rsidRDefault="007474AB" w:rsidP="007474AB">
      <w:pPr>
        <w:autoSpaceDE w:val="0"/>
        <w:autoSpaceDN w:val="0"/>
        <w:adjustRightInd w:val="0"/>
        <w:rPr>
          <w:rFonts w:asciiTheme="minorHAnsi" w:hAnsiTheme="minorHAnsi" w:cstheme="minorHAnsi"/>
          <w:color w:val="000000"/>
        </w:rPr>
      </w:pPr>
      <w:r w:rsidRPr="00F656C6">
        <w:rPr>
          <w:rFonts w:asciiTheme="minorHAnsi" w:hAnsiTheme="minorHAnsi" w:cstheme="minorHAnsi"/>
          <w:color w:val="000000"/>
        </w:rPr>
        <w:t xml:space="preserve">(iii) Lacks the resources or support networks to obtain other permanent housing. </w:t>
      </w:r>
    </w:p>
    <w:p w14:paraId="2523A3DC" w14:textId="77777777" w:rsidR="00734125" w:rsidRPr="00F656C6" w:rsidRDefault="00734125" w:rsidP="00B80DFE">
      <w:pPr>
        <w:autoSpaceDE w:val="0"/>
        <w:autoSpaceDN w:val="0"/>
        <w:adjustRightInd w:val="0"/>
        <w:rPr>
          <w:rFonts w:asciiTheme="minorHAnsi" w:hAnsiTheme="minorHAnsi" w:cstheme="minorHAnsi"/>
          <w:b/>
          <w:bCs/>
          <w:color w:val="000000"/>
        </w:rPr>
      </w:pPr>
    </w:p>
    <w:p w14:paraId="67D3F3F2" w14:textId="77777777" w:rsidR="00A31EB5" w:rsidRPr="00F656C6" w:rsidRDefault="00A31EB5" w:rsidP="00A31EB5">
      <w:pPr>
        <w:pStyle w:val="NormalWeb"/>
        <w:rPr>
          <w:rFonts w:asciiTheme="minorHAnsi" w:hAnsiTheme="minorHAnsi" w:cstheme="minorHAnsi"/>
        </w:rPr>
      </w:pPr>
      <w:r w:rsidRPr="00F656C6">
        <w:rPr>
          <w:rFonts w:asciiTheme="minorHAnsi" w:hAnsiTheme="minorHAnsi" w:cstheme="minorHAnsi"/>
          <w:b/>
          <w:bCs/>
        </w:rPr>
        <w:t xml:space="preserve">Chronically Homeless. </w:t>
      </w:r>
      <w:r w:rsidRPr="00F656C6">
        <w:rPr>
          <w:rFonts w:asciiTheme="minorHAnsi" w:hAnsiTheme="minorHAnsi" w:cstheme="minorHAnsi"/>
        </w:rPr>
        <w:t xml:space="preserve">The definition of “chronically homeless”, as stated in Definition of Chronically Homeless final rule is: </w:t>
      </w:r>
    </w:p>
    <w:p w14:paraId="060FDEBB" w14:textId="1DF725F0" w:rsidR="00A31EB5" w:rsidRPr="00F656C6" w:rsidRDefault="00A31EB5" w:rsidP="00E62809">
      <w:pPr>
        <w:pStyle w:val="NormalWeb"/>
        <w:numPr>
          <w:ilvl w:val="0"/>
          <w:numId w:val="18"/>
        </w:numPr>
        <w:rPr>
          <w:rFonts w:asciiTheme="minorHAnsi" w:hAnsiTheme="minorHAnsi" w:cstheme="minorHAnsi"/>
        </w:rPr>
      </w:pPr>
      <w:r w:rsidRPr="00F656C6">
        <w:rPr>
          <w:rFonts w:asciiTheme="minorHAnsi" w:hAnsiTheme="minorHAnsi" w:cstheme="minorHAnsi"/>
          <w:b/>
          <w:bCs/>
        </w:rPr>
        <w:t>(a)  </w:t>
      </w:r>
      <w:r w:rsidRPr="00F656C6">
        <w:rPr>
          <w:rFonts w:asciiTheme="minorHAnsi" w:hAnsiTheme="minorHAnsi" w:cstheme="minorHAnsi"/>
        </w:rPr>
        <w:t xml:space="preserve">A “homeless individual with a disability,” as defined in section 401(9) of the McKinney-Vento Homeless Assistance Act (42 U.S.C. 11360(9)), who: </w:t>
      </w:r>
    </w:p>
    <w:p w14:paraId="5E39069D" w14:textId="77777777" w:rsidR="00A31EB5" w:rsidRPr="00F656C6" w:rsidRDefault="00A31EB5" w:rsidP="00E62809">
      <w:pPr>
        <w:pStyle w:val="NormalWeb"/>
        <w:numPr>
          <w:ilvl w:val="1"/>
          <w:numId w:val="17"/>
        </w:numPr>
        <w:rPr>
          <w:rFonts w:asciiTheme="minorHAnsi" w:hAnsiTheme="minorHAnsi" w:cstheme="minorHAnsi"/>
          <w:bCs/>
        </w:rPr>
      </w:pPr>
      <w:r w:rsidRPr="00F656C6">
        <w:rPr>
          <w:rFonts w:asciiTheme="minorHAnsi" w:hAnsiTheme="minorHAnsi" w:cstheme="minorHAnsi"/>
          <w:bCs/>
        </w:rPr>
        <w:t xml:space="preserve">lives in a place not meant for human habitation, a safe haven, or in an emergency shelter; and </w:t>
      </w:r>
    </w:p>
    <w:p w14:paraId="4CBF8E80" w14:textId="77777777" w:rsidR="00A31EB5" w:rsidRPr="00F656C6" w:rsidRDefault="00A31EB5" w:rsidP="00E62809">
      <w:pPr>
        <w:pStyle w:val="NormalWeb"/>
        <w:numPr>
          <w:ilvl w:val="1"/>
          <w:numId w:val="17"/>
        </w:numPr>
        <w:rPr>
          <w:rFonts w:asciiTheme="minorHAnsi" w:hAnsiTheme="minorHAnsi" w:cstheme="minorHAnsi"/>
          <w:bCs/>
        </w:rPr>
      </w:pPr>
      <w:r w:rsidRPr="00F656C6">
        <w:rPr>
          <w:rFonts w:asciiTheme="minorHAnsi" w:hAnsiTheme="minorHAnsi" w:cstheme="minorHAnsi"/>
          <w:bCs/>
        </w:rPr>
        <w:t xml:space="preserve">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 in the 12-month total, as long </w:t>
      </w:r>
      <w:r w:rsidRPr="00F656C6">
        <w:rPr>
          <w:rFonts w:asciiTheme="minorHAnsi" w:hAnsiTheme="minorHAnsi" w:cstheme="minorHAnsi"/>
          <w:bCs/>
        </w:rPr>
        <w:lastRenderedPageBreak/>
        <w:t xml:space="preserve">as the individual was living or residing in a place not meant for human habitation, a safe haven, or an emergency shelter immediately before entering an institutional care facility; </w:t>
      </w:r>
    </w:p>
    <w:p w14:paraId="6BCA99B1" w14:textId="77777777" w:rsidR="00A31EB5" w:rsidRPr="00F656C6" w:rsidRDefault="00A31EB5" w:rsidP="00A31EB5">
      <w:pPr>
        <w:pStyle w:val="NormalWeb"/>
        <w:ind w:left="720"/>
        <w:rPr>
          <w:rFonts w:asciiTheme="minorHAnsi" w:hAnsiTheme="minorHAnsi" w:cstheme="minorHAnsi"/>
        </w:rPr>
      </w:pPr>
      <w:r w:rsidRPr="00F656C6">
        <w:rPr>
          <w:rFonts w:asciiTheme="minorHAnsi" w:hAnsiTheme="minorHAnsi" w:cstheme="minorHAnsi"/>
          <w:b/>
          <w:bCs/>
        </w:rPr>
        <w:t>(b)  </w:t>
      </w:r>
      <w:r w:rsidRPr="00F656C6">
        <w:rPr>
          <w:rFonts w:asciiTheme="minorHAnsi" w:hAnsiTheme="minorHAnsi" w:cstheme="minorHAnsi"/>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5677094B" w14:textId="2642FD18" w:rsidR="00A31EB5" w:rsidRPr="00F656C6" w:rsidRDefault="00A31EB5" w:rsidP="00A31EB5">
      <w:pPr>
        <w:pStyle w:val="NormalWeb"/>
        <w:ind w:left="720"/>
        <w:rPr>
          <w:rFonts w:asciiTheme="minorHAnsi" w:hAnsiTheme="minorHAnsi" w:cstheme="minorHAnsi"/>
        </w:rPr>
      </w:pPr>
      <w:r w:rsidRPr="00F656C6">
        <w:rPr>
          <w:rFonts w:asciiTheme="minorHAnsi" w:hAnsiTheme="minorHAnsi" w:cstheme="minorHAnsi"/>
          <w:b/>
          <w:bCs/>
        </w:rPr>
        <w:t>(c)  </w:t>
      </w:r>
      <w:r w:rsidRPr="00F656C6">
        <w:rPr>
          <w:rFonts w:asciiTheme="minorHAnsi" w:hAnsiTheme="minorHAnsi" w:cstheme="minorHAnsi"/>
        </w:rPr>
        <w:t xml:space="preserve">A family with an adult head of household (or if there is no adult in the family, a minor head of household) who meets all of the criteria in paragraph (a) or (b) of this definition (as described in Section I.D.2.(a) of this Notice), including a family whose composition has fluctuated while the head of household has been homeless. </w:t>
      </w:r>
    </w:p>
    <w:p w14:paraId="5FE3649E" w14:textId="09FC9BE7" w:rsidR="006E16F4" w:rsidRPr="00F656C6" w:rsidRDefault="006E16F4" w:rsidP="006E16F4">
      <w:pPr>
        <w:pStyle w:val="NormalWeb"/>
        <w:rPr>
          <w:rFonts w:asciiTheme="minorHAnsi" w:hAnsiTheme="minorHAnsi" w:cstheme="minorHAnsi"/>
          <w:b/>
        </w:rPr>
      </w:pPr>
      <w:r w:rsidRPr="00F656C6">
        <w:rPr>
          <w:rFonts w:asciiTheme="minorHAnsi" w:hAnsiTheme="minorHAnsi" w:cstheme="minorHAnsi"/>
          <w:b/>
          <w:bCs/>
        </w:rPr>
        <w:t xml:space="preserve">Dedicated Plus </w:t>
      </w:r>
      <w:r w:rsidRPr="00F656C6">
        <w:rPr>
          <w:rFonts w:asciiTheme="minorHAnsi" w:hAnsiTheme="minorHAnsi" w:cstheme="minorHAnsi"/>
          <w:b/>
        </w:rPr>
        <w:t xml:space="preserve"> - </w:t>
      </w:r>
      <w:r w:rsidRPr="00F656C6">
        <w:rPr>
          <w:rFonts w:asciiTheme="minorHAnsi" w:hAnsiTheme="minorHAnsi" w:cstheme="minorHAnsi"/>
        </w:rPr>
        <w:t>A Dedicated</w:t>
      </w:r>
      <w:r w:rsidR="004F4AC6" w:rsidRPr="00F656C6">
        <w:rPr>
          <w:rFonts w:asciiTheme="minorHAnsi" w:hAnsiTheme="minorHAnsi" w:cstheme="minorHAnsi"/>
        </w:rPr>
        <w:t xml:space="preserve"> </w:t>
      </w:r>
      <w:r w:rsidRPr="00F656C6">
        <w:rPr>
          <w:rFonts w:asciiTheme="minorHAnsi" w:hAnsiTheme="minorHAnsi" w:cstheme="minorHAnsi"/>
        </w:rPr>
        <w:t>P</w:t>
      </w:r>
      <w:r w:rsidR="004F4AC6" w:rsidRPr="00F656C6">
        <w:rPr>
          <w:rFonts w:asciiTheme="minorHAnsi" w:hAnsiTheme="minorHAnsi" w:cstheme="minorHAnsi"/>
        </w:rPr>
        <w:t>lus</w:t>
      </w:r>
      <w:r w:rsidRPr="00F656C6">
        <w:rPr>
          <w:rFonts w:asciiTheme="minorHAnsi" w:hAnsiTheme="minorHAnsi" w:cstheme="minorHAnsi"/>
        </w:rPr>
        <w:t xml:space="preserve"> project is a permanent supportive housing project where 100 percent of the beds are dedicated to serve individuals, households with children, </w:t>
      </w:r>
      <w:r w:rsidRPr="00F656C6">
        <w:rPr>
          <w:rFonts w:asciiTheme="minorHAnsi" w:hAnsiTheme="minorHAnsi" w:cstheme="minorHAnsi"/>
          <w:b/>
        </w:rPr>
        <w:t>and</w:t>
      </w:r>
      <w:r w:rsidRPr="00F656C6">
        <w:rPr>
          <w:rFonts w:asciiTheme="minorHAnsi" w:hAnsiTheme="minorHAnsi" w:cstheme="minorHAnsi"/>
        </w:rPr>
        <w:t xml:space="preserve"> unaccompanied youth that at intake are:</w:t>
      </w:r>
    </w:p>
    <w:p w14:paraId="3197DE9C"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rPr>
        <w:t>(1) experiencing chronic homelessness (CH); or</w:t>
      </w:r>
    </w:p>
    <w:p w14:paraId="2A43DF04"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rPr>
        <w:t>(2) residing in a Transition Housing (TH) project that will be eliminated and was chronically homeless when entered TH project; or</w:t>
      </w:r>
    </w:p>
    <w:p w14:paraId="08CF55DA"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u w:val="single"/>
        </w:rPr>
        <w:t xml:space="preserve">(3) </w:t>
      </w:r>
      <w:r w:rsidRPr="00F656C6">
        <w:rPr>
          <w:rFonts w:asciiTheme="minorHAnsi" w:hAnsiTheme="minorHAnsi" w:cstheme="minorHAnsi"/>
        </w:rPr>
        <w:t>residing in Emergency Shelter or unsheltered location and had been enrolled in a PSH or RRH project (having met CH criteria upon entering) within last year, but was unable to maintain housing placement; or</w:t>
      </w:r>
    </w:p>
    <w:p w14:paraId="151D44EB"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rPr>
        <w:t>(4) residing in TH funded by a Joint TH and PH-RRH component project and who were experiencing chronic homelessness prior to entering the project; or</w:t>
      </w:r>
    </w:p>
    <w:p w14:paraId="1EE9B21B"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rPr>
        <w:t xml:space="preserve">(5) residing in Emergency Shelter or unsheltered location for at least 12 months in the last three years, but has not done so on four separate occasions and the individual or head of household meet the definition of ‘homeless individual with a disability’; or </w:t>
      </w:r>
    </w:p>
    <w:p w14:paraId="06627B45" w14:textId="77777777" w:rsidR="006E16F4" w:rsidRPr="00F656C6" w:rsidRDefault="006E16F4" w:rsidP="006E16F4">
      <w:pPr>
        <w:ind w:left="720"/>
        <w:rPr>
          <w:rFonts w:asciiTheme="minorHAnsi" w:hAnsiTheme="minorHAnsi" w:cstheme="minorHAnsi"/>
        </w:rPr>
      </w:pPr>
      <w:r w:rsidRPr="00F656C6">
        <w:rPr>
          <w:rFonts w:asciiTheme="minorHAnsi" w:hAnsiTheme="minorHAnsi" w:cstheme="minorHAnsi"/>
        </w:rPr>
        <w:t>(6) receiving assistance through a Department of Veterans Affairs (VA)-funded homeless assistance program and met one of the above criteria at initial intake to the VA's homeless assistance system.</w:t>
      </w:r>
    </w:p>
    <w:p w14:paraId="0B1FC828" w14:textId="3A3CC4F2" w:rsidR="006E16F4" w:rsidRPr="00F656C6" w:rsidRDefault="006E16F4" w:rsidP="006E16F4">
      <w:pPr>
        <w:rPr>
          <w:rFonts w:asciiTheme="minorHAnsi" w:hAnsiTheme="minorHAnsi" w:cstheme="minorHAnsi"/>
          <w:b/>
        </w:rPr>
      </w:pPr>
      <w:r w:rsidRPr="00F656C6">
        <w:rPr>
          <w:rFonts w:asciiTheme="minorHAnsi" w:hAnsiTheme="minorHAnsi" w:cstheme="minorHAnsi"/>
          <w:b/>
        </w:rPr>
        <w:t>How is a Dedicated</w:t>
      </w:r>
      <w:r w:rsidR="004F4AC6" w:rsidRPr="00F656C6">
        <w:rPr>
          <w:rFonts w:asciiTheme="minorHAnsi" w:hAnsiTheme="minorHAnsi" w:cstheme="minorHAnsi"/>
          <w:b/>
        </w:rPr>
        <w:t xml:space="preserve"> </w:t>
      </w:r>
      <w:r w:rsidRPr="00F656C6">
        <w:rPr>
          <w:rFonts w:asciiTheme="minorHAnsi" w:hAnsiTheme="minorHAnsi" w:cstheme="minorHAnsi"/>
          <w:b/>
        </w:rPr>
        <w:t>Plus project similar to a project that is 100% dedicated to chronic?</w:t>
      </w:r>
    </w:p>
    <w:p w14:paraId="5D4E61F3" w14:textId="77777777" w:rsidR="006E16F4" w:rsidRPr="00F656C6" w:rsidRDefault="006E16F4" w:rsidP="00E62809">
      <w:pPr>
        <w:pStyle w:val="ListParagraph"/>
        <w:numPr>
          <w:ilvl w:val="0"/>
          <w:numId w:val="39"/>
        </w:numPr>
        <w:spacing w:after="160" w:line="259" w:lineRule="auto"/>
        <w:rPr>
          <w:rFonts w:asciiTheme="minorHAnsi" w:hAnsiTheme="minorHAnsi" w:cstheme="minorHAnsi"/>
          <w:color w:val="000000" w:themeColor="text1"/>
          <w:shd w:val="clear" w:color="auto" w:fill="FFFFFF"/>
        </w:rPr>
      </w:pPr>
      <w:r w:rsidRPr="00F656C6">
        <w:rPr>
          <w:rFonts w:asciiTheme="minorHAnsi" w:hAnsiTheme="minorHAnsi" w:cstheme="minorHAnsi"/>
        </w:rPr>
        <w:t>The criteria for Dedicated Plus and chronic are pretty similar, for example, DedicatedPLUS projects still must serve only households with a disabled adult or head of household who have been homeless for a least 12 months.</w:t>
      </w:r>
    </w:p>
    <w:p w14:paraId="231082B1" w14:textId="707D0B94" w:rsidR="006E16F4" w:rsidRPr="00F656C6" w:rsidRDefault="006E16F4" w:rsidP="00E62809">
      <w:pPr>
        <w:pStyle w:val="ListParagraph"/>
        <w:numPr>
          <w:ilvl w:val="0"/>
          <w:numId w:val="39"/>
        </w:numPr>
        <w:spacing w:after="160" w:line="259" w:lineRule="auto"/>
        <w:rPr>
          <w:rFonts w:asciiTheme="minorHAnsi" w:hAnsiTheme="minorHAnsi" w:cstheme="minorHAnsi"/>
          <w:color w:val="000000" w:themeColor="text1"/>
        </w:rPr>
      </w:pPr>
      <w:r w:rsidRPr="00F656C6">
        <w:rPr>
          <w:rFonts w:asciiTheme="minorHAnsi" w:hAnsiTheme="minorHAnsi" w:cstheme="minorHAnsi"/>
        </w:rPr>
        <w:t>The following are required in all PSH projects, including Dedicated Plus projects:</w:t>
      </w:r>
    </w:p>
    <w:p w14:paraId="4B728ADB" w14:textId="77777777" w:rsidR="006E16F4" w:rsidRPr="00F656C6" w:rsidRDefault="006E16F4" w:rsidP="00E62809">
      <w:pPr>
        <w:pStyle w:val="ListParagraph"/>
        <w:numPr>
          <w:ilvl w:val="1"/>
          <w:numId w:val="39"/>
        </w:numPr>
        <w:spacing w:after="160" w:line="259" w:lineRule="auto"/>
        <w:rPr>
          <w:rFonts w:asciiTheme="minorHAnsi" w:hAnsiTheme="minorHAnsi" w:cstheme="minorHAnsi"/>
          <w:color w:val="000000" w:themeColor="text1"/>
        </w:rPr>
      </w:pPr>
      <w:r w:rsidRPr="00F656C6">
        <w:rPr>
          <w:rFonts w:asciiTheme="minorHAnsi" w:hAnsiTheme="minorHAnsi" w:cstheme="minorHAnsi"/>
        </w:rPr>
        <w:t>Serving households who have a disabled adult or head of household and have been homeless for a least 12 months; AND</w:t>
      </w:r>
    </w:p>
    <w:p w14:paraId="0445C323" w14:textId="4FABC052" w:rsidR="006E16F4" w:rsidRPr="00F656C6" w:rsidRDefault="006E16F4" w:rsidP="00E62809">
      <w:pPr>
        <w:pStyle w:val="ListParagraph"/>
        <w:numPr>
          <w:ilvl w:val="1"/>
          <w:numId w:val="39"/>
        </w:numPr>
        <w:spacing w:after="160" w:line="259" w:lineRule="auto"/>
        <w:rPr>
          <w:rFonts w:asciiTheme="minorHAnsi" w:hAnsiTheme="minorHAnsi" w:cstheme="minorHAnsi"/>
          <w:color w:val="000000" w:themeColor="text1"/>
        </w:rPr>
      </w:pPr>
      <w:r w:rsidRPr="00F656C6">
        <w:rPr>
          <w:rFonts w:asciiTheme="minorHAnsi" w:hAnsiTheme="minorHAnsi" w:cstheme="minorHAnsi"/>
          <w:color w:val="000000" w:themeColor="text1"/>
        </w:rPr>
        <w:t>Prioritizing PSH applicants based on both length of homelessness AND severity of service needs (applicants are prioritized and referred by the applicable CAN and both types of projects may only accept referrals from the applicable CAN).</w:t>
      </w:r>
    </w:p>
    <w:p w14:paraId="035BC573" w14:textId="220ABD7D" w:rsidR="006E16F4" w:rsidRPr="00F656C6" w:rsidRDefault="006E16F4" w:rsidP="00E62809">
      <w:pPr>
        <w:pStyle w:val="ListParagraph"/>
        <w:numPr>
          <w:ilvl w:val="0"/>
          <w:numId w:val="39"/>
        </w:numPr>
        <w:spacing w:after="160" w:line="259" w:lineRule="auto"/>
        <w:rPr>
          <w:rFonts w:asciiTheme="minorHAnsi" w:hAnsiTheme="minorHAnsi" w:cstheme="minorHAnsi"/>
          <w:color w:val="000000" w:themeColor="text1"/>
          <w:shd w:val="clear" w:color="auto" w:fill="FFFFFF"/>
        </w:rPr>
      </w:pPr>
      <w:r w:rsidRPr="00F656C6">
        <w:rPr>
          <w:rFonts w:asciiTheme="minorHAnsi" w:hAnsiTheme="minorHAnsi" w:cstheme="minorHAnsi"/>
          <w:color w:val="000000" w:themeColor="text1"/>
        </w:rPr>
        <w:t xml:space="preserve">Neither chronic dedicated nor Dedicated Plus projects are </w:t>
      </w:r>
      <w:r w:rsidRPr="00F656C6">
        <w:rPr>
          <w:rFonts w:asciiTheme="minorHAnsi" w:hAnsiTheme="minorHAnsi" w:cstheme="minorHAnsi"/>
          <w:color w:val="000000" w:themeColor="text1"/>
          <w:shd w:val="clear" w:color="auto" w:fill="FFFFFF"/>
        </w:rPr>
        <w:t>required to keep units vacant indefinitely while waiting for an identified eligible individual or family to accept an offer of PSH.</w:t>
      </w:r>
    </w:p>
    <w:p w14:paraId="72B274F0" w14:textId="485C4AC9" w:rsidR="006E16F4" w:rsidRPr="00F656C6" w:rsidRDefault="006E16F4" w:rsidP="006E16F4">
      <w:pPr>
        <w:rPr>
          <w:rFonts w:asciiTheme="minorHAnsi" w:hAnsiTheme="minorHAnsi" w:cstheme="minorHAnsi"/>
          <w:b/>
        </w:rPr>
      </w:pPr>
      <w:r w:rsidRPr="00F656C6">
        <w:rPr>
          <w:rFonts w:asciiTheme="minorHAnsi" w:hAnsiTheme="minorHAnsi" w:cstheme="minorHAnsi"/>
          <w:b/>
        </w:rPr>
        <w:t>How is a Dedicated</w:t>
      </w:r>
      <w:r w:rsidR="004F4AC6" w:rsidRPr="00F656C6">
        <w:rPr>
          <w:rFonts w:asciiTheme="minorHAnsi" w:hAnsiTheme="minorHAnsi" w:cstheme="minorHAnsi"/>
          <w:b/>
        </w:rPr>
        <w:t xml:space="preserve"> </w:t>
      </w:r>
      <w:r w:rsidRPr="00F656C6">
        <w:rPr>
          <w:rFonts w:asciiTheme="minorHAnsi" w:hAnsiTheme="minorHAnsi" w:cstheme="minorHAnsi"/>
          <w:b/>
        </w:rPr>
        <w:t>Plus project different than a project that is 100% dedicated to chronic?</w:t>
      </w:r>
    </w:p>
    <w:p w14:paraId="433D02D0" w14:textId="251DF14A" w:rsidR="006E16F4" w:rsidRPr="00F656C6" w:rsidRDefault="006E16F4" w:rsidP="00E62809">
      <w:pPr>
        <w:pStyle w:val="ListParagraph"/>
        <w:numPr>
          <w:ilvl w:val="0"/>
          <w:numId w:val="40"/>
        </w:numPr>
        <w:spacing w:after="160" w:line="259" w:lineRule="auto"/>
        <w:rPr>
          <w:rFonts w:asciiTheme="minorHAnsi" w:hAnsiTheme="minorHAnsi" w:cstheme="minorHAnsi"/>
          <w:b/>
        </w:rPr>
      </w:pPr>
      <w:r w:rsidRPr="00F656C6">
        <w:rPr>
          <w:rFonts w:asciiTheme="minorHAnsi" w:hAnsiTheme="minorHAnsi" w:cstheme="minorHAnsi"/>
        </w:rPr>
        <w:t>A Dedicated Plus project can prioritize serving some people who don’t meet the strict HUD definition of chronic</w:t>
      </w:r>
      <w:r w:rsidR="004F4AC6" w:rsidRPr="00F656C6">
        <w:rPr>
          <w:rFonts w:asciiTheme="minorHAnsi" w:hAnsiTheme="minorHAnsi" w:cstheme="minorHAnsi"/>
        </w:rPr>
        <w:t xml:space="preserve"> homelessness</w:t>
      </w:r>
      <w:r w:rsidRPr="00F656C6">
        <w:rPr>
          <w:rFonts w:asciiTheme="minorHAnsi" w:hAnsiTheme="minorHAnsi" w:cstheme="minorHAnsi"/>
        </w:rPr>
        <w:t xml:space="preserve">, for example people who have been homeless for 12 months </w:t>
      </w:r>
      <w:r w:rsidRPr="00F656C6">
        <w:rPr>
          <w:rFonts w:asciiTheme="minorHAnsi" w:hAnsiTheme="minorHAnsi" w:cstheme="minorHAnsi"/>
        </w:rPr>
        <w:lastRenderedPageBreak/>
        <w:t xml:space="preserve">over 3 years during fewer than 4 separate occasions and some people who had been enrolled in a PSH or RRH project within the last year, who were unable to maintain the housing placement.  These people can also currently be served in a </w:t>
      </w:r>
      <w:r w:rsidR="004F4AC6" w:rsidRPr="00F656C6">
        <w:rPr>
          <w:rFonts w:asciiTheme="minorHAnsi" w:hAnsiTheme="minorHAnsi" w:cstheme="minorHAnsi"/>
        </w:rPr>
        <w:t>chronic</w:t>
      </w:r>
      <w:r w:rsidRPr="00F656C6">
        <w:rPr>
          <w:rFonts w:asciiTheme="minorHAnsi" w:hAnsiTheme="minorHAnsi" w:cstheme="minorHAnsi"/>
        </w:rPr>
        <w:t xml:space="preserve"> dedicated bed, but only if there is no eligible </w:t>
      </w:r>
      <w:r w:rsidR="004F4AC6" w:rsidRPr="00F656C6">
        <w:rPr>
          <w:rFonts w:asciiTheme="minorHAnsi" w:hAnsiTheme="minorHAnsi" w:cstheme="minorHAnsi"/>
        </w:rPr>
        <w:t>chronic</w:t>
      </w:r>
      <w:r w:rsidRPr="00F656C6">
        <w:rPr>
          <w:rFonts w:asciiTheme="minorHAnsi" w:hAnsiTheme="minorHAnsi" w:cstheme="minorHAnsi"/>
        </w:rPr>
        <w:t xml:space="preserve"> person who wants that bed.</w:t>
      </w:r>
    </w:p>
    <w:p w14:paraId="42019562" w14:textId="59BDDEDB" w:rsidR="00B80DFE" w:rsidRPr="00F656C6" w:rsidRDefault="00904756" w:rsidP="00B823D8">
      <w:pPr>
        <w:jc w:val="both"/>
        <w:rPr>
          <w:rFonts w:asciiTheme="minorHAnsi" w:hAnsiTheme="minorHAnsi" w:cstheme="minorHAnsi"/>
          <w:b/>
        </w:rPr>
      </w:pPr>
      <w:r w:rsidRPr="00F656C6">
        <w:rPr>
          <w:rFonts w:asciiTheme="minorHAnsi" w:hAnsiTheme="minorHAnsi" w:cstheme="minorHAnsi"/>
          <w:b/>
        </w:rPr>
        <w:t xml:space="preserve">Disabling Condition: </w:t>
      </w:r>
    </w:p>
    <w:p w14:paraId="563C4A73" w14:textId="77777777" w:rsidR="00904756" w:rsidRPr="00F656C6" w:rsidRDefault="00904756" w:rsidP="00904756">
      <w:pPr>
        <w:pStyle w:val="Default"/>
        <w:ind w:left="360"/>
        <w:jc w:val="both"/>
        <w:rPr>
          <w:rFonts w:asciiTheme="minorHAnsi" w:hAnsiTheme="minorHAnsi" w:cstheme="minorHAnsi"/>
        </w:rPr>
      </w:pPr>
      <w:r w:rsidRPr="00F656C6">
        <w:rPr>
          <w:rFonts w:asciiTheme="minorHAnsi" w:hAnsiTheme="minorHAnsi" w:cstheme="minorHAnsi"/>
        </w:rPr>
        <w:t xml:space="preserve">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F656C6">
        <w:rPr>
          <w:rFonts w:asciiTheme="minorHAnsi" w:hAnsiTheme="minorHAnsi" w:cstheme="minorHAnsi"/>
          <w:color w:val="auto"/>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179D52FB" w14:textId="77777777" w:rsidR="00904756" w:rsidRPr="00F656C6" w:rsidRDefault="00904756" w:rsidP="00B823D8">
      <w:pPr>
        <w:jc w:val="both"/>
        <w:rPr>
          <w:rFonts w:asciiTheme="minorHAnsi" w:hAnsiTheme="minorHAnsi" w:cstheme="minorHAnsi"/>
        </w:rPr>
      </w:pPr>
    </w:p>
    <w:p w14:paraId="1BFB6D50" w14:textId="63A203E7" w:rsidR="00904756" w:rsidRPr="00F656C6" w:rsidRDefault="001566FE" w:rsidP="00B823D8">
      <w:pPr>
        <w:jc w:val="both"/>
        <w:rPr>
          <w:rFonts w:asciiTheme="minorHAnsi" w:hAnsiTheme="minorHAnsi" w:cstheme="minorHAnsi"/>
          <w:b/>
          <w:u w:val="single"/>
        </w:rPr>
      </w:pPr>
      <w:r w:rsidRPr="00F656C6">
        <w:rPr>
          <w:rFonts w:asciiTheme="minorHAnsi" w:hAnsiTheme="minorHAnsi" w:cstheme="minorHAnsi"/>
          <w:b/>
          <w:u w:val="single"/>
        </w:rPr>
        <w:t>ADDITIONAL INFORMATION ON PROJECT ADMINISTRATIVE BUDGET LINE ITEM AND INDIRECT COSTS</w:t>
      </w:r>
    </w:p>
    <w:p w14:paraId="597CB173" w14:textId="4FB23832" w:rsidR="001566FE" w:rsidRPr="00F656C6" w:rsidRDefault="001566FE" w:rsidP="00B823D8">
      <w:pPr>
        <w:jc w:val="both"/>
        <w:rPr>
          <w:rFonts w:asciiTheme="minorHAnsi" w:hAnsiTheme="minorHAnsi" w:cstheme="minorHAnsi"/>
        </w:rPr>
      </w:pPr>
    </w:p>
    <w:p w14:paraId="3ED6AFE4" w14:textId="118D2082" w:rsidR="001566FE" w:rsidRPr="00F656C6" w:rsidRDefault="001566FE" w:rsidP="001566FE">
      <w:pPr>
        <w:jc w:val="both"/>
        <w:rPr>
          <w:rFonts w:asciiTheme="minorHAnsi" w:hAnsiTheme="minorHAnsi" w:cstheme="minorHAnsi"/>
          <w:b/>
        </w:rPr>
      </w:pPr>
      <w:r w:rsidRPr="00F656C6">
        <w:rPr>
          <w:rFonts w:asciiTheme="minorHAnsi" w:hAnsiTheme="minorHAnsi" w:cstheme="minorHAnsi"/>
          <w:b/>
        </w:rPr>
        <w:t>Project Administration Budget Line Item</w:t>
      </w:r>
    </w:p>
    <w:p w14:paraId="26484DA0" w14:textId="1734A459" w:rsidR="001566FE" w:rsidRPr="00F656C6" w:rsidRDefault="001566FE" w:rsidP="000973FD">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Applicants should note that, though project admin is budgeted as a percentage of the total amount requested for the other CoC project budget line items, it cannot be billed that way.  Project Admin costs are billed as direct costs.  They must be billed based on actual costs incurred and be supported by backup documentation for staff hours/fringe and </w:t>
      </w:r>
      <w:proofErr w:type="spellStart"/>
      <w:r w:rsidRPr="00F656C6">
        <w:rPr>
          <w:rFonts w:asciiTheme="minorHAnsi" w:hAnsiTheme="minorHAnsi" w:cstheme="minorHAnsi"/>
        </w:rPr>
        <w:t>reimburseable</w:t>
      </w:r>
      <w:proofErr w:type="spellEnd"/>
      <w:r w:rsidRPr="00F656C6">
        <w:rPr>
          <w:rFonts w:asciiTheme="minorHAnsi" w:hAnsiTheme="minorHAnsi" w:cstheme="minorHAnsi"/>
        </w:rPr>
        <w:t xml:space="preserve"> expenses.  One way to ensure you have appropriate backup documentation for all staff-related direct costs, such as Project Admin, Rental Assistance, Supportive Services, and Operating is to ensure that staff working on more than one project or budget line item complete a personnel activity log (sample available at </w:t>
      </w:r>
      <w:hyperlink r:id="rId23" w:history="1">
        <w:r w:rsidRPr="00F656C6">
          <w:rPr>
            <w:rStyle w:val="Hyperlink"/>
            <w:rFonts w:asciiTheme="minorHAnsi" w:hAnsiTheme="minorHAnsi" w:cstheme="minorHAnsi"/>
          </w:rPr>
          <w:t>www.ctbos.org</w:t>
        </w:r>
      </w:hyperlink>
      <w:r w:rsidRPr="00F656C6">
        <w:rPr>
          <w:rFonts w:asciiTheme="minorHAnsi" w:hAnsiTheme="minorHAnsi" w:cstheme="minorHAnsi"/>
        </w:rPr>
        <w:t xml:space="preserve">).  </w:t>
      </w:r>
    </w:p>
    <w:p w14:paraId="03FBF3E1" w14:textId="03F7ACF0"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Project Admin </w:t>
      </w:r>
      <w:r w:rsidRPr="00F656C6">
        <w:rPr>
          <w:rFonts w:asciiTheme="minorHAnsi" w:hAnsiTheme="minorHAnsi" w:cstheme="minorHAnsi"/>
          <w:b/>
        </w:rPr>
        <w:t>costs must be allocated only to these eligible activities as defined in the CoC Program Interim Rule:</w:t>
      </w:r>
    </w:p>
    <w:p w14:paraId="73C7BDC0" w14:textId="77777777" w:rsidR="001566FE" w:rsidRPr="00F656C6" w:rsidRDefault="001566FE" w:rsidP="001566FE">
      <w:pPr>
        <w:pStyle w:val="ListParagraph"/>
        <w:numPr>
          <w:ilvl w:val="3"/>
          <w:numId w:val="2"/>
        </w:numPr>
        <w:jc w:val="both"/>
        <w:rPr>
          <w:rFonts w:asciiTheme="minorHAnsi" w:hAnsiTheme="minorHAnsi" w:cstheme="minorHAnsi"/>
        </w:rPr>
      </w:pPr>
      <w:r w:rsidRPr="00F656C6">
        <w:rPr>
          <w:rFonts w:asciiTheme="minorHAnsi" w:hAnsiTheme="minorHAnsi" w:cstheme="minorHAnsi"/>
        </w:rPr>
        <w:t xml:space="preserve">General management oversight and coordination </w:t>
      </w:r>
    </w:p>
    <w:p w14:paraId="50C765BC" w14:textId="77777777" w:rsidR="001566FE" w:rsidRPr="00F656C6" w:rsidRDefault="001566FE" w:rsidP="001566FE">
      <w:pPr>
        <w:pStyle w:val="ListParagraph"/>
        <w:numPr>
          <w:ilvl w:val="4"/>
          <w:numId w:val="2"/>
        </w:numPr>
        <w:jc w:val="both"/>
        <w:rPr>
          <w:rFonts w:asciiTheme="minorHAnsi" w:hAnsiTheme="minorHAnsi" w:cstheme="minorHAnsi"/>
        </w:rPr>
      </w:pPr>
      <w:r w:rsidRPr="00F656C6">
        <w:rPr>
          <w:rFonts w:asciiTheme="minorHAnsi" w:hAnsiTheme="minorHAnsi" w:cstheme="minorHAnsi"/>
        </w:rPr>
        <w:t xml:space="preserve"> Salaries, wages, and related costs of recipient staff, subrecipient staff, or other staff engaged in program administration including:</w:t>
      </w:r>
    </w:p>
    <w:p w14:paraId="0C96C839"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rPr>
        <w:t>Preparing program budgets and schedules and amendments to those budgets and schedules</w:t>
      </w:r>
    </w:p>
    <w:p w14:paraId="0F8BEDE7"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rPr>
        <w:t>Developing systems for assuring compliance with program requirements</w:t>
      </w:r>
    </w:p>
    <w:p w14:paraId="06327D6E"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rPr>
        <w:t xml:space="preserve">Monitoring </w:t>
      </w:r>
      <w:r w:rsidRPr="00F656C6">
        <w:rPr>
          <w:rFonts w:asciiTheme="minorHAnsi" w:hAnsiTheme="minorHAnsi" w:cstheme="minorHAnsi"/>
          <w:sz w:val="23"/>
          <w:szCs w:val="23"/>
        </w:rPr>
        <w:t xml:space="preserve">program activities for progress and compliance with program requirements </w:t>
      </w:r>
    </w:p>
    <w:p w14:paraId="5A029583"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sz w:val="23"/>
          <w:szCs w:val="23"/>
        </w:rPr>
        <w:t>Preparing reports and other documents directly related to the program for submission to HUD</w:t>
      </w:r>
    </w:p>
    <w:p w14:paraId="302EB768"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sz w:val="23"/>
          <w:szCs w:val="23"/>
        </w:rPr>
        <w:t>Coordinating the resolution of audit and monitoring findings</w:t>
      </w:r>
    </w:p>
    <w:p w14:paraId="0B3ECB14"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sz w:val="23"/>
          <w:szCs w:val="23"/>
        </w:rPr>
        <w:t xml:space="preserve">Evaluating program results against stated objectives </w:t>
      </w:r>
    </w:p>
    <w:p w14:paraId="03017DE2" w14:textId="77777777" w:rsidR="001566FE" w:rsidRPr="00F656C6" w:rsidRDefault="001566FE" w:rsidP="001566FE">
      <w:pPr>
        <w:pStyle w:val="ListParagraph"/>
        <w:numPr>
          <w:ilvl w:val="5"/>
          <w:numId w:val="2"/>
        </w:numPr>
        <w:jc w:val="both"/>
        <w:rPr>
          <w:rFonts w:asciiTheme="minorHAnsi" w:hAnsiTheme="minorHAnsi" w:cstheme="minorHAnsi"/>
        </w:rPr>
      </w:pPr>
      <w:r w:rsidRPr="00F656C6">
        <w:rPr>
          <w:rFonts w:asciiTheme="minorHAnsi" w:hAnsiTheme="minorHAnsi" w:cstheme="minorHAnsi"/>
          <w:sz w:val="23"/>
          <w:szCs w:val="23"/>
        </w:rPr>
        <w:t xml:space="preserve">Managing or supervising persons whose primary responsibilities with regard to the program include such assignments </w:t>
      </w:r>
    </w:p>
    <w:p w14:paraId="6B4702BE" w14:textId="77777777" w:rsidR="001566FE" w:rsidRPr="00F656C6" w:rsidRDefault="001566FE" w:rsidP="001566FE">
      <w:pPr>
        <w:pStyle w:val="Default"/>
        <w:widowControl w:val="0"/>
        <w:numPr>
          <w:ilvl w:val="4"/>
          <w:numId w:val="2"/>
        </w:numPr>
        <w:spacing w:after="142"/>
        <w:rPr>
          <w:rFonts w:asciiTheme="minorHAnsi" w:hAnsiTheme="minorHAnsi" w:cstheme="minorHAnsi"/>
        </w:rPr>
      </w:pPr>
      <w:r w:rsidRPr="00F656C6">
        <w:rPr>
          <w:rFonts w:asciiTheme="minorHAnsi" w:hAnsiTheme="minorHAnsi" w:cstheme="minorHAnsi"/>
        </w:rPr>
        <w:t xml:space="preserve">Travel costs incurred for monitoring of subrecipients; </w:t>
      </w:r>
    </w:p>
    <w:p w14:paraId="1E412358" w14:textId="77777777" w:rsidR="001566FE" w:rsidRPr="00F656C6" w:rsidRDefault="001566FE" w:rsidP="001566FE">
      <w:pPr>
        <w:pStyle w:val="Default"/>
        <w:widowControl w:val="0"/>
        <w:numPr>
          <w:ilvl w:val="4"/>
          <w:numId w:val="2"/>
        </w:numPr>
        <w:rPr>
          <w:rFonts w:asciiTheme="minorHAnsi" w:hAnsiTheme="minorHAnsi" w:cstheme="minorHAnsi"/>
        </w:rPr>
      </w:pPr>
      <w:r w:rsidRPr="00F656C6">
        <w:rPr>
          <w:rFonts w:asciiTheme="minorHAnsi" w:hAnsiTheme="minorHAnsi" w:cstheme="minorHAnsi"/>
        </w:rPr>
        <w:t xml:space="preserve">Administrative services performed under third-party contracts or agreements, including general legal services, accounting services, and </w:t>
      </w:r>
      <w:r w:rsidRPr="00F656C6">
        <w:rPr>
          <w:rFonts w:asciiTheme="minorHAnsi" w:hAnsiTheme="minorHAnsi" w:cstheme="minorHAnsi"/>
        </w:rPr>
        <w:lastRenderedPageBreak/>
        <w:t xml:space="preserve">audit services; and </w:t>
      </w:r>
    </w:p>
    <w:p w14:paraId="43F5BC2A" w14:textId="77777777" w:rsidR="001566FE" w:rsidRPr="00F656C6" w:rsidRDefault="001566FE" w:rsidP="001566FE">
      <w:pPr>
        <w:pStyle w:val="Default"/>
        <w:widowControl w:val="0"/>
        <w:numPr>
          <w:ilvl w:val="4"/>
          <w:numId w:val="2"/>
        </w:numPr>
        <w:rPr>
          <w:rFonts w:asciiTheme="minorHAnsi" w:hAnsiTheme="minorHAnsi" w:cstheme="minorHAnsi"/>
        </w:rPr>
      </w:pPr>
      <w:r w:rsidRPr="00F656C6">
        <w:rPr>
          <w:rFonts w:asciiTheme="minorHAnsi" w:hAnsiTheme="minorHAnsi" w:cstheme="minorHAnsi"/>
        </w:rPr>
        <w:t xml:space="preserve">Other costs for goods and services required for administration of the program, including rental or purchase of equipment, insurance, utilities, office supplies, and rental and maintenance (but not purchase) of office space. </w:t>
      </w:r>
    </w:p>
    <w:p w14:paraId="45405EE4" w14:textId="77777777" w:rsidR="001566FE" w:rsidRPr="00F656C6" w:rsidRDefault="001566FE" w:rsidP="00E62809">
      <w:pPr>
        <w:pStyle w:val="Default"/>
        <w:widowControl w:val="0"/>
        <w:numPr>
          <w:ilvl w:val="1"/>
          <w:numId w:val="27"/>
        </w:numPr>
        <w:rPr>
          <w:rFonts w:asciiTheme="minorHAnsi" w:hAnsiTheme="minorHAnsi" w:cstheme="minorHAnsi"/>
        </w:rPr>
      </w:pPr>
      <w:r w:rsidRPr="00F656C6">
        <w:rPr>
          <w:rFonts w:asciiTheme="minorHAnsi" w:hAnsiTheme="minorHAnsi" w:cstheme="minorHAnsi"/>
        </w:rPr>
        <w:t>Costs of providing training on CoC requirements and attending HUD-sponsored CoC trainings</w:t>
      </w:r>
    </w:p>
    <w:p w14:paraId="7ABD4B11" w14:textId="0F811D0A" w:rsidR="001566FE" w:rsidRPr="00F656C6" w:rsidRDefault="001566FE" w:rsidP="00E62809">
      <w:pPr>
        <w:pStyle w:val="Default"/>
        <w:widowControl w:val="0"/>
        <w:numPr>
          <w:ilvl w:val="1"/>
          <w:numId w:val="27"/>
        </w:numPr>
        <w:rPr>
          <w:rFonts w:asciiTheme="minorHAnsi" w:hAnsiTheme="minorHAnsi" w:cstheme="minorHAnsi"/>
        </w:rPr>
      </w:pPr>
      <w:r w:rsidRPr="00F656C6">
        <w:rPr>
          <w:rFonts w:asciiTheme="minorHAnsi" w:hAnsiTheme="minorHAnsi" w:cstheme="minorHAnsi"/>
        </w:rPr>
        <w:t>Costs of carrying out the HUD required environmental review responsibilities.</w:t>
      </w:r>
    </w:p>
    <w:p w14:paraId="04922F24" w14:textId="77777777" w:rsidR="00DA2B6B" w:rsidRPr="00F656C6" w:rsidRDefault="00DA2B6B" w:rsidP="00DA2B6B">
      <w:pPr>
        <w:rPr>
          <w:rFonts w:asciiTheme="minorHAnsi" w:hAnsiTheme="minorHAnsi" w:cstheme="minorHAnsi"/>
          <w:b/>
        </w:rPr>
      </w:pPr>
    </w:p>
    <w:p w14:paraId="4AF5D7D1" w14:textId="20C6C577" w:rsidR="001566FE" w:rsidRPr="00F656C6" w:rsidRDefault="001566FE" w:rsidP="00DA2B6B">
      <w:pPr>
        <w:rPr>
          <w:rFonts w:asciiTheme="minorHAnsi" w:hAnsiTheme="minorHAnsi" w:cstheme="minorHAnsi"/>
          <w:b/>
        </w:rPr>
      </w:pPr>
      <w:r w:rsidRPr="00F656C6">
        <w:rPr>
          <w:rFonts w:asciiTheme="minorHAnsi" w:hAnsiTheme="minorHAnsi" w:cstheme="minorHAnsi"/>
          <w:b/>
        </w:rPr>
        <w:t>Information Regarding Indirect Costs</w:t>
      </w:r>
    </w:p>
    <w:p w14:paraId="54654484" w14:textId="77777777"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Indirect costs are those that cannot be relatively easily and with a high degree of accuracy directly assigned to an eligible CoC activity, such as project admin, rental assistance, operating or supportive services.  Rather, indirect costs are incurred for common or joint purposes benefitting multiple projects and cannot be readily associated with a particular CoC project.  Salaries for IT staff who maintain the agency's network, or costs associated with payroll management are examples of common indirect costs.</w:t>
      </w:r>
    </w:p>
    <w:p w14:paraId="1293680C" w14:textId="4F05371A"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There are also two types of indirect rates:  Negotiated Indirect Cost Rate </w:t>
      </w:r>
      <w:r w:rsidR="00EA3DDE" w:rsidRPr="00F656C6">
        <w:rPr>
          <w:rFonts w:asciiTheme="minorHAnsi" w:hAnsiTheme="minorHAnsi" w:cstheme="minorHAnsi"/>
        </w:rPr>
        <w:t xml:space="preserve">Agreement </w:t>
      </w:r>
      <w:r w:rsidRPr="00F656C6">
        <w:rPr>
          <w:rFonts w:asciiTheme="minorHAnsi" w:hAnsiTheme="minorHAnsi" w:cstheme="minorHAnsi"/>
        </w:rPr>
        <w:t xml:space="preserve">(NICRA) and the 10% de minimis rate.  </w:t>
      </w:r>
    </w:p>
    <w:p w14:paraId="76DD3FB1" w14:textId="23962548" w:rsidR="00EA3DDE" w:rsidRPr="00F656C6" w:rsidRDefault="001566FE" w:rsidP="009B22F8">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Agencies that have a NICRA must use that rate; however, since the CoC Program Interim Rule caps administrative costs at 10%, even if an agency has a NICRA, they cannot charge direct and/or indirect administrative costs exceeding 10% of the total grant  to CoC program funds.  </w:t>
      </w:r>
      <w:r w:rsidR="00EA3DDE" w:rsidRPr="00F656C6">
        <w:rPr>
          <w:rFonts w:asciiTheme="minorHAnsi" w:hAnsiTheme="minorHAnsi" w:cstheme="minorHAnsi"/>
        </w:rPr>
        <w:t xml:space="preserve">Agencies that have never had a NICRA  may elect to charge the de minimis 10% of Modified Total Direct Costs </w:t>
      </w:r>
      <w:r w:rsidR="008E13E7" w:rsidRPr="00F656C6">
        <w:rPr>
          <w:rFonts w:asciiTheme="minorHAnsi" w:hAnsiTheme="minorHAnsi" w:cstheme="minorHAnsi"/>
        </w:rPr>
        <w:t xml:space="preserve">- </w:t>
      </w:r>
      <w:r w:rsidR="009B22F8" w:rsidRPr="00F656C6">
        <w:rPr>
          <w:rFonts w:asciiTheme="minorHAnsi" w:hAnsiTheme="minorHAnsi" w:cstheme="minorHAnsi"/>
        </w:rPr>
        <w:t xml:space="preserve">information on </w:t>
      </w:r>
      <w:r w:rsidR="00EA3DDE" w:rsidRPr="00F656C6">
        <w:rPr>
          <w:rFonts w:asciiTheme="minorHAnsi" w:hAnsiTheme="minorHAnsi" w:cstheme="minorHAnsi"/>
        </w:rPr>
        <w:t>calculating MTDC</w:t>
      </w:r>
      <w:r w:rsidR="008E13E7" w:rsidRPr="00F656C6">
        <w:rPr>
          <w:rFonts w:asciiTheme="minorHAnsi" w:hAnsiTheme="minorHAnsi" w:cstheme="minorHAnsi"/>
        </w:rPr>
        <w:t xml:space="preserve"> is </w:t>
      </w:r>
      <w:hyperlink r:id="rId24" w:history="1">
        <w:r w:rsidR="008E13E7" w:rsidRPr="00F656C6">
          <w:rPr>
            <w:rStyle w:val="Hyperlink"/>
            <w:rFonts w:asciiTheme="minorHAnsi" w:hAnsiTheme="minorHAnsi" w:cstheme="minorHAnsi"/>
          </w:rPr>
          <w:t>here</w:t>
        </w:r>
      </w:hyperlink>
      <w:r w:rsidR="00EA3DDE" w:rsidRPr="00F656C6">
        <w:rPr>
          <w:rFonts w:asciiTheme="minorHAnsi" w:hAnsiTheme="minorHAnsi" w:cstheme="minorHAnsi"/>
        </w:rPr>
        <w:t>. If an agency elects to charge the 10% de minimis rate, they must consistently apply this to all Federal grants and contracts.</w:t>
      </w:r>
    </w:p>
    <w:p w14:paraId="1A22B3A5" w14:textId="2D8C382E" w:rsidR="001566FE" w:rsidRPr="00F656C6" w:rsidRDefault="001566FE" w:rsidP="009B6265">
      <w:pPr>
        <w:pStyle w:val="ListParagraph"/>
        <w:numPr>
          <w:ilvl w:val="2"/>
          <w:numId w:val="2"/>
        </w:numPr>
        <w:jc w:val="both"/>
        <w:rPr>
          <w:rFonts w:asciiTheme="minorHAnsi" w:hAnsiTheme="minorHAnsi" w:cstheme="minorHAnsi"/>
        </w:rPr>
      </w:pPr>
      <w:r w:rsidRPr="00F656C6">
        <w:rPr>
          <w:rFonts w:asciiTheme="minorHAnsi" w:hAnsiTheme="minorHAnsi" w:cstheme="minorHAnsi"/>
        </w:rPr>
        <w:t>Though CT BOS caps the project admin budget line item at 7%</w:t>
      </w:r>
      <w:r w:rsidR="001211C6" w:rsidRPr="00F656C6">
        <w:rPr>
          <w:rFonts w:asciiTheme="minorHAnsi" w:hAnsiTheme="minorHAnsi" w:cstheme="minorHAnsi"/>
        </w:rPr>
        <w:t xml:space="preserve"> for PSH projects</w:t>
      </w:r>
      <w:r w:rsidRPr="00F656C6">
        <w:rPr>
          <w:rFonts w:asciiTheme="minorHAnsi" w:hAnsiTheme="minorHAnsi" w:cstheme="minorHAnsi"/>
        </w:rPr>
        <w:t>, agencies claiming either a NICRA or de minimis indirect rate may charge up to the full 10% allowed by HUD in combined project admin and indirect admin costs.</w:t>
      </w:r>
    </w:p>
    <w:p w14:paraId="40529144" w14:textId="766511B6"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Unlike project admin, indirect costs are not budgeted on a separate line item.  Rather, indirect costs are applied to other budget line items.  For example, projects claiming the 10% de minimis rate would include indirect costs on their CoC supportive services, operating, and</w:t>
      </w:r>
      <w:r w:rsidR="00F871A5" w:rsidRPr="00F656C6">
        <w:rPr>
          <w:rFonts w:asciiTheme="minorHAnsi" w:hAnsiTheme="minorHAnsi" w:cstheme="minorHAnsi"/>
        </w:rPr>
        <w:t>/</w:t>
      </w:r>
      <w:r w:rsidRPr="00F656C6">
        <w:rPr>
          <w:rFonts w:asciiTheme="minorHAnsi" w:hAnsiTheme="minorHAnsi" w:cstheme="minorHAnsi"/>
        </w:rPr>
        <w:t xml:space="preserve">or project admin budget lines.  </w:t>
      </w:r>
    </w:p>
    <w:p w14:paraId="3A9BACC1" w14:textId="50140358" w:rsidR="001566FE" w:rsidRPr="00F656C6" w:rsidRDefault="001566FE"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 xml:space="preserve">If HUD conditionally awards the grant, agencies with a NICRA will be required to submit the </w:t>
      </w:r>
      <w:r w:rsidR="00EA3DDE" w:rsidRPr="00F656C6">
        <w:rPr>
          <w:rFonts w:asciiTheme="minorHAnsi" w:hAnsiTheme="minorHAnsi" w:cstheme="minorHAnsi"/>
        </w:rPr>
        <w:t xml:space="preserve">documentation supporting the NICRA </w:t>
      </w:r>
      <w:r w:rsidRPr="00F656C6">
        <w:rPr>
          <w:rFonts w:asciiTheme="minorHAnsi" w:hAnsiTheme="minorHAnsi" w:cstheme="minorHAnsi"/>
        </w:rPr>
        <w:t xml:space="preserve">in e-snaps during the post-award process.    </w:t>
      </w:r>
    </w:p>
    <w:p w14:paraId="65640E0E" w14:textId="77777777" w:rsidR="000973FD" w:rsidRPr="00F656C6" w:rsidRDefault="000973FD"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bCs/>
          <w:iCs/>
          <w:color w:val="000000"/>
        </w:rPr>
        <w:t xml:space="preserve">DOH has opted not to apply for funds on the project admin budget line item.  Subrecipients may claim indirect costs only.  </w:t>
      </w:r>
    </w:p>
    <w:p w14:paraId="013F33CC" w14:textId="6B4C3397" w:rsidR="001566FE" w:rsidRPr="00F656C6" w:rsidRDefault="000973FD" w:rsidP="001566FE">
      <w:pPr>
        <w:pStyle w:val="ListParagraph"/>
        <w:numPr>
          <w:ilvl w:val="2"/>
          <w:numId w:val="2"/>
        </w:numPr>
        <w:jc w:val="both"/>
        <w:rPr>
          <w:rFonts w:asciiTheme="minorHAnsi" w:hAnsiTheme="minorHAnsi" w:cstheme="minorHAnsi"/>
        </w:rPr>
      </w:pPr>
      <w:r w:rsidRPr="00F656C6">
        <w:rPr>
          <w:rFonts w:asciiTheme="minorHAnsi" w:hAnsiTheme="minorHAnsi" w:cstheme="minorHAnsi"/>
        </w:rPr>
        <w:t>For PSH projects, a</w:t>
      </w:r>
      <w:r w:rsidR="001566FE" w:rsidRPr="00F656C6">
        <w:rPr>
          <w:rFonts w:asciiTheme="minorHAnsi" w:hAnsiTheme="minorHAnsi" w:cstheme="minorHAnsi"/>
        </w:rPr>
        <w:t>gencies can include both project admin and indirect costs in their project budgets; however, costs must be established by your agency as either direct or indirect, and the same expense cannot be charged to both indirect and any direct budget line item, such as project admin, rental assistance, operating or supportive services.</w:t>
      </w:r>
    </w:p>
    <w:p w14:paraId="70B2B7C1" w14:textId="33985A56" w:rsidR="001566FE" w:rsidRPr="00F656C6" w:rsidRDefault="008E13E7" w:rsidP="001566FE">
      <w:pPr>
        <w:pStyle w:val="ListParagraph"/>
        <w:numPr>
          <w:ilvl w:val="2"/>
          <w:numId w:val="2"/>
        </w:numPr>
        <w:jc w:val="both"/>
        <w:rPr>
          <w:rFonts w:asciiTheme="minorHAnsi" w:hAnsiTheme="minorHAnsi" w:cstheme="minorHAnsi"/>
        </w:rPr>
      </w:pPr>
      <w:proofErr w:type="spellStart"/>
      <w:r w:rsidRPr="00F656C6">
        <w:rPr>
          <w:rFonts w:asciiTheme="minorHAnsi" w:hAnsiTheme="minorHAnsi" w:cstheme="minorHAnsi"/>
        </w:rPr>
        <w:t>N</w:t>
      </w:r>
      <w:r w:rsidR="001566FE" w:rsidRPr="00F656C6">
        <w:rPr>
          <w:rFonts w:asciiTheme="minorHAnsi" w:hAnsiTheme="minorHAnsi" w:cstheme="minorHAnsi"/>
        </w:rPr>
        <w:t>ore</w:t>
      </w:r>
      <w:proofErr w:type="spellEnd"/>
      <w:r w:rsidR="001566FE" w:rsidRPr="00F656C6">
        <w:rPr>
          <w:rFonts w:asciiTheme="minorHAnsi" w:hAnsiTheme="minorHAnsi" w:cstheme="minorHAnsi"/>
        </w:rPr>
        <w:t xml:space="preserve"> information about project admin and indirect costs </w:t>
      </w:r>
      <w:r w:rsidRPr="00F656C6">
        <w:rPr>
          <w:rFonts w:asciiTheme="minorHAnsi" w:hAnsiTheme="minorHAnsi" w:cstheme="minorHAnsi"/>
        </w:rPr>
        <w:t xml:space="preserve">is </w:t>
      </w:r>
      <w:hyperlink r:id="rId25" w:history="1">
        <w:r w:rsidRPr="00F656C6">
          <w:rPr>
            <w:rStyle w:val="Hyperlink"/>
            <w:rFonts w:asciiTheme="minorHAnsi" w:hAnsiTheme="minorHAnsi" w:cstheme="minorHAnsi"/>
          </w:rPr>
          <w:t>here</w:t>
        </w:r>
      </w:hyperlink>
      <w:r w:rsidRPr="00F656C6">
        <w:rPr>
          <w:rFonts w:asciiTheme="minorHAnsi" w:hAnsiTheme="minorHAnsi" w:cstheme="minorHAnsi"/>
        </w:rPr>
        <w:t>.</w:t>
      </w:r>
    </w:p>
    <w:p w14:paraId="434D3520" w14:textId="77777777" w:rsidR="001566FE" w:rsidRPr="00F656C6" w:rsidRDefault="001566FE" w:rsidP="00040EE8">
      <w:pPr>
        <w:tabs>
          <w:tab w:val="left" w:pos="1080"/>
        </w:tabs>
        <w:rPr>
          <w:rFonts w:asciiTheme="minorHAnsi" w:hAnsiTheme="minorHAnsi" w:cstheme="minorHAnsi"/>
          <w:b/>
          <w:u w:val="single"/>
        </w:rPr>
      </w:pPr>
    </w:p>
    <w:p w14:paraId="4999E117" w14:textId="77777777" w:rsidR="005B43C5" w:rsidRDefault="005B43C5">
      <w:pPr>
        <w:rPr>
          <w:rFonts w:asciiTheme="minorHAnsi" w:hAnsiTheme="minorHAnsi" w:cstheme="minorHAnsi"/>
          <w:b/>
          <w:u w:val="single"/>
        </w:rPr>
      </w:pPr>
      <w:r>
        <w:rPr>
          <w:rFonts w:asciiTheme="minorHAnsi" w:hAnsiTheme="minorHAnsi" w:cstheme="minorHAnsi"/>
          <w:b/>
          <w:u w:val="single"/>
        </w:rPr>
        <w:br w:type="page"/>
      </w:r>
    </w:p>
    <w:p w14:paraId="51CCAA71" w14:textId="3FE83083" w:rsidR="00EF76EF" w:rsidRPr="00F656C6" w:rsidRDefault="00EF76EF" w:rsidP="00DA2B6B">
      <w:pPr>
        <w:rPr>
          <w:rFonts w:asciiTheme="minorHAnsi" w:hAnsiTheme="minorHAnsi" w:cstheme="minorHAnsi"/>
          <w:b/>
          <w:u w:val="single"/>
        </w:rPr>
      </w:pPr>
      <w:r w:rsidRPr="00F656C6">
        <w:rPr>
          <w:rFonts w:asciiTheme="minorHAnsi" w:hAnsiTheme="minorHAnsi" w:cstheme="minorHAnsi"/>
          <w:b/>
          <w:u w:val="single"/>
        </w:rPr>
        <w:lastRenderedPageBreak/>
        <w:t xml:space="preserve">CT BOS Housing First Principles </w:t>
      </w:r>
      <w:r w:rsidR="00040EE8" w:rsidRPr="00F656C6">
        <w:rPr>
          <w:rFonts w:asciiTheme="minorHAnsi" w:hAnsiTheme="minorHAnsi" w:cstheme="minorHAnsi"/>
          <w:b/>
          <w:u w:val="single"/>
        </w:rPr>
        <w:t xml:space="preserve"> </w:t>
      </w:r>
    </w:p>
    <w:p w14:paraId="1FDEA498" w14:textId="77777777" w:rsidR="00EF3552" w:rsidRPr="00F656C6" w:rsidRDefault="00EF3552" w:rsidP="00EF3552">
      <w:pPr>
        <w:tabs>
          <w:tab w:val="left" w:pos="1080"/>
        </w:tabs>
        <w:rPr>
          <w:rFonts w:asciiTheme="minorHAnsi" w:hAnsiTheme="minorHAnsi" w:cstheme="minorHAnsi"/>
        </w:rPr>
      </w:pPr>
      <w:r w:rsidRPr="00F656C6">
        <w:rPr>
          <w:rFonts w:asciiTheme="minorHAnsi" w:hAnsiTheme="minorHAnsi" w:cstheme="minorHAnsi"/>
        </w:rPr>
        <w:t xml:space="preserve">Housing First is a </w:t>
      </w:r>
      <w:r w:rsidRPr="00F656C6">
        <w:rPr>
          <w:rFonts w:asciiTheme="minorHAnsi" w:hAnsiTheme="minorHAnsi" w:cstheme="minorHAnsi"/>
          <w:u w:val="single"/>
        </w:rPr>
        <w:t>programmatic</w:t>
      </w:r>
      <w:r w:rsidRPr="00F656C6">
        <w:rPr>
          <w:rFonts w:asciiTheme="minorHAnsi" w:hAnsiTheme="minorHAnsi" w:cstheme="minorHAnsi"/>
        </w:rPr>
        <w:t xml:space="preserve"> and </w:t>
      </w:r>
      <w:r w:rsidRPr="00F656C6">
        <w:rPr>
          <w:rFonts w:asciiTheme="minorHAnsi" w:hAnsiTheme="minorHAnsi" w:cstheme="minorHAnsi"/>
          <w:u w:val="single"/>
        </w:rPr>
        <w:t>systems</w:t>
      </w:r>
      <w:r w:rsidRPr="00F656C6">
        <w:rPr>
          <w:rFonts w:asciiTheme="minorHAnsi" w:hAnsiTheme="minorHAnsi" w:cstheme="minorHAnsi"/>
        </w:rPr>
        <w:t xml:space="preserve"> approach that centers on providing homeless people with housing quickly and </w:t>
      </w:r>
      <w:r w:rsidRPr="00F656C6">
        <w:rPr>
          <w:rFonts w:asciiTheme="minorHAnsi" w:hAnsiTheme="minorHAnsi" w:cstheme="minorHAnsi"/>
          <w:i/>
          <w:iCs/>
        </w:rPr>
        <w:t xml:space="preserve">then </w:t>
      </w:r>
      <w:r w:rsidRPr="00F656C6">
        <w:rPr>
          <w:rFonts w:asciiTheme="minorHAnsi" w:hAnsiTheme="minorHAnsi" w:cstheme="minorHAnsi"/>
        </w:rPr>
        <w:t xml:space="preserve">providing services as needed using a low barrier approach that emphasizes community integration, stable tenancy, recovery and individual choice.  </w:t>
      </w:r>
    </w:p>
    <w:p w14:paraId="7D31A703" w14:textId="77777777" w:rsidR="00EF3552" w:rsidRPr="00F656C6" w:rsidRDefault="00EF3552" w:rsidP="00EF3552">
      <w:pPr>
        <w:pStyle w:val="Default"/>
        <w:rPr>
          <w:rFonts w:asciiTheme="minorHAnsi" w:hAnsiTheme="minorHAnsi" w:cstheme="minorHAnsi"/>
          <w:u w:val="single"/>
        </w:rPr>
      </w:pPr>
      <w:r w:rsidRPr="00F656C6">
        <w:rPr>
          <w:rFonts w:asciiTheme="minorHAnsi" w:hAnsiTheme="minorHAnsi" w:cstheme="minorHAnsi"/>
          <w:u w:val="single"/>
        </w:rPr>
        <w:t>Low barrier approach to entry:</w:t>
      </w:r>
    </w:p>
    <w:p w14:paraId="74E11B5E" w14:textId="77777777" w:rsidR="00EF3552" w:rsidRPr="00F656C6" w:rsidRDefault="00EF3552" w:rsidP="00E62809">
      <w:pPr>
        <w:pStyle w:val="Default"/>
        <w:numPr>
          <w:ilvl w:val="0"/>
          <w:numId w:val="6"/>
        </w:numPr>
        <w:ind w:left="450"/>
        <w:rPr>
          <w:rFonts w:asciiTheme="minorHAnsi" w:hAnsiTheme="minorHAnsi" w:cstheme="minorHAnsi"/>
        </w:rPr>
      </w:pPr>
      <w:r w:rsidRPr="00F656C6">
        <w:rPr>
          <w:rFonts w:asciiTheme="minorHAnsi" w:hAnsiTheme="minorHAnsi" w:cstheme="minorHAnsi"/>
        </w:rPr>
        <w:t>Housing First offers individuals and families experiencing homelessness immediate access to permanent supportive housing without unnecessary prerequisites.  For example:</w:t>
      </w:r>
    </w:p>
    <w:p w14:paraId="7AE3D9F5" w14:textId="77777777" w:rsidR="00EF3552" w:rsidRPr="00F656C6" w:rsidRDefault="00EF3552" w:rsidP="00E62809">
      <w:pPr>
        <w:numPr>
          <w:ilvl w:val="1"/>
          <w:numId w:val="11"/>
        </w:numPr>
        <w:tabs>
          <w:tab w:val="left" w:pos="1080"/>
        </w:tabs>
        <w:ind w:left="900"/>
        <w:rPr>
          <w:rFonts w:asciiTheme="minorHAnsi" w:hAnsiTheme="minorHAnsi" w:cstheme="minorHAnsi"/>
        </w:rPr>
      </w:pPr>
      <w:r w:rsidRPr="00F656C6">
        <w:rPr>
          <w:rFonts w:asciiTheme="minorHAnsi" w:hAnsiTheme="minorHAnsi" w:cstheme="minorHAnsi"/>
        </w:rPr>
        <w:t xml:space="preserve">Admission/tenant screening and selection practices do not require abstinence from substances, completion of or compliance with treatment, or participation in services. </w:t>
      </w:r>
    </w:p>
    <w:p w14:paraId="122D931A" w14:textId="77777777" w:rsidR="00EF3552" w:rsidRPr="00F656C6" w:rsidRDefault="00EF3552" w:rsidP="00E62809">
      <w:pPr>
        <w:numPr>
          <w:ilvl w:val="1"/>
          <w:numId w:val="11"/>
        </w:numPr>
        <w:tabs>
          <w:tab w:val="left" w:pos="1080"/>
        </w:tabs>
        <w:ind w:left="900"/>
        <w:rPr>
          <w:rFonts w:asciiTheme="minorHAnsi" w:hAnsiTheme="minorHAnsi" w:cstheme="minorHAnsi"/>
        </w:rPr>
      </w:pPr>
      <w:r w:rsidRPr="00F656C6">
        <w:rPr>
          <w:rFonts w:asciiTheme="minorHAnsi" w:hAnsiTheme="minorHAnsi" w:cstheme="minorHAnsi"/>
        </w:rPr>
        <w:t xml:space="preserve">Applicants are not rejected on the basis of poor or lack of credit or income, poor or lack of rental history, minor criminal convictions, or other factors that might indicate a lack of “housing readiness.”   </w:t>
      </w:r>
    </w:p>
    <w:p w14:paraId="79711319" w14:textId="77777777" w:rsidR="00EF3552" w:rsidRPr="00F656C6" w:rsidRDefault="00EF3552" w:rsidP="00E62809">
      <w:pPr>
        <w:numPr>
          <w:ilvl w:val="1"/>
          <w:numId w:val="11"/>
        </w:numPr>
        <w:tabs>
          <w:tab w:val="left" w:pos="1080"/>
        </w:tabs>
        <w:ind w:left="900"/>
        <w:rPr>
          <w:rFonts w:asciiTheme="minorHAnsi" w:hAnsiTheme="minorHAnsi" w:cstheme="minorHAnsi"/>
        </w:rPr>
      </w:pPr>
      <w:r w:rsidRPr="00F656C6">
        <w:rPr>
          <w:rFonts w:asciiTheme="minorHAnsi" w:hAnsiTheme="minorHAnsi" w:cstheme="minorHAnsi"/>
        </w:rPr>
        <w:t>Blanket exclusionary criteria based on more serious criminal convictions are not applied, though programs may consider such convictions on a case by case basis as necessary to ensure the safety of other residents and staff.</w:t>
      </w:r>
    </w:p>
    <w:p w14:paraId="01F6B14E" w14:textId="77777777" w:rsidR="00EF3552" w:rsidRPr="00F656C6" w:rsidRDefault="00EF3552" w:rsidP="00E62809">
      <w:pPr>
        <w:numPr>
          <w:ilvl w:val="1"/>
          <w:numId w:val="11"/>
        </w:numPr>
        <w:tabs>
          <w:tab w:val="left" w:pos="1080"/>
        </w:tabs>
        <w:ind w:left="900"/>
        <w:rPr>
          <w:rFonts w:asciiTheme="minorHAnsi" w:hAnsiTheme="minorHAnsi" w:cstheme="minorHAnsi"/>
          <w:u w:val="single"/>
        </w:rPr>
      </w:pPr>
      <w:r w:rsidRPr="00F656C6">
        <w:rPr>
          <w:rFonts w:asciiTheme="minorHAnsi" w:hAnsiTheme="minorHAnsi" w:cstheme="minorHAnsi"/>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6FFC9D54" w14:textId="77777777" w:rsidR="00EF3552" w:rsidRPr="00F656C6" w:rsidRDefault="00EF3552" w:rsidP="00EF3552">
      <w:pPr>
        <w:pStyle w:val="Default"/>
        <w:rPr>
          <w:rFonts w:asciiTheme="minorHAnsi" w:hAnsiTheme="minorHAnsi" w:cstheme="minorHAnsi"/>
          <w:u w:val="single"/>
        </w:rPr>
      </w:pPr>
      <w:r w:rsidRPr="00F656C6">
        <w:rPr>
          <w:rFonts w:asciiTheme="minorHAnsi" w:hAnsiTheme="minorHAnsi" w:cstheme="minorHAnsi"/>
          <w:u w:val="single"/>
        </w:rPr>
        <w:t>Community integration and recovery:</w:t>
      </w:r>
    </w:p>
    <w:p w14:paraId="492C8EDC" w14:textId="77777777" w:rsidR="00EF3552" w:rsidRPr="00F656C6" w:rsidRDefault="00EF3552" w:rsidP="00E62809">
      <w:pPr>
        <w:pStyle w:val="ListParagraph"/>
        <w:numPr>
          <w:ilvl w:val="0"/>
          <w:numId w:val="6"/>
        </w:numPr>
        <w:autoSpaceDE w:val="0"/>
        <w:autoSpaceDN w:val="0"/>
        <w:adjustRightInd w:val="0"/>
        <w:ind w:left="450"/>
        <w:rPr>
          <w:rFonts w:asciiTheme="minorHAnsi" w:hAnsiTheme="minorHAnsi" w:cstheme="minorHAnsi"/>
        </w:rPr>
      </w:pPr>
      <w:r w:rsidRPr="00F656C6">
        <w:rPr>
          <w:rFonts w:asciiTheme="minorHAnsi" w:hAnsiTheme="minorHAnsi" w:cstheme="minorHAnsi"/>
        </w:rPr>
        <w:t>Housing is integrated into the community and tenants have ample opportunity and are supported to form connections outside of the project.</w:t>
      </w:r>
    </w:p>
    <w:p w14:paraId="4D717BB1" w14:textId="77777777" w:rsidR="00EF3552" w:rsidRPr="00F656C6" w:rsidRDefault="00EF3552" w:rsidP="00E62809">
      <w:pPr>
        <w:pStyle w:val="Default"/>
        <w:numPr>
          <w:ilvl w:val="0"/>
          <w:numId w:val="15"/>
        </w:numPr>
        <w:spacing w:after="200" w:line="276" w:lineRule="auto"/>
        <w:contextualSpacing/>
        <w:rPr>
          <w:rFonts w:asciiTheme="minorHAnsi" w:hAnsiTheme="minorHAnsi" w:cstheme="minorHAnsi"/>
          <w:u w:val="single"/>
        </w:rPr>
      </w:pPr>
      <w:r w:rsidRPr="00F656C6">
        <w:rPr>
          <w:rFonts w:asciiTheme="minorHAnsi" w:hAnsiTheme="minorHAnsi" w:cstheme="minorHAnsi"/>
        </w:rPr>
        <w:t xml:space="preserve">Housing is located in neighborhoods that are accessible to community resources and services such as </w:t>
      </w:r>
      <w:r w:rsidRPr="00F656C6">
        <w:rPr>
          <w:rFonts w:asciiTheme="minorHAnsi" w:hAnsiTheme="minorHAnsi" w:cstheme="minorHAnsi"/>
          <w:bCs/>
        </w:rPr>
        <w:t>schools, libraries, houses of worship, grocery stores, laundromats, doctors, dentists, parks, and other recreation facilities.</w:t>
      </w:r>
    </w:p>
    <w:p w14:paraId="15A3131D" w14:textId="77777777" w:rsidR="00EF3552" w:rsidRPr="00F656C6" w:rsidRDefault="00EF3552" w:rsidP="00E62809">
      <w:pPr>
        <w:pStyle w:val="Default"/>
        <w:numPr>
          <w:ilvl w:val="0"/>
          <w:numId w:val="15"/>
        </w:numPr>
        <w:spacing w:after="200" w:line="276" w:lineRule="auto"/>
        <w:contextualSpacing/>
        <w:rPr>
          <w:rFonts w:asciiTheme="minorHAnsi" w:hAnsiTheme="minorHAnsi" w:cstheme="minorHAnsi"/>
          <w:u w:val="single"/>
        </w:rPr>
      </w:pPr>
      <w:r w:rsidRPr="00F656C6">
        <w:rPr>
          <w:rFonts w:asciiTheme="minorHAnsi" w:hAnsiTheme="minorHAnsi" w:cstheme="minorHAnsi"/>
          <w:bCs/>
        </w:rPr>
        <w:t>Efforts are made to make the housing look and feel similar to other types of housing in the community and to avoid distinguishing the housing as a program that serves people with special needs.</w:t>
      </w:r>
    </w:p>
    <w:p w14:paraId="2C2102E6" w14:textId="77777777" w:rsidR="00EF3552" w:rsidRPr="00F656C6" w:rsidRDefault="00EF3552" w:rsidP="00E62809">
      <w:pPr>
        <w:pStyle w:val="Default"/>
        <w:numPr>
          <w:ilvl w:val="0"/>
          <w:numId w:val="15"/>
        </w:numPr>
        <w:spacing w:line="276" w:lineRule="auto"/>
        <w:contextualSpacing/>
        <w:rPr>
          <w:rFonts w:asciiTheme="minorHAnsi" w:hAnsiTheme="minorHAnsi" w:cstheme="minorHAnsi"/>
          <w:u w:val="single"/>
        </w:rPr>
      </w:pPr>
      <w:r w:rsidRPr="00F656C6">
        <w:rPr>
          <w:rFonts w:asciiTheme="minorHAnsi" w:hAnsiTheme="minorHAnsi" w:cstheme="minorHAnsi"/>
          <w:bCs/>
        </w:rPr>
        <w:t>Services are designed to help tenants build supportive relationships, engage in personally meaningful activities, and regain or develop new roles in their families and communities.</w:t>
      </w:r>
    </w:p>
    <w:p w14:paraId="0978F059" w14:textId="77777777" w:rsidR="00EF3552" w:rsidRPr="00F656C6" w:rsidRDefault="00EF3552" w:rsidP="00E62809">
      <w:pPr>
        <w:pStyle w:val="ListParagraph"/>
        <w:numPr>
          <w:ilvl w:val="0"/>
          <w:numId w:val="15"/>
        </w:numPr>
        <w:jc w:val="both"/>
        <w:rPr>
          <w:rFonts w:asciiTheme="minorHAnsi" w:hAnsiTheme="minorHAnsi" w:cstheme="minorHAnsi"/>
        </w:rPr>
      </w:pPr>
      <w:r w:rsidRPr="00F656C6">
        <w:rPr>
          <w:rFonts w:asciiTheme="minorHAnsi" w:hAnsiTheme="minorHAnsi" w:cstheme="minorHAnsi"/>
        </w:rPr>
        <w:t>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Services are focused on helping tenants achieve the things that are important to them and goals are not driven by staff priorities or selected from a pre-determined menu of options.</w:t>
      </w:r>
    </w:p>
    <w:p w14:paraId="523B5448" w14:textId="39B80A29" w:rsidR="00EF3552" w:rsidRPr="00F656C6" w:rsidRDefault="00EF3552" w:rsidP="00EF3552">
      <w:pPr>
        <w:pStyle w:val="Default"/>
        <w:spacing w:line="276" w:lineRule="auto"/>
        <w:rPr>
          <w:rFonts w:asciiTheme="minorHAnsi" w:hAnsiTheme="minorHAnsi" w:cstheme="minorHAnsi"/>
          <w:u w:val="single"/>
        </w:rPr>
      </w:pPr>
      <w:r w:rsidRPr="00F656C6">
        <w:rPr>
          <w:rFonts w:asciiTheme="minorHAnsi" w:hAnsiTheme="minorHAnsi" w:cstheme="minorHAnsi"/>
          <w:u w:val="single"/>
        </w:rPr>
        <w:t>Lease compliance and housing retention</w:t>
      </w:r>
    </w:p>
    <w:p w14:paraId="491D3D59" w14:textId="77777777" w:rsidR="00EF3552" w:rsidRPr="00F656C6" w:rsidRDefault="00EF3552" w:rsidP="00E62809">
      <w:pPr>
        <w:numPr>
          <w:ilvl w:val="0"/>
          <w:numId w:val="11"/>
        </w:numPr>
        <w:tabs>
          <w:tab w:val="left" w:pos="360"/>
        </w:tabs>
        <w:ind w:left="360"/>
        <w:rPr>
          <w:rFonts w:asciiTheme="minorHAnsi" w:hAnsiTheme="minorHAnsi" w:cstheme="minorHAnsi"/>
        </w:rPr>
      </w:pPr>
      <w:r w:rsidRPr="00F656C6">
        <w:rPr>
          <w:rFonts w:asciiTheme="minorHAnsi" w:hAnsiTheme="minorHAnsi" w:cstheme="minorHAnsi"/>
        </w:rPr>
        <w:t>Tenants are expected to comply with a standard lease agreement and are provided with services and supports to help maintain housing and prevent eviction.  Visitors are expected to comply with requirements in the lease agreement.</w:t>
      </w:r>
    </w:p>
    <w:p w14:paraId="01C76E74" w14:textId="77777777" w:rsidR="00EF3552" w:rsidRPr="00F656C6" w:rsidRDefault="00EF3552" w:rsidP="00E62809">
      <w:pPr>
        <w:numPr>
          <w:ilvl w:val="0"/>
          <w:numId w:val="16"/>
        </w:numPr>
        <w:tabs>
          <w:tab w:val="left" w:pos="1080"/>
        </w:tabs>
        <w:rPr>
          <w:rFonts w:asciiTheme="minorHAnsi" w:hAnsiTheme="minorHAnsi" w:cstheme="minorHAnsi"/>
        </w:rPr>
      </w:pPr>
      <w:r w:rsidRPr="00F656C6">
        <w:rPr>
          <w:rFonts w:asciiTheme="minorHAnsi" w:hAnsiTheme="minorHAnsi" w:cstheme="minorHAnsi"/>
          <w:kern w:val="2"/>
        </w:rPr>
        <w:t>Leases do not include stipulations beyond those that are customary, legal, and enforceable under Connecticut law.</w:t>
      </w:r>
    </w:p>
    <w:p w14:paraId="5AE519ED" w14:textId="77777777" w:rsidR="00EF3552" w:rsidRPr="00F656C6" w:rsidRDefault="00EF3552" w:rsidP="00E62809">
      <w:pPr>
        <w:numPr>
          <w:ilvl w:val="0"/>
          <w:numId w:val="16"/>
        </w:numPr>
        <w:tabs>
          <w:tab w:val="left" w:pos="1080"/>
        </w:tabs>
        <w:rPr>
          <w:rFonts w:asciiTheme="minorHAnsi" w:hAnsiTheme="minorHAnsi" w:cstheme="minorHAnsi"/>
        </w:rPr>
      </w:pPr>
      <w:r w:rsidRPr="00F656C6">
        <w:rPr>
          <w:rFonts w:asciiTheme="minorHAnsi" w:hAnsiTheme="minorHAnsi" w:cstheme="minorHAnsi"/>
        </w:rPr>
        <w:lastRenderedPageBreak/>
        <w:t xml:space="preserve">No program rules beyond those that are </w:t>
      </w:r>
      <w:r w:rsidRPr="00F656C6">
        <w:rPr>
          <w:rFonts w:asciiTheme="minorHAnsi" w:hAnsiTheme="minorHAnsi" w:cstheme="minorHAnsi"/>
          <w:kern w:val="2"/>
        </w:rPr>
        <w:t>customary, legal, and enforceable</w:t>
      </w:r>
      <w:r w:rsidRPr="00F656C6">
        <w:rPr>
          <w:rFonts w:asciiTheme="minorHAnsi" w:hAnsiTheme="minorHAnsi" w:cstheme="minorHAnsi"/>
        </w:rPr>
        <w:t xml:space="preserve"> through a lease are applied (e.g., visitor policies should be equivalent to those in other types of permanent, lease-based housing in the community).  Housing providers may ask for identification from visitors.</w:t>
      </w:r>
    </w:p>
    <w:p w14:paraId="22208560" w14:textId="77777777" w:rsidR="00EF3552" w:rsidRPr="00F656C6" w:rsidRDefault="00EF3552" w:rsidP="00E62809">
      <w:pPr>
        <w:numPr>
          <w:ilvl w:val="0"/>
          <w:numId w:val="16"/>
        </w:numPr>
        <w:tabs>
          <w:tab w:val="left" w:pos="1080"/>
        </w:tabs>
        <w:rPr>
          <w:rFonts w:asciiTheme="minorHAnsi" w:hAnsiTheme="minorHAnsi" w:cstheme="minorHAnsi"/>
        </w:rPr>
      </w:pPr>
      <w:r w:rsidRPr="00F656C6">
        <w:rPr>
          <w:rFonts w:asciiTheme="minorHAnsi" w:hAnsiTheme="minorHAnsi" w:cstheme="minorHAnsi"/>
        </w:rPr>
        <w:t>Services are designed to identify and reduce risks to stable tenancy and to overall health and well-being.</w:t>
      </w:r>
    </w:p>
    <w:p w14:paraId="54A96A0C" w14:textId="77777777" w:rsidR="00EF3552" w:rsidRPr="00F656C6" w:rsidRDefault="00EF3552" w:rsidP="00E62809">
      <w:pPr>
        <w:pStyle w:val="ListParagraph"/>
        <w:numPr>
          <w:ilvl w:val="0"/>
          <w:numId w:val="11"/>
        </w:numPr>
        <w:ind w:left="360"/>
        <w:rPr>
          <w:rFonts w:asciiTheme="minorHAnsi" w:hAnsiTheme="minorHAnsi" w:cstheme="minorHAnsi"/>
          <w:kern w:val="2"/>
        </w:rPr>
      </w:pPr>
      <w:r w:rsidRPr="00F656C6">
        <w:rPr>
          <w:rFonts w:asciiTheme="minorHAnsi" w:hAnsiTheme="minorHAnsi" w:cstheme="minorHAnsi"/>
        </w:rPr>
        <w:t xml:space="preserve">Retention in housing is contingent only on lease compliance and is not contingent on abstinence from substances or compliance with services, treatment or other clinical requirements.  For example: </w:t>
      </w:r>
    </w:p>
    <w:p w14:paraId="025634B7" w14:textId="77777777" w:rsidR="00EF3552" w:rsidRPr="00F656C6" w:rsidRDefault="00EF3552" w:rsidP="00E62809">
      <w:pPr>
        <w:pStyle w:val="ListParagraph"/>
        <w:numPr>
          <w:ilvl w:val="0"/>
          <w:numId w:val="12"/>
        </w:numPr>
        <w:ind w:left="720"/>
        <w:rPr>
          <w:rFonts w:asciiTheme="minorHAnsi" w:hAnsiTheme="minorHAnsi" w:cstheme="minorHAnsi"/>
          <w:kern w:val="2"/>
        </w:rPr>
      </w:pPr>
      <w:r w:rsidRPr="00F656C6">
        <w:rPr>
          <w:rFonts w:asciiTheme="minorHAnsi" w:hAnsiTheme="minorHAnsi" w:cstheme="minorHAnsi"/>
          <w:kern w:val="2"/>
        </w:rPr>
        <w:t>Tenants are not terminated involuntarily from housing for refusal to participate in services or for violating program rules that are not stipulated in the lease.</w:t>
      </w:r>
    </w:p>
    <w:p w14:paraId="4031089A" w14:textId="77777777" w:rsidR="00EF3552" w:rsidRPr="00F656C6" w:rsidRDefault="00EF3552" w:rsidP="00E62809">
      <w:pPr>
        <w:pStyle w:val="ListParagraph"/>
        <w:numPr>
          <w:ilvl w:val="0"/>
          <w:numId w:val="12"/>
        </w:numPr>
        <w:ind w:left="720"/>
        <w:rPr>
          <w:rFonts w:asciiTheme="minorHAnsi" w:hAnsiTheme="minorHAnsi" w:cstheme="minorHAnsi"/>
          <w:kern w:val="2"/>
        </w:rPr>
      </w:pPr>
      <w:r w:rsidRPr="00F656C6">
        <w:rPr>
          <w:rFonts w:asciiTheme="minorHAnsi" w:hAnsiTheme="minorHAnsi" w:cstheme="minorHAnsi"/>
          <w:kern w:val="2"/>
        </w:rPr>
        <w:t>Transitional housing programs offer participants due process to resolve issues that may result in involuntary discharge (unless immediate risk to health and safety)</w:t>
      </w:r>
    </w:p>
    <w:p w14:paraId="3423D7A9" w14:textId="77777777" w:rsidR="00EF3552" w:rsidRPr="00F656C6" w:rsidRDefault="00EF3552" w:rsidP="00E62809">
      <w:pPr>
        <w:pStyle w:val="ListParagraph"/>
        <w:numPr>
          <w:ilvl w:val="0"/>
          <w:numId w:val="12"/>
        </w:numPr>
        <w:ind w:left="720"/>
        <w:rPr>
          <w:rFonts w:asciiTheme="minorHAnsi" w:hAnsiTheme="minorHAnsi" w:cstheme="minorHAnsi"/>
          <w:kern w:val="2"/>
        </w:rPr>
      </w:pPr>
      <w:r w:rsidRPr="00F656C6">
        <w:rPr>
          <w:rFonts w:asciiTheme="minorHAnsi" w:hAnsiTheme="minorHAnsi" w:cstheme="minorHAnsi"/>
        </w:rPr>
        <w:t>PH providers only terminate</w:t>
      </w:r>
      <w:r w:rsidRPr="00F656C6">
        <w:rPr>
          <w:rFonts w:asciiTheme="minorHAnsi" w:hAnsiTheme="minorHAnsi" w:cstheme="minorHAnsi"/>
          <w:spacing w:val="-14"/>
          <w:kern w:val="2"/>
        </w:rPr>
        <w:t> </w:t>
      </w:r>
      <w:r w:rsidRPr="00F656C6">
        <w:rPr>
          <w:rFonts w:asciiTheme="minorHAnsi" w:hAnsiTheme="minorHAnsi" w:cstheme="minorHAnsi"/>
          <w:kern w:val="2"/>
        </w:rPr>
        <w:t>occupancy</w:t>
      </w:r>
      <w:r w:rsidRPr="00F656C6">
        <w:rPr>
          <w:rFonts w:asciiTheme="minorHAnsi" w:hAnsiTheme="minorHAnsi" w:cstheme="minorHAnsi"/>
          <w:spacing w:val="-14"/>
          <w:kern w:val="2"/>
        </w:rPr>
        <w:t xml:space="preserve"> of housing in cases of</w:t>
      </w:r>
      <w:r w:rsidRPr="00F656C6">
        <w:rPr>
          <w:rFonts w:asciiTheme="minorHAnsi" w:hAnsiTheme="minorHAnsi" w:cstheme="minorHAnsi"/>
          <w:spacing w:val="60"/>
          <w:kern w:val="2"/>
        </w:rPr>
        <w:t> </w:t>
      </w:r>
      <w:r w:rsidRPr="00F656C6">
        <w:rPr>
          <w:rFonts w:asciiTheme="minorHAnsi" w:hAnsiTheme="minorHAnsi" w:cstheme="minorHAnsi"/>
          <w:kern w:val="2"/>
        </w:rPr>
        <w:t>noncompliance</w:t>
      </w:r>
      <w:r w:rsidRPr="00F656C6">
        <w:rPr>
          <w:rFonts w:asciiTheme="minorHAnsi" w:hAnsiTheme="minorHAnsi" w:cstheme="minorHAnsi"/>
          <w:spacing w:val="60"/>
          <w:kern w:val="2"/>
        </w:rPr>
        <w:t> </w:t>
      </w:r>
      <w:r w:rsidRPr="00F656C6">
        <w:rPr>
          <w:rFonts w:asciiTheme="minorHAnsi" w:hAnsiTheme="minorHAnsi" w:cstheme="minorHAnsi"/>
          <w:kern w:val="2"/>
        </w:rPr>
        <w:t>with</w:t>
      </w:r>
      <w:r w:rsidRPr="00F656C6">
        <w:rPr>
          <w:rFonts w:asciiTheme="minorHAnsi" w:hAnsiTheme="minorHAnsi" w:cstheme="minorHAnsi"/>
          <w:spacing w:val="40"/>
          <w:kern w:val="2"/>
        </w:rPr>
        <w:t> </w:t>
      </w:r>
      <w:r w:rsidRPr="00F656C6">
        <w:rPr>
          <w:rFonts w:asciiTheme="minorHAnsi" w:hAnsiTheme="minorHAnsi" w:cstheme="minorHAnsi"/>
          <w:kern w:val="2"/>
        </w:rPr>
        <w:t>the</w:t>
      </w:r>
      <w:r w:rsidRPr="00F656C6">
        <w:rPr>
          <w:rFonts w:asciiTheme="minorHAnsi" w:hAnsiTheme="minorHAnsi" w:cstheme="minorHAnsi"/>
          <w:spacing w:val="20"/>
          <w:kern w:val="2"/>
        </w:rPr>
        <w:t xml:space="preserve"> l</w:t>
      </w:r>
      <w:r w:rsidRPr="00F656C6">
        <w:rPr>
          <w:rFonts w:asciiTheme="minorHAnsi" w:hAnsiTheme="minorHAnsi" w:cstheme="minorHAnsi"/>
          <w:kern w:val="2"/>
        </w:rPr>
        <w:t>ease or failure of a tenant to carry out obligations under Connecticut's Landlord and Tenant Act (Chapter 830 of the Connecticut General Statute     </w:t>
      </w:r>
      <w:hyperlink r:id="rId26" w:history="1">
        <w:r w:rsidRPr="00F656C6">
          <w:rPr>
            <w:rStyle w:val="Hyperlink"/>
            <w:rFonts w:asciiTheme="minorHAnsi" w:hAnsiTheme="minorHAnsi" w:cstheme="minorHAnsi"/>
            <w:kern w:val="2"/>
          </w:rPr>
          <w:t>http://www.cga.ct.gov/2011/pub/chap830.htm</w:t>
        </w:r>
      </w:hyperlink>
      <w:r w:rsidRPr="00F656C6">
        <w:rPr>
          <w:rFonts w:asciiTheme="minorHAnsi" w:hAnsiTheme="minorHAnsi" w:cstheme="minorHAnsi"/>
          <w:kern w:val="2"/>
        </w:rPr>
        <w:t>). </w:t>
      </w:r>
    </w:p>
    <w:p w14:paraId="5E154576" w14:textId="77777777" w:rsidR="00EF3552" w:rsidRPr="00F656C6" w:rsidRDefault="00EF3552" w:rsidP="00E62809">
      <w:pPr>
        <w:pStyle w:val="ListParagraph"/>
        <w:numPr>
          <w:ilvl w:val="0"/>
          <w:numId w:val="12"/>
        </w:numPr>
        <w:ind w:left="720"/>
        <w:rPr>
          <w:rFonts w:asciiTheme="minorHAnsi" w:hAnsiTheme="minorHAnsi" w:cstheme="minorHAnsi"/>
          <w:kern w:val="2"/>
        </w:rPr>
      </w:pPr>
      <w:r w:rsidRPr="00F656C6">
        <w:rPr>
          <w:rFonts w:asciiTheme="minorHAnsi" w:hAnsiTheme="minorHAnsi" w:cstheme="minorHAnsi"/>
          <w:kern w:val="2"/>
        </w:rPr>
        <w:t xml:space="preserve"> In order to terminate housing, PH providers are required to use the legal court eviction process. </w:t>
      </w:r>
    </w:p>
    <w:p w14:paraId="71169C40" w14:textId="77777777" w:rsidR="00EF3552" w:rsidRPr="00F656C6" w:rsidRDefault="00EF3552" w:rsidP="00EF3552">
      <w:pPr>
        <w:tabs>
          <w:tab w:val="left" w:pos="1080"/>
        </w:tabs>
        <w:rPr>
          <w:rFonts w:asciiTheme="minorHAnsi" w:hAnsiTheme="minorHAnsi" w:cstheme="minorHAnsi"/>
          <w:u w:val="single"/>
        </w:rPr>
      </w:pPr>
      <w:r w:rsidRPr="00F656C6">
        <w:rPr>
          <w:rFonts w:asciiTheme="minorHAnsi" w:hAnsiTheme="minorHAnsi" w:cstheme="minorHAnsi"/>
          <w:u w:val="single"/>
        </w:rPr>
        <w:t>Separation of housing and services</w:t>
      </w:r>
    </w:p>
    <w:p w14:paraId="0B754208" w14:textId="77777777" w:rsidR="00EF3552" w:rsidRPr="00F656C6" w:rsidRDefault="00EF3552" w:rsidP="00E62809">
      <w:pPr>
        <w:pStyle w:val="Default"/>
        <w:numPr>
          <w:ilvl w:val="0"/>
          <w:numId w:val="13"/>
        </w:numPr>
        <w:ind w:left="360"/>
        <w:rPr>
          <w:rFonts w:asciiTheme="minorHAnsi" w:hAnsiTheme="minorHAnsi" w:cstheme="minorHAnsi"/>
        </w:rPr>
      </w:pPr>
      <w:r w:rsidRPr="00F656C6">
        <w:rPr>
          <w:rFonts w:asciiTheme="minorHAnsi" w:hAnsiTheme="minorHAnsi" w:cstheme="minorHAnsi"/>
        </w:rPr>
        <w:t>Projects are designed in such a manner that the roles of property management (e.g., housing application, rent collection, repairs, and eviction) and supportive services staff are clearly defined and distinct.</w:t>
      </w:r>
    </w:p>
    <w:p w14:paraId="2C72ED45" w14:textId="77777777" w:rsidR="00EF3552" w:rsidRPr="00F656C6" w:rsidRDefault="00EF3552" w:rsidP="00E62809">
      <w:pPr>
        <w:pStyle w:val="Default"/>
        <w:numPr>
          <w:ilvl w:val="0"/>
          <w:numId w:val="13"/>
        </w:numPr>
        <w:rPr>
          <w:rFonts w:asciiTheme="minorHAnsi" w:hAnsiTheme="minorHAnsi" w:cstheme="minorHAnsi"/>
        </w:rPr>
      </w:pPr>
      <w:r w:rsidRPr="00F656C6">
        <w:rPr>
          <w:rFonts w:asciiTheme="minorHAnsi" w:hAnsiTheme="minorHAnsi" w:cstheme="minorHAnsi"/>
          <w:color w:val="auto"/>
        </w:rPr>
        <w:t xml:space="preserve">Property management and support service functions are provided either by separate legal entities or by staff members whose roles do not overlap. </w:t>
      </w:r>
    </w:p>
    <w:p w14:paraId="50054B07" w14:textId="77777777" w:rsidR="00EF3552" w:rsidRPr="00F656C6" w:rsidRDefault="00EF3552" w:rsidP="00E62809">
      <w:pPr>
        <w:pStyle w:val="Default"/>
        <w:numPr>
          <w:ilvl w:val="1"/>
          <w:numId w:val="13"/>
        </w:numPr>
        <w:ind w:left="720"/>
        <w:rPr>
          <w:rFonts w:asciiTheme="minorHAnsi" w:hAnsiTheme="minorHAnsi" w:cstheme="minorHAnsi"/>
        </w:rPr>
      </w:pPr>
      <w:r w:rsidRPr="00F656C6">
        <w:rPr>
          <w:rFonts w:asciiTheme="minorHAnsi" w:hAnsiTheme="minorHAnsi" w:cstheme="minorHAnsi"/>
          <w:color w:val="auto"/>
        </w:rPr>
        <w:t>There are defined processes for communication and coordination across the two functions to support stable tenancy.</w:t>
      </w:r>
    </w:p>
    <w:p w14:paraId="761C3903" w14:textId="77777777" w:rsidR="00EF3552" w:rsidRPr="00F656C6" w:rsidRDefault="00EF3552" w:rsidP="00E62809">
      <w:pPr>
        <w:pStyle w:val="Default"/>
        <w:numPr>
          <w:ilvl w:val="1"/>
          <w:numId w:val="13"/>
        </w:numPr>
        <w:ind w:left="720"/>
        <w:rPr>
          <w:rFonts w:asciiTheme="minorHAnsi" w:hAnsiTheme="minorHAnsi" w:cstheme="minorHAnsi"/>
        </w:rPr>
      </w:pPr>
      <w:r w:rsidRPr="00F656C6">
        <w:rPr>
          <w:rFonts w:asciiTheme="minorHAnsi" w:hAnsiTheme="minorHAnsi" w:cstheme="minorHAnsi"/>
          <w:color w:val="auto"/>
        </w:rPr>
        <w:t>Those processes are designed to protect client confidentiality and share confidential information on a need to know basis only.</w:t>
      </w:r>
    </w:p>
    <w:p w14:paraId="33C41064" w14:textId="77777777" w:rsidR="00EF3552" w:rsidRPr="00F656C6" w:rsidRDefault="00EF3552" w:rsidP="00EF3552">
      <w:pPr>
        <w:tabs>
          <w:tab w:val="left" w:pos="1080"/>
        </w:tabs>
        <w:ind w:left="720"/>
        <w:rPr>
          <w:rFonts w:asciiTheme="minorHAnsi" w:hAnsiTheme="minorHAnsi" w:cstheme="minorHAnsi"/>
        </w:rPr>
      </w:pPr>
    </w:p>
    <w:p w14:paraId="03B5A02D" w14:textId="77777777" w:rsidR="00EF3552" w:rsidRPr="00F656C6" w:rsidRDefault="00EF3552" w:rsidP="00EF3552">
      <w:pPr>
        <w:tabs>
          <w:tab w:val="left" w:pos="1080"/>
        </w:tabs>
        <w:rPr>
          <w:rFonts w:asciiTheme="minorHAnsi" w:hAnsiTheme="minorHAnsi" w:cstheme="minorHAnsi"/>
          <w:u w:val="single"/>
        </w:rPr>
      </w:pPr>
      <w:r w:rsidRPr="00F656C6">
        <w:rPr>
          <w:rFonts w:asciiTheme="minorHAnsi" w:hAnsiTheme="minorHAnsi" w:cstheme="minorHAnsi"/>
          <w:u w:val="single"/>
        </w:rPr>
        <w:t>Tenant Choice</w:t>
      </w:r>
    </w:p>
    <w:p w14:paraId="69CE9BA3" w14:textId="77777777" w:rsidR="00EF3552" w:rsidRPr="00F656C6" w:rsidRDefault="00EF3552" w:rsidP="00E62809">
      <w:pPr>
        <w:pStyle w:val="ListParagraph"/>
        <w:numPr>
          <w:ilvl w:val="0"/>
          <w:numId w:val="8"/>
        </w:numPr>
        <w:rPr>
          <w:rFonts w:asciiTheme="minorHAnsi" w:hAnsiTheme="minorHAnsi" w:cstheme="minorHAnsi"/>
        </w:rPr>
      </w:pPr>
      <w:r w:rsidRPr="00F656C6">
        <w:rPr>
          <w:rFonts w:asciiTheme="minorHAnsi" w:hAnsiTheme="minorHAnsi" w:cstheme="minorHAnsi"/>
        </w:rPr>
        <w:t>Efforts are made to maximize tenant choice, including type, frequency, timing, location and intensity of services and whenever possible choice of neighborhoods, apartments, furniture, and décor.</w:t>
      </w:r>
    </w:p>
    <w:p w14:paraId="3635AC62" w14:textId="77777777" w:rsidR="00EF3552" w:rsidRPr="00F656C6" w:rsidRDefault="00EF3552" w:rsidP="00E62809">
      <w:pPr>
        <w:pStyle w:val="ListParagraph"/>
        <w:numPr>
          <w:ilvl w:val="0"/>
          <w:numId w:val="8"/>
        </w:numPr>
        <w:jc w:val="both"/>
        <w:rPr>
          <w:rFonts w:asciiTheme="minorHAnsi" w:hAnsiTheme="minorHAnsi" w:cstheme="minorHAnsi"/>
        </w:rPr>
      </w:pPr>
      <w:r w:rsidRPr="00F656C6">
        <w:rPr>
          <w:rFonts w:asciiTheme="minorHAnsi" w:hAnsiTheme="minorHAnsi" w:cstheme="minorHAnsi"/>
        </w:rPr>
        <w:t>Staff accepts tenant choices as a matter of fact without judgment and provides services that are non-coercive to help people achieve their personal goals.</w:t>
      </w:r>
    </w:p>
    <w:p w14:paraId="44230238" w14:textId="77777777" w:rsidR="00EF3552" w:rsidRPr="00F656C6" w:rsidRDefault="00EF3552" w:rsidP="00E62809">
      <w:pPr>
        <w:pStyle w:val="ListParagraph"/>
        <w:numPr>
          <w:ilvl w:val="0"/>
          <w:numId w:val="8"/>
        </w:numPr>
        <w:rPr>
          <w:rFonts w:asciiTheme="minorHAnsi" w:hAnsiTheme="minorHAnsi" w:cstheme="minorHAnsi"/>
        </w:rPr>
      </w:pPr>
      <w:r w:rsidRPr="00F656C6">
        <w:rPr>
          <w:rFonts w:asciiTheme="minorHAnsi" w:hAnsiTheme="minorHAnsi" w:cstheme="minorHAnsi"/>
        </w:rPr>
        <w:t>Staff accepts that risk is part of the human experience and helps tenants to understand risks and reduce harm caused to themselves and others by risky behavior.</w:t>
      </w:r>
    </w:p>
    <w:p w14:paraId="0E18F749" w14:textId="77777777" w:rsidR="00EF3552" w:rsidRPr="00F656C6" w:rsidRDefault="00EF3552" w:rsidP="00E62809">
      <w:pPr>
        <w:pStyle w:val="ListParagraph"/>
        <w:numPr>
          <w:ilvl w:val="0"/>
          <w:numId w:val="7"/>
        </w:numPr>
        <w:ind w:left="720"/>
        <w:rPr>
          <w:rFonts w:asciiTheme="minorHAnsi" w:hAnsiTheme="minorHAnsi" w:cstheme="minorHAnsi"/>
        </w:rPr>
      </w:pPr>
      <w:r w:rsidRPr="00F656C6">
        <w:rPr>
          <w:rFonts w:asciiTheme="minorHAnsi" w:hAnsiTheme="minorHAnsi" w:cstheme="minorHAnsi"/>
        </w:rPr>
        <w:t>Staff understands the clinical and legal limits to choice and intervenes as necessary when someone presents a danger to self or others.</w:t>
      </w:r>
    </w:p>
    <w:p w14:paraId="6ED3764C" w14:textId="77777777" w:rsidR="00EF3552" w:rsidRPr="00F656C6" w:rsidRDefault="00EF3552" w:rsidP="00E62809">
      <w:pPr>
        <w:pStyle w:val="ListParagraph"/>
        <w:numPr>
          <w:ilvl w:val="0"/>
          <w:numId w:val="7"/>
        </w:numPr>
        <w:ind w:left="720"/>
        <w:rPr>
          <w:rFonts w:asciiTheme="minorHAnsi" w:hAnsiTheme="minorHAnsi" w:cstheme="minorHAnsi"/>
        </w:rPr>
      </w:pPr>
      <w:r w:rsidRPr="00F656C6">
        <w:rPr>
          <w:rFonts w:asciiTheme="minorHAnsi" w:hAnsiTheme="minorHAnsi" w:cstheme="minorHAnsi"/>
        </w:rPr>
        <w:t>Staff helps tenants to understand the legal obligations of tenancy and to reduce risk of eviction.</w:t>
      </w:r>
    </w:p>
    <w:p w14:paraId="416E2617" w14:textId="77777777" w:rsidR="00EF3552" w:rsidRPr="00F656C6" w:rsidRDefault="00EF3552" w:rsidP="00E62809">
      <w:pPr>
        <w:pStyle w:val="ListParagraph"/>
        <w:numPr>
          <w:ilvl w:val="0"/>
          <w:numId w:val="7"/>
        </w:numPr>
        <w:tabs>
          <w:tab w:val="left" w:pos="1080"/>
        </w:tabs>
        <w:ind w:left="720"/>
        <w:rPr>
          <w:rFonts w:asciiTheme="minorHAnsi" w:hAnsiTheme="minorHAnsi" w:cstheme="minorHAnsi"/>
        </w:rPr>
      </w:pPr>
      <w:r w:rsidRPr="00F656C6">
        <w:rPr>
          <w:rFonts w:asciiTheme="minorHAnsi" w:hAnsiTheme="minorHAnsi" w:cstheme="minorHAnsi"/>
        </w:rPr>
        <w:t>Projects provide meaningful opportunities for tenant input and involvement when designing programs, planning activities and determining policies.</w:t>
      </w:r>
    </w:p>
    <w:p w14:paraId="1D9B8755" w14:textId="77777777" w:rsidR="005B43C5" w:rsidRDefault="005B43C5" w:rsidP="00DA2B6B">
      <w:pPr>
        <w:rPr>
          <w:rFonts w:asciiTheme="minorHAnsi" w:hAnsiTheme="minorHAnsi" w:cstheme="minorHAnsi"/>
          <w:b/>
          <w:bCs/>
          <w:color w:val="000000"/>
          <w:sz w:val="23"/>
          <w:szCs w:val="23"/>
          <w:u w:val="single"/>
        </w:rPr>
      </w:pPr>
    </w:p>
    <w:p w14:paraId="6F0C294D" w14:textId="2F5CFE7B" w:rsidR="00634978" w:rsidRPr="00F656C6" w:rsidRDefault="00634978" w:rsidP="00DA2B6B">
      <w:pPr>
        <w:rPr>
          <w:rFonts w:asciiTheme="minorHAnsi" w:hAnsiTheme="minorHAnsi" w:cstheme="minorHAnsi"/>
        </w:rPr>
      </w:pPr>
      <w:r w:rsidRPr="00F656C6">
        <w:rPr>
          <w:rFonts w:asciiTheme="minorHAnsi" w:hAnsiTheme="minorHAnsi" w:cstheme="minorHAnsi"/>
          <w:b/>
          <w:bCs/>
          <w:color w:val="000000"/>
          <w:sz w:val="23"/>
          <w:szCs w:val="23"/>
          <w:u w:val="single"/>
        </w:rPr>
        <w:t>GUIDANCE ON BUDGETING FOR RRH PROJECTS</w:t>
      </w:r>
    </w:p>
    <w:p w14:paraId="4099667C" w14:textId="70C2B2FA" w:rsidR="00634978" w:rsidRPr="00F656C6" w:rsidRDefault="00634978" w:rsidP="00634978">
      <w:pPr>
        <w:autoSpaceDE w:val="0"/>
        <w:autoSpaceDN w:val="0"/>
        <w:adjustRightInd w:val="0"/>
        <w:ind w:left="720" w:right="144"/>
        <w:rPr>
          <w:rFonts w:asciiTheme="minorHAnsi" w:hAnsiTheme="minorHAnsi" w:cstheme="minorHAnsi"/>
          <w:color w:val="000000"/>
          <w:sz w:val="23"/>
          <w:szCs w:val="23"/>
        </w:rPr>
      </w:pPr>
      <w:r w:rsidRPr="00F656C6">
        <w:rPr>
          <w:rFonts w:asciiTheme="minorHAnsi" w:hAnsiTheme="minorHAnsi" w:cstheme="minorHAnsi"/>
          <w:color w:val="000000"/>
          <w:sz w:val="23"/>
          <w:szCs w:val="23"/>
        </w:rPr>
        <w:t xml:space="preserve">HUD requires all new RRH project applications to budget each unit at the full </w:t>
      </w:r>
      <w:r w:rsidR="003C0102" w:rsidRPr="00F656C6">
        <w:rPr>
          <w:rFonts w:asciiTheme="minorHAnsi" w:hAnsiTheme="minorHAnsi" w:cstheme="minorHAnsi"/>
          <w:color w:val="000000"/>
          <w:sz w:val="23"/>
          <w:szCs w:val="23"/>
        </w:rPr>
        <w:t xml:space="preserve">FMR for 12 months. </w:t>
      </w:r>
      <w:r w:rsidRPr="00F656C6">
        <w:rPr>
          <w:rFonts w:asciiTheme="minorHAnsi" w:hAnsiTheme="minorHAnsi" w:cstheme="minorHAnsi"/>
          <w:color w:val="000000"/>
          <w:sz w:val="23"/>
          <w:szCs w:val="23"/>
        </w:rPr>
        <w:t>For example, a RRH project requesting 1 year of funding for 10 units with an FMR of $1000/month would be required to budget rental assistance at 10 X 1000 X 12 per year or $120,000 annually.</w:t>
      </w:r>
      <w:r w:rsidR="0088510B" w:rsidRPr="00F656C6">
        <w:rPr>
          <w:rFonts w:asciiTheme="minorHAnsi" w:hAnsiTheme="minorHAnsi" w:cstheme="minorHAnsi"/>
          <w:color w:val="000000"/>
          <w:sz w:val="23"/>
          <w:szCs w:val="23"/>
        </w:rPr>
        <w:t xml:space="preserve"> </w:t>
      </w:r>
      <w:r w:rsidRPr="00F656C6">
        <w:rPr>
          <w:rFonts w:asciiTheme="minorHAnsi" w:hAnsiTheme="minorHAnsi" w:cstheme="minorHAnsi"/>
          <w:color w:val="000000"/>
          <w:sz w:val="23"/>
          <w:szCs w:val="23"/>
        </w:rPr>
        <w:t>This does not mean that you must provide rental assistance at full FMR or for a full year for all or any project participants.</w:t>
      </w:r>
    </w:p>
    <w:p w14:paraId="57FD7218" w14:textId="77777777" w:rsidR="00634978" w:rsidRPr="00F656C6" w:rsidRDefault="00634978" w:rsidP="00634978">
      <w:pPr>
        <w:autoSpaceDE w:val="0"/>
        <w:autoSpaceDN w:val="0"/>
        <w:adjustRightInd w:val="0"/>
        <w:ind w:left="720" w:right="144"/>
        <w:rPr>
          <w:rFonts w:asciiTheme="minorHAnsi" w:hAnsiTheme="minorHAnsi" w:cstheme="minorHAnsi"/>
          <w:color w:val="000000"/>
          <w:sz w:val="23"/>
          <w:szCs w:val="23"/>
        </w:rPr>
      </w:pPr>
      <w:r w:rsidRPr="00F656C6">
        <w:rPr>
          <w:rFonts w:asciiTheme="minorHAnsi" w:hAnsiTheme="minorHAnsi" w:cstheme="minorHAnsi"/>
          <w:color w:val="000000"/>
          <w:sz w:val="23"/>
          <w:szCs w:val="23"/>
        </w:rPr>
        <w:lastRenderedPageBreak/>
        <w:t xml:space="preserve"> </w:t>
      </w:r>
    </w:p>
    <w:p w14:paraId="310EF4C3" w14:textId="0DD3A331" w:rsidR="00634978" w:rsidRPr="00F656C6" w:rsidRDefault="00634978" w:rsidP="00634978">
      <w:pPr>
        <w:autoSpaceDE w:val="0"/>
        <w:autoSpaceDN w:val="0"/>
        <w:adjustRightInd w:val="0"/>
        <w:ind w:left="720" w:right="144"/>
        <w:rPr>
          <w:rFonts w:asciiTheme="minorHAnsi" w:hAnsiTheme="minorHAnsi" w:cstheme="minorHAnsi"/>
          <w:color w:val="000000"/>
          <w:sz w:val="23"/>
          <w:szCs w:val="23"/>
        </w:rPr>
      </w:pPr>
      <w:r w:rsidRPr="00F656C6">
        <w:rPr>
          <w:rFonts w:asciiTheme="minorHAnsi" w:hAnsiTheme="minorHAnsi" w:cstheme="minorHAnsi"/>
          <w:color w:val="000000"/>
          <w:sz w:val="23"/>
          <w:szCs w:val="23"/>
        </w:rPr>
        <w:t xml:space="preserve">RRH projects may anticipate serving more than one household during a year in a single budgeted unit. This does not mean that households are sharing units, rather that you are using the available budget to serve as many households as possible. For the purposes of the annual project budget, even if average length of rental assistance needed by participants is anticipated to be shorter or longer than 12 months, each unit included in the budget must be budgeted at 12 months. </w:t>
      </w:r>
    </w:p>
    <w:p w14:paraId="0B283817" w14:textId="20FC810E" w:rsidR="003C0102" w:rsidRPr="00F656C6" w:rsidRDefault="003C0102" w:rsidP="00634978">
      <w:pPr>
        <w:autoSpaceDE w:val="0"/>
        <w:autoSpaceDN w:val="0"/>
        <w:adjustRightInd w:val="0"/>
        <w:ind w:left="720" w:right="144"/>
        <w:rPr>
          <w:rFonts w:asciiTheme="minorHAnsi" w:hAnsiTheme="minorHAnsi" w:cstheme="minorHAnsi"/>
          <w:color w:val="000000"/>
          <w:sz w:val="23"/>
          <w:szCs w:val="23"/>
        </w:rPr>
      </w:pPr>
    </w:p>
    <w:p w14:paraId="35B86369" w14:textId="0550A1B5" w:rsidR="003C0102" w:rsidRPr="00F656C6" w:rsidRDefault="003C0102" w:rsidP="003C0102">
      <w:pPr>
        <w:pStyle w:val="Default"/>
        <w:ind w:left="720"/>
        <w:jc w:val="both"/>
        <w:rPr>
          <w:rFonts w:asciiTheme="minorHAnsi" w:hAnsiTheme="minorHAnsi" w:cstheme="minorHAnsi"/>
        </w:rPr>
      </w:pPr>
      <w:r w:rsidRPr="00F656C6">
        <w:rPr>
          <w:rFonts w:asciiTheme="minorHAnsi" w:hAnsiTheme="minorHAnsi" w:cstheme="minorHAnsi"/>
        </w:rPr>
        <w:t>For example, a project anticipating average length of rental assistance at full FMR for 4 months per household, would budget each unit included in the application at the full 12 months and anticipate serving 3 households in each budgeted “unit” during the year. In this example, assuming FMR of $1000/</w:t>
      </w:r>
      <w:r w:rsidR="0088510B" w:rsidRPr="00F656C6">
        <w:rPr>
          <w:rFonts w:asciiTheme="minorHAnsi" w:hAnsiTheme="minorHAnsi" w:cstheme="minorHAnsi"/>
        </w:rPr>
        <w:t>month</w:t>
      </w:r>
      <w:r w:rsidRPr="00F656C6">
        <w:rPr>
          <w:rFonts w:asciiTheme="minorHAnsi" w:hAnsiTheme="minorHAnsi" w:cstheme="minorHAnsi"/>
        </w:rPr>
        <w:t>, the project might budget 10 units as follows:  10 X 12 X 1000 = $120,000. If each participant actually receives full FMR for 4 months, the cost would be $4,000/household.  With $120,000, the project would have sufficient funds to serve 30 households during the year ($120,00/$4,000 = 30)</w:t>
      </w:r>
      <w:r w:rsidR="0088510B" w:rsidRPr="00F656C6">
        <w:rPr>
          <w:rFonts w:asciiTheme="minorHAnsi" w:hAnsiTheme="minorHAnsi" w:cstheme="minorHAnsi"/>
        </w:rPr>
        <w:t>,</w:t>
      </w:r>
      <w:r w:rsidRPr="00F656C6">
        <w:rPr>
          <w:rFonts w:asciiTheme="minorHAnsi" w:hAnsiTheme="minorHAnsi" w:cstheme="minorHAnsi"/>
        </w:rPr>
        <w:t xml:space="preserve"> even though only 10 units were budgeted.  If in reality the households served need less than the full FMR or fewer than 4 months of assistance, the project may serve more households than indicated in the application.  </w:t>
      </w:r>
    </w:p>
    <w:p w14:paraId="7DCA917A" w14:textId="77777777" w:rsidR="003C0102" w:rsidRPr="00F656C6" w:rsidRDefault="003C0102" w:rsidP="003C0102">
      <w:pPr>
        <w:pStyle w:val="Default"/>
        <w:ind w:left="720"/>
        <w:jc w:val="both"/>
        <w:rPr>
          <w:rFonts w:asciiTheme="minorHAnsi" w:hAnsiTheme="minorHAnsi" w:cstheme="minorHAnsi"/>
        </w:rPr>
      </w:pPr>
    </w:p>
    <w:p w14:paraId="5F3BE975" w14:textId="20795684" w:rsidR="003C0102" w:rsidRPr="00F656C6" w:rsidRDefault="003C0102" w:rsidP="003C0102">
      <w:pPr>
        <w:pStyle w:val="Default"/>
        <w:ind w:left="720"/>
        <w:jc w:val="both"/>
        <w:rPr>
          <w:rFonts w:asciiTheme="minorHAnsi" w:hAnsiTheme="minorHAnsi" w:cstheme="minorHAnsi"/>
        </w:rPr>
      </w:pPr>
      <w:r w:rsidRPr="00F656C6">
        <w:rPr>
          <w:rFonts w:asciiTheme="minorHAnsi" w:hAnsiTheme="minorHAnsi" w:cstheme="minorHAnsi"/>
        </w:rPr>
        <w:t xml:space="preserve">Similarly, for the purposes of the annual project budget, even if </w:t>
      </w:r>
      <w:r w:rsidR="0088510B" w:rsidRPr="00F656C6">
        <w:rPr>
          <w:rFonts w:asciiTheme="minorHAnsi" w:hAnsiTheme="minorHAnsi" w:cstheme="minorHAnsi"/>
        </w:rPr>
        <w:t xml:space="preserve">the </w:t>
      </w:r>
      <w:r w:rsidRPr="00F656C6">
        <w:rPr>
          <w:rFonts w:asciiTheme="minorHAnsi" w:hAnsiTheme="minorHAnsi" w:cstheme="minorHAnsi"/>
        </w:rPr>
        <w:t xml:space="preserve">average amount of rental assistance required by participants is anticipated to </w:t>
      </w:r>
      <w:r w:rsidR="0088510B" w:rsidRPr="00F656C6">
        <w:rPr>
          <w:rFonts w:asciiTheme="minorHAnsi" w:hAnsiTheme="minorHAnsi" w:cstheme="minorHAnsi"/>
        </w:rPr>
        <w:t xml:space="preserve">be </w:t>
      </w:r>
      <w:r w:rsidRPr="00F656C6">
        <w:rPr>
          <w:rFonts w:asciiTheme="minorHAnsi" w:hAnsiTheme="minorHAnsi" w:cstheme="minorHAnsi"/>
        </w:rPr>
        <w:t>less than full FMR, each unit included in the budget must be budgeted at full FMR.  Here’s another example:  a project anticipating average length of rental assistance at 50% of FMR for 4 months per household, would budget each unit included in the application at the full 12 months and anticipate serving 6 households in each budgeted unit during the year. In this example, if FMR is $1000/month, each household would be anticipated to receive $500/month in rental assistance (i.e., 50% of full FMR) for 4 months.  You would budget each unit at the full 12 month FMR (i.e., 12 X $1,000 or $12,000/unit/year).  But you would anticipate serving, 6 households during the year in that “unit” (i.e. each household receives $500/month for 4 months (or $</w:t>
      </w:r>
      <w:r w:rsidR="0088510B" w:rsidRPr="00F656C6">
        <w:rPr>
          <w:rFonts w:asciiTheme="minorHAnsi" w:hAnsiTheme="minorHAnsi" w:cstheme="minorHAnsi"/>
        </w:rPr>
        <w:t>2</w:t>
      </w:r>
      <w:r w:rsidRPr="00F656C6">
        <w:rPr>
          <w:rFonts w:asciiTheme="minorHAnsi" w:hAnsiTheme="minorHAnsi" w:cstheme="minorHAnsi"/>
        </w:rPr>
        <w:t>000 during the year) and six households per year receive $2000 (6 X 2,000= $12,000</w:t>
      </w:r>
      <w:r w:rsidR="0088510B" w:rsidRPr="00F656C6">
        <w:rPr>
          <w:rFonts w:asciiTheme="minorHAnsi" w:hAnsiTheme="minorHAnsi" w:cstheme="minorHAnsi"/>
        </w:rPr>
        <w:t>)</w:t>
      </w:r>
      <w:r w:rsidRPr="00F656C6">
        <w:rPr>
          <w:rFonts w:asciiTheme="minorHAnsi" w:hAnsiTheme="minorHAnsi" w:cstheme="minorHAnsi"/>
        </w:rPr>
        <w:t xml:space="preserve"> and</w:t>
      </w:r>
      <w:r w:rsidR="0088510B" w:rsidRPr="00F656C6">
        <w:rPr>
          <w:rFonts w:asciiTheme="minorHAnsi" w:hAnsiTheme="minorHAnsi" w:cstheme="minorHAnsi"/>
        </w:rPr>
        <w:t>,</w:t>
      </w:r>
      <w:r w:rsidRPr="00F656C6">
        <w:rPr>
          <w:rFonts w:asciiTheme="minorHAnsi" w:hAnsiTheme="minorHAnsi" w:cstheme="minorHAnsi"/>
        </w:rPr>
        <w:t xml:space="preserve"> thus</w:t>
      </w:r>
      <w:r w:rsidR="0088510B" w:rsidRPr="00F656C6">
        <w:rPr>
          <w:rFonts w:asciiTheme="minorHAnsi" w:hAnsiTheme="minorHAnsi" w:cstheme="minorHAnsi"/>
        </w:rPr>
        <w:t>,</w:t>
      </w:r>
      <w:r w:rsidRPr="00F656C6">
        <w:rPr>
          <w:rFonts w:asciiTheme="minorHAnsi" w:hAnsiTheme="minorHAnsi" w:cstheme="minorHAnsi"/>
        </w:rPr>
        <w:t xml:space="preserve"> you will have fully expended the $12,000 you budgeted for one unit for one year.  Again this does not mean, that households are sharing units, rather that you are using the available budget to serve as many households as possible.</w:t>
      </w:r>
    </w:p>
    <w:p w14:paraId="18781C53" w14:textId="77777777" w:rsidR="003C0102" w:rsidRPr="00F656C6" w:rsidRDefault="003C0102" w:rsidP="003C0102">
      <w:pPr>
        <w:pStyle w:val="Default"/>
        <w:ind w:left="720"/>
        <w:jc w:val="both"/>
        <w:rPr>
          <w:rFonts w:asciiTheme="minorHAnsi" w:hAnsiTheme="minorHAnsi" w:cstheme="minorHAnsi"/>
        </w:rPr>
      </w:pPr>
    </w:p>
    <w:p w14:paraId="6348A967" w14:textId="31301D00" w:rsidR="003C0102" w:rsidRPr="00F656C6" w:rsidRDefault="003C0102" w:rsidP="003C0102">
      <w:pPr>
        <w:pStyle w:val="Default"/>
        <w:ind w:left="720"/>
        <w:jc w:val="both"/>
        <w:rPr>
          <w:rFonts w:asciiTheme="minorHAnsi" w:hAnsiTheme="minorHAnsi" w:cstheme="minorHAnsi"/>
        </w:rPr>
      </w:pPr>
      <w:r w:rsidRPr="00F656C6">
        <w:rPr>
          <w:rFonts w:asciiTheme="minorHAnsi" w:hAnsiTheme="minorHAnsi" w:cstheme="minorHAnsi"/>
        </w:rPr>
        <w:t xml:space="preserve">In order to ensure cost effectiveness and maximize the number of participants who can be assisted, </w:t>
      </w:r>
      <w:r w:rsidR="0088510B" w:rsidRPr="00F656C6">
        <w:rPr>
          <w:rFonts w:asciiTheme="minorHAnsi" w:hAnsiTheme="minorHAnsi" w:cstheme="minorHAnsi"/>
        </w:rPr>
        <w:t>CTBOS</w:t>
      </w:r>
      <w:r w:rsidRPr="00F656C6">
        <w:rPr>
          <w:rFonts w:asciiTheme="minorHAnsi" w:hAnsiTheme="minorHAnsi" w:cstheme="minorHAnsi"/>
        </w:rPr>
        <w:t xml:space="preserve"> encourages participants to design their projects in a manner that provides the least assistance necessary to prevent a return to homelessness.  Some households may need a small amount of assistance for only one month.  Others may need a deeper subsidy for a longer period of time.  You should plan to serve at least the number of households proposed in your application, but can serve as many households as possible given the available budget.  You should be certain to include adequate supportive services funds to enable you to serve all of the households </w:t>
      </w:r>
      <w:r w:rsidR="0088510B" w:rsidRPr="00F656C6">
        <w:rPr>
          <w:rFonts w:asciiTheme="minorHAnsi" w:hAnsiTheme="minorHAnsi" w:cstheme="minorHAnsi"/>
        </w:rPr>
        <w:t xml:space="preserve">anticipated to receive </w:t>
      </w:r>
      <w:r w:rsidRPr="00F656C6">
        <w:rPr>
          <w:rFonts w:asciiTheme="minorHAnsi" w:hAnsiTheme="minorHAnsi" w:cstheme="minorHAnsi"/>
        </w:rPr>
        <w:t>rental assistance.</w:t>
      </w:r>
    </w:p>
    <w:p w14:paraId="2896DBC5" w14:textId="3E79CBDD" w:rsidR="009E6114" w:rsidRPr="00F656C6" w:rsidRDefault="009E6114" w:rsidP="00DA2B6B">
      <w:pPr>
        <w:pStyle w:val="Default"/>
        <w:jc w:val="both"/>
        <w:rPr>
          <w:rFonts w:asciiTheme="minorHAnsi" w:hAnsiTheme="minorHAnsi" w:cstheme="minorHAnsi"/>
        </w:rPr>
      </w:pPr>
    </w:p>
    <w:p w14:paraId="2D0F7DE2" w14:textId="424DCC42" w:rsidR="0008663E" w:rsidRPr="00F656C6" w:rsidRDefault="0008663E" w:rsidP="0008663E">
      <w:pPr>
        <w:ind w:left="720"/>
        <w:rPr>
          <w:rFonts w:asciiTheme="minorHAnsi" w:hAnsiTheme="minorHAnsi" w:cstheme="minorHAnsi"/>
          <w:b/>
          <w:color w:val="000000"/>
          <w:u w:val="single"/>
        </w:rPr>
      </w:pPr>
    </w:p>
    <w:p w14:paraId="618EB912" w14:textId="26F8ACF2" w:rsidR="009E6114" w:rsidRPr="00F656C6" w:rsidRDefault="009E6114" w:rsidP="00DA2B6B">
      <w:pPr>
        <w:pStyle w:val="Default"/>
        <w:jc w:val="both"/>
        <w:rPr>
          <w:rFonts w:asciiTheme="minorHAnsi" w:hAnsiTheme="minorHAnsi" w:cstheme="minorHAnsi"/>
          <w:b/>
          <w:u w:val="single"/>
        </w:rPr>
      </w:pPr>
      <w:r w:rsidRPr="00F656C6">
        <w:rPr>
          <w:rFonts w:asciiTheme="minorHAnsi" w:hAnsiTheme="minorHAnsi" w:cstheme="minorHAnsi"/>
          <w:b/>
          <w:u w:val="single"/>
        </w:rPr>
        <w:t>ADDITIONAL INFORMATION REGARDING MATCHING REQUIREMENTS</w:t>
      </w:r>
    </w:p>
    <w:p w14:paraId="52E3686E" w14:textId="7D027B7F" w:rsidR="003C0102" w:rsidRPr="00F656C6" w:rsidRDefault="003C0102" w:rsidP="003C0102">
      <w:pPr>
        <w:pStyle w:val="Default"/>
        <w:ind w:left="720"/>
        <w:jc w:val="both"/>
        <w:rPr>
          <w:rFonts w:asciiTheme="minorHAnsi" w:hAnsiTheme="minorHAnsi" w:cstheme="minorHAnsi"/>
        </w:rPr>
      </w:pPr>
    </w:p>
    <w:p w14:paraId="6BD601A5" w14:textId="12E6F003" w:rsidR="009E6114" w:rsidRPr="00F656C6" w:rsidRDefault="009E6114" w:rsidP="009E6114">
      <w:pPr>
        <w:pStyle w:val="ListParagraph"/>
        <w:jc w:val="both"/>
        <w:rPr>
          <w:rFonts w:asciiTheme="minorHAnsi" w:hAnsiTheme="minorHAnsi" w:cstheme="minorHAnsi"/>
        </w:rPr>
      </w:pPr>
      <w:r w:rsidRPr="00F656C6">
        <w:rPr>
          <w:rFonts w:asciiTheme="minorHAnsi" w:hAnsiTheme="minorHAnsi" w:cstheme="minorHAnsi"/>
        </w:rPr>
        <w:t xml:space="preserve">Match is only in-kind if it is a donation of services, goods, materials, or equipment.  Donations are typically from a third party. In-kind match from a third-party requires an MOU with the entity providing the match. Agencies providing the required match using volunteer time should indicate this as in-kind match.  Agencies providing the match using paid staff time should indicate this as </w:t>
      </w:r>
      <w:r w:rsidRPr="00F656C6">
        <w:rPr>
          <w:rFonts w:asciiTheme="minorHAnsi" w:hAnsiTheme="minorHAnsi" w:cstheme="minorHAnsi"/>
        </w:rPr>
        <w:lastRenderedPageBreak/>
        <w:t xml:space="preserve">cash match and list the source of the funds used to pay for those staff salaries.  For example, an agency </w:t>
      </w:r>
      <w:r w:rsidR="005E1E21" w:rsidRPr="00F656C6">
        <w:rPr>
          <w:rFonts w:asciiTheme="minorHAnsi" w:hAnsiTheme="minorHAnsi" w:cstheme="minorHAnsi"/>
        </w:rPr>
        <w:t>that will provide assistance identifying potential project participants and helping them to document eligibility using PATH funded outreach staff, would identify this as cash match with SAMSHA PATH as the source.</w:t>
      </w:r>
    </w:p>
    <w:p w14:paraId="0C0A156D" w14:textId="77777777" w:rsidR="009E6114" w:rsidRPr="00F656C6" w:rsidRDefault="009E6114" w:rsidP="009E6114">
      <w:pPr>
        <w:pStyle w:val="ListParagraph"/>
        <w:jc w:val="both"/>
        <w:rPr>
          <w:rFonts w:asciiTheme="minorHAnsi" w:hAnsiTheme="minorHAnsi" w:cstheme="minorHAnsi"/>
        </w:rPr>
      </w:pPr>
    </w:p>
    <w:p w14:paraId="79E49B16" w14:textId="7486EDDA" w:rsidR="009E6114" w:rsidRPr="00F656C6" w:rsidRDefault="009E6114" w:rsidP="009E6114">
      <w:pPr>
        <w:pStyle w:val="ListParagraph"/>
        <w:jc w:val="both"/>
        <w:rPr>
          <w:rFonts w:asciiTheme="minorHAnsi" w:hAnsiTheme="minorHAnsi" w:cstheme="minorHAnsi"/>
        </w:rPr>
      </w:pPr>
      <w:r w:rsidRPr="00F656C6">
        <w:rPr>
          <w:rFonts w:asciiTheme="minorHAnsi" w:hAnsiTheme="minorHAnsi" w:cstheme="minorHAnsi"/>
        </w:rPr>
        <w:t xml:space="preserve">Match, whether cash or in-kind, can only be used on eligible CoC Program costs, i.e., any cost that is defined as eligible in the CoC Program Interim Rule </w:t>
      </w:r>
      <w:r w:rsidRPr="00F656C6">
        <w:rPr>
          <w:rFonts w:asciiTheme="minorHAnsi" w:hAnsiTheme="minorHAnsi" w:cstheme="minorHAnsi"/>
          <w:lang w:val="mr-IN"/>
        </w:rPr>
        <w:t>–</w:t>
      </w:r>
      <w:r w:rsidRPr="00F656C6">
        <w:rPr>
          <w:rFonts w:asciiTheme="minorHAnsi" w:hAnsiTheme="minorHAnsi" w:cstheme="minorHAnsi"/>
        </w:rPr>
        <w:t xml:space="preserve"> this is not limited to approved budget line items for the particular project.  For example, case management is an eligible CoC Program cost.  You can use D</w:t>
      </w:r>
      <w:r w:rsidR="005E1E21" w:rsidRPr="00F656C6">
        <w:rPr>
          <w:rFonts w:asciiTheme="minorHAnsi" w:hAnsiTheme="minorHAnsi" w:cstheme="minorHAnsi"/>
        </w:rPr>
        <w:t>MHAS</w:t>
      </w:r>
      <w:r w:rsidRPr="00F656C6">
        <w:rPr>
          <w:rFonts w:asciiTheme="minorHAnsi" w:hAnsiTheme="minorHAnsi" w:cstheme="minorHAnsi"/>
        </w:rPr>
        <w:t xml:space="preserve"> funds that support case management services for project participants as cash match for a project, regardless of whether or not the project has requested CoC funds for supportive services.</w:t>
      </w:r>
    </w:p>
    <w:p w14:paraId="521E8670" w14:textId="77777777" w:rsidR="009E6114" w:rsidRPr="00F656C6" w:rsidRDefault="009E6114" w:rsidP="009E6114">
      <w:pPr>
        <w:ind w:firstLine="720"/>
        <w:jc w:val="both"/>
        <w:rPr>
          <w:rFonts w:asciiTheme="minorHAnsi" w:hAnsiTheme="minorHAnsi" w:cstheme="minorHAnsi"/>
        </w:rPr>
      </w:pPr>
      <w:r w:rsidRPr="00F656C6">
        <w:rPr>
          <w:rFonts w:asciiTheme="minorHAnsi" w:hAnsiTheme="minorHAnsi" w:cstheme="minorHAnsi"/>
        </w:rPr>
        <w:t>Below are some examples of cash and in-kind match:</w:t>
      </w:r>
    </w:p>
    <w:p w14:paraId="781862CE" w14:textId="5B2C2D7D"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CASH MATCH: Recipient or sub-recipient agency staff provide case management funded through a D</w:t>
      </w:r>
      <w:r w:rsidR="005E1E21" w:rsidRPr="00F656C6">
        <w:rPr>
          <w:rFonts w:asciiTheme="minorHAnsi" w:hAnsiTheme="minorHAnsi" w:cstheme="minorHAnsi"/>
        </w:rPr>
        <w:t>MHAS</w:t>
      </w:r>
      <w:r w:rsidRPr="00F656C6">
        <w:rPr>
          <w:rFonts w:asciiTheme="minorHAnsi" w:hAnsiTheme="minorHAnsi" w:cstheme="minorHAnsi"/>
        </w:rPr>
        <w:t xml:space="preserve"> contract</w:t>
      </w:r>
    </w:p>
    <w:p w14:paraId="5A937D28" w14:textId="77777777"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CASH MATCH: Building utilities not covered by the CoC grant are paid by the recipient agency and funded through private sources</w:t>
      </w:r>
    </w:p>
    <w:p w14:paraId="67355F57" w14:textId="77777777"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CASH MATCH:  Mental health services are provided to participants by a sub-recipient and funded through SAMSHA.</w:t>
      </w:r>
    </w:p>
    <w:p w14:paraId="05977775" w14:textId="77777777"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In-Kind:  Board member provides legal services at no cost</w:t>
      </w:r>
    </w:p>
    <w:p w14:paraId="1ECE77BB" w14:textId="77777777"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In-Kind:  FQHC operated by a community partner provides outpatient health services to participants</w:t>
      </w:r>
    </w:p>
    <w:p w14:paraId="71D40B8F" w14:textId="2471749C" w:rsidR="009E6114" w:rsidRPr="00F656C6" w:rsidRDefault="009E6114" w:rsidP="00E62809">
      <w:pPr>
        <w:pStyle w:val="ListParagraph"/>
        <w:numPr>
          <w:ilvl w:val="0"/>
          <w:numId w:val="38"/>
        </w:numPr>
        <w:ind w:left="1440"/>
        <w:jc w:val="both"/>
        <w:rPr>
          <w:rFonts w:asciiTheme="minorHAnsi" w:hAnsiTheme="minorHAnsi" w:cstheme="minorHAnsi"/>
        </w:rPr>
      </w:pPr>
      <w:r w:rsidRPr="00F656C6">
        <w:rPr>
          <w:rFonts w:asciiTheme="minorHAnsi" w:hAnsiTheme="minorHAnsi" w:cstheme="minorHAnsi"/>
        </w:rPr>
        <w:t xml:space="preserve">In-kind:  </w:t>
      </w:r>
      <w:r w:rsidR="005E1E21" w:rsidRPr="00F656C6">
        <w:rPr>
          <w:rFonts w:asciiTheme="minorHAnsi" w:hAnsiTheme="minorHAnsi" w:cstheme="minorHAnsi"/>
        </w:rPr>
        <w:t>Food bank operated by a community organization donates food to project participants</w:t>
      </w:r>
      <w:r w:rsidRPr="00F656C6">
        <w:rPr>
          <w:rFonts w:asciiTheme="minorHAnsi" w:hAnsiTheme="minorHAnsi" w:cstheme="minorHAnsi"/>
        </w:rPr>
        <w:t>.</w:t>
      </w:r>
    </w:p>
    <w:p w14:paraId="6ECC69DA" w14:textId="77777777" w:rsidR="009E6114" w:rsidRPr="00F656C6" w:rsidRDefault="009E6114" w:rsidP="009E6114">
      <w:pPr>
        <w:ind w:left="720"/>
        <w:jc w:val="both"/>
        <w:rPr>
          <w:rFonts w:asciiTheme="minorHAnsi" w:hAnsiTheme="minorHAnsi" w:cstheme="minorHAnsi"/>
        </w:rPr>
      </w:pPr>
      <w:r w:rsidRPr="00F656C6">
        <w:rPr>
          <w:rFonts w:asciiTheme="minorHAnsi" w:hAnsiTheme="minorHAnsi" w:cstheme="minorHAnsi"/>
        </w:rPr>
        <w:t>The recipient may use the value of any real property, equipment, goods, or services contributed to the project as match, provided that, if the recipient had to pay for them with grant funds, the costs would have been eligible.  Any such value previously used as match, may not be used again (i.e., cannot be claimed by more than one project or by the same project in another year).</w:t>
      </w:r>
    </w:p>
    <w:p w14:paraId="3305C89B" w14:textId="004DCAF0" w:rsidR="009E6114" w:rsidRPr="00F656C6" w:rsidRDefault="009E6114" w:rsidP="009E6114">
      <w:pPr>
        <w:ind w:left="720"/>
        <w:jc w:val="both"/>
        <w:rPr>
          <w:rFonts w:asciiTheme="minorHAnsi" w:hAnsiTheme="minorHAnsi" w:cstheme="minorHAnsi"/>
        </w:rPr>
      </w:pPr>
      <w:r w:rsidRPr="00F656C6">
        <w:rPr>
          <w:rFonts w:asciiTheme="minorHAnsi" w:hAnsiTheme="minorHAnsi" w:cstheme="minorHAnsi"/>
        </w:rPr>
        <w:t xml:space="preserve">To avoid delays in grant execution, </w:t>
      </w:r>
      <w:r w:rsidR="005E1E21" w:rsidRPr="00F656C6">
        <w:rPr>
          <w:rFonts w:asciiTheme="minorHAnsi" w:hAnsiTheme="minorHAnsi" w:cstheme="minorHAnsi"/>
        </w:rPr>
        <w:t>CT BOS</w:t>
      </w:r>
      <w:r w:rsidRPr="00F656C6">
        <w:rPr>
          <w:rFonts w:asciiTheme="minorHAnsi" w:hAnsiTheme="minorHAnsi" w:cstheme="minorHAnsi"/>
        </w:rPr>
        <w:t xml:space="preserve"> encourages applicants to submit match documentation with their project applications in ESNAPS.  This step will occur later, if your grant is selected by the CoC to be included in the final application to HUD.</w:t>
      </w:r>
    </w:p>
    <w:p w14:paraId="7FEDB83F" w14:textId="77777777" w:rsidR="009E6114" w:rsidRPr="00F656C6" w:rsidRDefault="009E6114" w:rsidP="009E6114">
      <w:pPr>
        <w:ind w:left="720"/>
        <w:jc w:val="both"/>
        <w:rPr>
          <w:rFonts w:asciiTheme="minorHAnsi" w:hAnsiTheme="minorHAnsi" w:cstheme="minorHAnsi"/>
        </w:rPr>
      </w:pPr>
      <w:r w:rsidRPr="00F656C6">
        <w:rPr>
          <w:rFonts w:asciiTheme="minorHAnsi" w:hAnsiTheme="minorHAnsi" w:cstheme="minorHAnsi"/>
        </w:rPr>
        <w:t xml:space="preserve">When the match source is cash, recipients/subrecipients must provide HUD with match documentation prior to grant agreement execution. Documentation can be attached to the project application in </w:t>
      </w:r>
      <w:proofErr w:type="spellStart"/>
      <w:r w:rsidRPr="00F656C6">
        <w:rPr>
          <w:rFonts w:asciiTheme="minorHAnsi" w:hAnsiTheme="minorHAnsi" w:cstheme="minorHAnsi"/>
        </w:rPr>
        <w:t>eSnaps</w:t>
      </w:r>
      <w:proofErr w:type="spellEnd"/>
      <w:r w:rsidRPr="00F656C6">
        <w:rPr>
          <w:rFonts w:asciiTheme="minorHAnsi" w:hAnsiTheme="minorHAnsi" w:cstheme="minorHAnsi"/>
        </w:rPr>
        <w:t xml:space="preserve"> or, if it is not available at application submission and HUD conditionally awards the project, submission of the documentation will be a condition for grant execution. </w:t>
      </w:r>
    </w:p>
    <w:p w14:paraId="5DC25633" w14:textId="7C1204CF" w:rsidR="009E6114" w:rsidRPr="00F656C6" w:rsidRDefault="009E6114" w:rsidP="009E6114">
      <w:pPr>
        <w:ind w:left="720"/>
        <w:jc w:val="both"/>
        <w:rPr>
          <w:rFonts w:asciiTheme="minorHAnsi" w:hAnsiTheme="minorHAnsi" w:cstheme="minorHAnsi"/>
        </w:rPr>
      </w:pPr>
      <w:r w:rsidRPr="00F656C6">
        <w:rPr>
          <w:rFonts w:asciiTheme="minorHAnsi" w:hAnsiTheme="minorHAnsi" w:cstheme="minorHAnsi"/>
        </w:rPr>
        <w:t>Written documentation of cash match must be provided on the source agency's letterhead, (e.g., if you are using case management services funded by D</w:t>
      </w:r>
      <w:r w:rsidR="005E1E21" w:rsidRPr="00F656C6">
        <w:rPr>
          <w:rFonts w:asciiTheme="minorHAnsi" w:hAnsiTheme="minorHAnsi" w:cstheme="minorHAnsi"/>
        </w:rPr>
        <w:t>MHAS</w:t>
      </w:r>
      <w:r w:rsidRPr="00F656C6">
        <w:rPr>
          <w:rFonts w:asciiTheme="minorHAnsi" w:hAnsiTheme="minorHAnsi" w:cstheme="minorHAnsi"/>
        </w:rPr>
        <w:t xml:space="preserve"> as cash match, the letter must come from D</w:t>
      </w:r>
      <w:r w:rsidR="005E1E21" w:rsidRPr="00F656C6">
        <w:rPr>
          <w:rFonts w:asciiTheme="minorHAnsi" w:hAnsiTheme="minorHAnsi" w:cstheme="minorHAnsi"/>
        </w:rPr>
        <w:t>MHAS</w:t>
      </w:r>
      <w:r w:rsidRPr="00F656C6">
        <w:rPr>
          <w:rFonts w:asciiTheme="minorHAnsi" w:hAnsiTheme="minorHAnsi" w:cstheme="minorHAnsi"/>
        </w:rPr>
        <w:t xml:space="preserve"> and be on their letterhead), the letter be signed and dated by an authorized representative </w:t>
      </w:r>
      <w:proofErr w:type="spellStart"/>
      <w:r w:rsidRPr="00F656C6">
        <w:rPr>
          <w:rFonts w:asciiTheme="minorHAnsi" w:hAnsiTheme="minorHAnsi" w:cstheme="minorHAnsi"/>
        </w:rPr>
        <w:t>od</w:t>
      </w:r>
      <w:proofErr w:type="spellEnd"/>
      <w:r w:rsidRPr="00F656C6">
        <w:rPr>
          <w:rFonts w:asciiTheme="minorHAnsi" w:hAnsiTheme="minorHAnsi" w:cstheme="minorHAnsi"/>
        </w:rPr>
        <w:t xml:space="preserve"> the source agency, and, at a minimum, must include the following: amount of cash to be provided to the recipient for the project, specific date the cash will be made available, the project name and fiscal year to which the cash match will be contributed, the time period during which funding will be available, and allowable activities to be funded by the cash match (e.g., case management or rental assistance for project participants). If awarded the grant by HUD, to document cash match, agencies must show that the funds were recorded on the agency’s books and expended on eligible expenses during the grant operating year. </w:t>
      </w:r>
    </w:p>
    <w:p w14:paraId="0371D28D" w14:textId="77777777" w:rsidR="009E6114" w:rsidRPr="00F656C6" w:rsidRDefault="009E6114" w:rsidP="009E6114">
      <w:pPr>
        <w:ind w:left="720"/>
        <w:jc w:val="both"/>
        <w:rPr>
          <w:rFonts w:asciiTheme="minorHAnsi" w:hAnsiTheme="minorHAnsi" w:cstheme="minorHAnsi"/>
        </w:rPr>
      </w:pPr>
      <w:r w:rsidRPr="00F656C6">
        <w:rPr>
          <w:rFonts w:asciiTheme="minorHAnsi" w:hAnsiTheme="minorHAnsi" w:cstheme="minorHAnsi"/>
        </w:rPr>
        <w:lastRenderedPageBreak/>
        <w:t xml:space="preserve">If using in-kind match, the applicant should submit with the project application in ESNAPS an MOU with the donor entity.  If the MOU is not available at application submission and HUD conditionally awards the project, submission of the MOU will be a condition for grant execution. </w:t>
      </w:r>
    </w:p>
    <w:p w14:paraId="40A70D8A" w14:textId="77777777" w:rsidR="009E6114" w:rsidRPr="00F656C6" w:rsidRDefault="009E6114" w:rsidP="009E6114">
      <w:pPr>
        <w:pStyle w:val="ListParagraph"/>
        <w:jc w:val="both"/>
        <w:rPr>
          <w:rFonts w:asciiTheme="minorHAnsi" w:hAnsiTheme="minorHAnsi" w:cstheme="minorHAnsi"/>
        </w:rPr>
      </w:pPr>
      <w:r w:rsidRPr="00F656C6">
        <w:rPr>
          <w:rFonts w:asciiTheme="minorHAnsi" w:hAnsiTheme="minorHAnsi" w:cstheme="minorHAnsi"/>
        </w:rPr>
        <w:t xml:space="preserve">If awarded the grant by HUD, to document in-kind match of donated services the recipient and/or sub-recipient must keep and make available, for inspection by HUD and/or the CoC, </w:t>
      </w:r>
      <w:r w:rsidRPr="00F656C6">
        <w:rPr>
          <w:rFonts w:asciiTheme="minorHAnsi" w:hAnsiTheme="minorHAnsi" w:cstheme="minorHAnsi"/>
          <w:bCs/>
        </w:rPr>
        <w:t>records documenting that the service hours were actually provided</w:t>
      </w:r>
      <w:r w:rsidRPr="00F656C6">
        <w:rPr>
          <w:rFonts w:asciiTheme="minorHAnsi" w:hAnsiTheme="minorHAnsi" w:cstheme="minorHAnsi"/>
        </w:rPr>
        <w:t>.  They must also keep the MOU with the donor entity on file. Requirements for the MOU, include: establish the unconditional commitment of the services being donated, provide the name of the project and operating year to which the match is being contributed, describe the specific service to be provided (must be a CoC program eligible activity), indicate total point-in-time number of clients receiving the service and total clients receiving the service over the grant term, state profession and qualifications of the persons providing the service, state hourly cost of the service to be provided, indicate that the services are valued at rates consistent with those ordinarily paid for comparable services in that locality.</w:t>
      </w:r>
    </w:p>
    <w:p w14:paraId="63BF4850" w14:textId="77777777" w:rsidR="009E6114" w:rsidRPr="00F656C6" w:rsidRDefault="009E6114" w:rsidP="009E6114">
      <w:pPr>
        <w:pStyle w:val="ListParagraph"/>
        <w:jc w:val="both"/>
        <w:rPr>
          <w:rFonts w:asciiTheme="minorHAnsi" w:hAnsiTheme="minorHAnsi" w:cstheme="minorHAnsi"/>
        </w:rPr>
      </w:pPr>
    </w:p>
    <w:p w14:paraId="3C461575" w14:textId="0014AC5D" w:rsidR="009E6114" w:rsidRPr="00F656C6" w:rsidRDefault="009E6114" w:rsidP="009E6114">
      <w:pPr>
        <w:pStyle w:val="ListParagraph"/>
        <w:jc w:val="both"/>
        <w:rPr>
          <w:rFonts w:asciiTheme="minorHAnsi" w:hAnsiTheme="minorHAnsi" w:cstheme="minorHAnsi"/>
          <w:bCs/>
        </w:rPr>
      </w:pPr>
      <w:r w:rsidRPr="00F656C6">
        <w:rPr>
          <w:rFonts w:asciiTheme="minorHAnsi" w:hAnsiTheme="minorHAnsi" w:cstheme="minorHAnsi"/>
        </w:rPr>
        <w:t xml:space="preserve">If awarded the grant by HUD, to document in-kind match of donated goods, property or equipment, the recipient and/or sub-recipient must keep and make available for inspection by HUD and/or the CoC: documentation </w:t>
      </w:r>
      <w:r w:rsidR="005E1E21" w:rsidRPr="00F656C6">
        <w:rPr>
          <w:rFonts w:asciiTheme="minorHAnsi" w:hAnsiTheme="minorHAnsi" w:cstheme="minorHAnsi"/>
        </w:rPr>
        <w:t xml:space="preserve">that the in-kind donation was actually received, including </w:t>
      </w:r>
      <w:r w:rsidRPr="00F656C6">
        <w:rPr>
          <w:rFonts w:asciiTheme="minorHAnsi" w:hAnsiTheme="minorHAnsi" w:cstheme="minorHAnsi"/>
        </w:rPr>
        <w:t xml:space="preserve">value of the </w:t>
      </w:r>
      <w:r w:rsidR="005E1E21" w:rsidRPr="00F656C6">
        <w:rPr>
          <w:rFonts w:asciiTheme="minorHAnsi" w:hAnsiTheme="minorHAnsi" w:cstheme="minorHAnsi"/>
        </w:rPr>
        <w:t>donation</w:t>
      </w:r>
      <w:r w:rsidRPr="00F656C6">
        <w:rPr>
          <w:rFonts w:asciiTheme="minorHAnsi" w:hAnsiTheme="minorHAnsi" w:cstheme="minorHAnsi"/>
        </w:rPr>
        <w:t xml:space="preserve"> (must be documented on source agency letterhead, signed &amp; dated)</w:t>
      </w:r>
      <w:r w:rsidR="00733DC2" w:rsidRPr="00F656C6">
        <w:rPr>
          <w:rFonts w:asciiTheme="minorHAnsi" w:hAnsiTheme="minorHAnsi" w:cstheme="minorHAnsi"/>
        </w:rPr>
        <w:t>.</w:t>
      </w:r>
      <w:r w:rsidRPr="00F656C6">
        <w:rPr>
          <w:rFonts w:asciiTheme="minorHAnsi" w:hAnsiTheme="minorHAnsi" w:cstheme="minorHAnsi"/>
        </w:rPr>
        <w:t xml:space="preserve"> </w:t>
      </w:r>
      <w:r w:rsidR="005E1E21" w:rsidRPr="00F656C6">
        <w:rPr>
          <w:rFonts w:asciiTheme="minorHAnsi" w:hAnsiTheme="minorHAnsi" w:cstheme="minorHAnsi"/>
        </w:rPr>
        <w:t xml:space="preserve">Must </w:t>
      </w:r>
      <w:r w:rsidRPr="00F656C6">
        <w:rPr>
          <w:rFonts w:asciiTheme="minorHAnsi" w:hAnsiTheme="minorHAnsi" w:cstheme="minorHAnsi"/>
        </w:rPr>
        <w:t>indicate that the value is consistent with the cost ordinarily paid for similar goods in the local market</w:t>
      </w:r>
      <w:r w:rsidRPr="00F656C6">
        <w:rPr>
          <w:rFonts w:asciiTheme="minorHAnsi" w:hAnsiTheme="minorHAnsi" w:cstheme="minorHAnsi"/>
          <w:b/>
          <w:bCs/>
        </w:rPr>
        <w:t xml:space="preserve">. </w:t>
      </w:r>
      <w:r w:rsidRPr="00F656C6">
        <w:rPr>
          <w:rFonts w:asciiTheme="minorHAnsi" w:hAnsiTheme="minorHAnsi" w:cstheme="minorHAnsi"/>
        </w:rPr>
        <w:t>The</w:t>
      </w:r>
      <w:r w:rsidR="00733DC2" w:rsidRPr="00F656C6">
        <w:rPr>
          <w:rFonts w:asciiTheme="minorHAnsi" w:hAnsiTheme="minorHAnsi" w:cstheme="minorHAnsi"/>
        </w:rPr>
        <w:t xml:space="preserve"> documentation</w:t>
      </w:r>
      <w:r w:rsidRPr="00F656C6">
        <w:rPr>
          <w:rFonts w:asciiTheme="minorHAnsi" w:hAnsiTheme="minorHAnsi" w:cstheme="minorHAnsi"/>
        </w:rPr>
        <w:t xml:space="preserve"> must indicate the date on which the in-kind donation </w:t>
      </w:r>
      <w:r w:rsidR="005E1E21" w:rsidRPr="00F656C6">
        <w:rPr>
          <w:rFonts w:asciiTheme="minorHAnsi" w:hAnsiTheme="minorHAnsi" w:cstheme="minorHAnsi"/>
        </w:rPr>
        <w:t>was</w:t>
      </w:r>
      <w:r w:rsidRPr="00F656C6">
        <w:rPr>
          <w:rFonts w:asciiTheme="minorHAnsi" w:hAnsiTheme="minorHAnsi" w:cstheme="minorHAnsi"/>
        </w:rPr>
        <w:t xml:space="preserve"> </w:t>
      </w:r>
      <w:r w:rsidR="005E1E21" w:rsidRPr="00F656C6">
        <w:rPr>
          <w:rFonts w:asciiTheme="minorHAnsi" w:hAnsiTheme="minorHAnsi" w:cstheme="minorHAnsi"/>
        </w:rPr>
        <w:t>provided</w:t>
      </w:r>
      <w:r w:rsidRPr="00F656C6">
        <w:rPr>
          <w:rFonts w:asciiTheme="minorHAnsi" w:hAnsiTheme="minorHAnsi" w:cstheme="minorHAnsi"/>
        </w:rPr>
        <w:t xml:space="preserve">, the project and operating year to which the match </w:t>
      </w:r>
      <w:r w:rsidR="005E1E21" w:rsidRPr="00F656C6">
        <w:rPr>
          <w:rFonts w:asciiTheme="minorHAnsi" w:hAnsiTheme="minorHAnsi" w:cstheme="minorHAnsi"/>
        </w:rPr>
        <w:t>was</w:t>
      </w:r>
      <w:r w:rsidRPr="00F656C6">
        <w:rPr>
          <w:rFonts w:asciiTheme="minorHAnsi" w:hAnsiTheme="minorHAnsi" w:cstheme="minorHAnsi"/>
        </w:rPr>
        <w:t xml:space="preserve"> contributed, and the CoC Program allowable activities provided by the donation (e.g., donation of food for meals for project participants, or donation of tenant rights and responsibilities booklets to provide tenant counseling services). </w:t>
      </w:r>
    </w:p>
    <w:p w14:paraId="67B1EEA9" w14:textId="77777777" w:rsidR="009E6114" w:rsidRPr="00F656C6" w:rsidRDefault="009E6114" w:rsidP="009E6114">
      <w:pPr>
        <w:pStyle w:val="ListParagraph"/>
        <w:jc w:val="both"/>
        <w:rPr>
          <w:rFonts w:asciiTheme="minorHAnsi" w:hAnsiTheme="minorHAnsi" w:cstheme="minorHAnsi"/>
        </w:rPr>
      </w:pPr>
    </w:p>
    <w:p w14:paraId="301DBC56" w14:textId="0883B322" w:rsidR="009E6114" w:rsidRPr="00F656C6" w:rsidRDefault="009E6114" w:rsidP="009E6114">
      <w:pPr>
        <w:pStyle w:val="ListParagraph"/>
        <w:jc w:val="both"/>
        <w:rPr>
          <w:rFonts w:asciiTheme="minorHAnsi" w:hAnsiTheme="minorHAnsi" w:cstheme="minorHAnsi"/>
        </w:rPr>
      </w:pPr>
      <w:r w:rsidRPr="00F656C6">
        <w:rPr>
          <w:rFonts w:asciiTheme="minorHAnsi" w:hAnsiTheme="minorHAnsi" w:cstheme="minorHAnsi"/>
        </w:rPr>
        <w:t xml:space="preserve">Since the documentation requirements for in-kind match are significantly more onerous than for cash match, </w:t>
      </w:r>
      <w:r w:rsidR="00733DC2" w:rsidRPr="00F656C6">
        <w:rPr>
          <w:rFonts w:asciiTheme="minorHAnsi" w:hAnsiTheme="minorHAnsi" w:cstheme="minorHAnsi"/>
        </w:rPr>
        <w:t>CT BOS</w:t>
      </w:r>
      <w:r w:rsidRPr="00F656C6">
        <w:rPr>
          <w:rFonts w:asciiTheme="minorHAnsi" w:hAnsiTheme="minorHAnsi" w:cstheme="minorHAnsi"/>
        </w:rPr>
        <w:t xml:space="preserve"> encourages agencies to use cash match sources whenever possible.  </w:t>
      </w:r>
    </w:p>
    <w:p w14:paraId="7FCEFB24" w14:textId="77777777" w:rsidR="009E6114" w:rsidRPr="00F656C6" w:rsidRDefault="009E6114" w:rsidP="009E6114">
      <w:pPr>
        <w:pStyle w:val="ListParagraph"/>
        <w:jc w:val="both"/>
        <w:rPr>
          <w:rFonts w:asciiTheme="minorHAnsi" w:hAnsiTheme="minorHAnsi" w:cstheme="minorHAnsi"/>
        </w:rPr>
      </w:pPr>
    </w:p>
    <w:p w14:paraId="4285945B" w14:textId="5F991264" w:rsidR="009E6114" w:rsidRPr="00F656C6" w:rsidRDefault="009E6114" w:rsidP="009E6114">
      <w:pPr>
        <w:pStyle w:val="ListParagraph"/>
        <w:jc w:val="both"/>
        <w:rPr>
          <w:rFonts w:asciiTheme="minorHAnsi" w:hAnsiTheme="minorHAnsi" w:cstheme="minorHAnsi"/>
          <w:bCs/>
        </w:rPr>
      </w:pPr>
      <w:r w:rsidRPr="00F656C6">
        <w:rPr>
          <w:rFonts w:asciiTheme="minorHAnsi" w:hAnsiTheme="minorHAnsi" w:cstheme="minorHAnsi"/>
          <w:bCs/>
        </w:rPr>
        <w:t>Since eligible project administrative costs are capped by HUD at 10% of the grant awarded, if your application includes project administrative costs of less than 10% of the grant awarded</w:t>
      </w:r>
      <w:r w:rsidR="00733DC2" w:rsidRPr="00F656C6">
        <w:rPr>
          <w:rFonts w:asciiTheme="minorHAnsi" w:hAnsiTheme="minorHAnsi" w:cstheme="minorHAnsi"/>
          <w:bCs/>
        </w:rPr>
        <w:t xml:space="preserve"> and you are not charging indirect administrative costs</w:t>
      </w:r>
      <w:r w:rsidRPr="00F656C6">
        <w:rPr>
          <w:rFonts w:asciiTheme="minorHAnsi" w:hAnsiTheme="minorHAnsi" w:cstheme="minorHAnsi"/>
          <w:bCs/>
        </w:rPr>
        <w:t xml:space="preserve">, you may use, as cash match, funds that support staff time for eligible project administrative costs up to the difference between the allowable and the </w:t>
      </w:r>
      <w:r w:rsidR="00733DC2" w:rsidRPr="00F656C6">
        <w:rPr>
          <w:rFonts w:asciiTheme="minorHAnsi" w:hAnsiTheme="minorHAnsi" w:cstheme="minorHAnsi"/>
          <w:bCs/>
        </w:rPr>
        <w:t xml:space="preserve">claimed </w:t>
      </w:r>
      <w:r w:rsidRPr="00F656C6">
        <w:rPr>
          <w:rFonts w:asciiTheme="minorHAnsi" w:hAnsiTheme="minorHAnsi" w:cstheme="minorHAnsi"/>
          <w:bCs/>
        </w:rPr>
        <w:t xml:space="preserve">level of project administrative costs.  You may not use, as match, funds that support staff time for </w:t>
      </w:r>
      <w:r w:rsidR="00733DC2" w:rsidRPr="00F656C6">
        <w:rPr>
          <w:rFonts w:asciiTheme="minorHAnsi" w:hAnsiTheme="minorHAnsi" w:cstheme="minorHAnsi"/>
          <w:bCs/>
        </w:rPr>
        <w:t xml:space="preserve">direct and/or indirect </w:t>
      </w:r>
      <w:r w:rsidRPr="00F656C6">
        <w:rPr>
          <w:rFonts w:asciiTheme="minorHAnsi" w:hAnsiTheme="minorHAnsi" w:cstheme="minorHAnsi"/>
          <w:bCs/>
        </w:rPr>
        <w:t xml:space="preserve">administrative costs that exceed the </w:t>
      </w:r>
      <w:r w:rsidR="00733DC2" w:rsidRPr="00F656C6">
        <w:rPr>
          <w:rFonts w:asciiTheme="minorHAnsi" w:hAnsiTheme="minorHAnsi" w:cstheme="minorHAnsi"/>
          <w:bCs/>
        </w:rPr>
        <w:t xml:space="preserve">10% </w:t>
      </w:r>
      <w:r w:rsidRPr="00F656C6">
        <w:rPr>
          <w:rFonts w:asciiTheme="minorHAnsi" w:hAnsiTheme="minorHAnsi" w:cstheme="minorHAnsi"/>
          <w:bCs/>
        </w:rPr>
        <w:t xml:space="preserve">cap established by HUD. </w:t>
      </w:r>
    </w:p>
    <w:p w14:paraId="19993FB4" w14:textId="77777777" w:rsidR="009E6114" w:rsidRPr="00F656C6" w:rsidRDefault="009E6114" w:rsidP="009E6114">
      <w:pPr>
        <w:pStyle w:val="ListParagraph"/>
        <w:jc w:val="both"/>
        <w:rPr>
          <w:rFonts w:asciiTheme="minorHAnsi" w:hAnsiTheme="minorHAnsi" w:cstheme="minorHAnsi"/>
          <w:bCs/>
        </w:rPr>
      </w:pPr>
    </w:p>
    <w:p w14:paraId="272D8B4C" w14:textId="6761CA81" w:rsidR="009E6114" w:rsidRPr="00F656C6" w:rsidRDefault="009E6114" w:rsidP="009E6114">
      <w:pPr>
        <w:pStyle w:val="ListParagraph"/>
        <w:jc w:val="both"/>
        <w:rPr>
          <w:rFonts w:asciiTheme="minorHAnsi" w:hAnsiTheme="minorHAnsi" w:cstheme="minorHAnsi"/>
        </w:rPr>
      </w:pPr>
      <w:r w:rsidRPr="00F656C6">
        <w:rPr>
          <w:rFonts w:asciiTheme="minorHAnsi" w:hAnsiTheme="minorHAnsi" w:cstheme="minorHAnsi"/>
          <w:bCs/>
        </w:rPr>
        <w:t xml:space="preserve">Similarly, since eligible indirect costs are also capped by HUD, if your application includes indirect costs that are less than the applicable cap, you may use, as cash match, funds that support staff time for eligible indirect costs up to the difference between the allowable and the requested level of indirect costs.  You may not use, as match, funds that support staff time for indirect costs that exceed the cap established by HUD. </w:t>
      </w:r>
    </w:p>
    <w:p w14:paraId="164D5935" w14:textId="3064111C" w:rsidR="00733DC2" w:rsidRPr="00F656C6" w:rsidRDefault="00733DC2" w:rsidP="009E6114">
      <w:pPr>
        <w:pStyle w:val="ListParagraph"/>
        <w:jc w:val="both"/>
        <w:rPr>
          <w:rFonts w:asciiTheme="minorHAnsi" w:hAnsiTheme="minorHAnsi" w:cstheme="minorHAnsi"/>
        </w:rPr>
      </w:pPr>
    </w:p>
    <w:p w14:paraId="1945B136" w14:textId="26EEB176" w:rsidR="009E6114" w:rsidRPr="00F656C6" w:rsidRDefault="00733DC2" w:rsidP="00DA2B6B">
      <w:pPr>
        <w:pStyle w:val="ListParagraph"/>
        <w:jc w:val="both"/>
        <w:rPr>
          <w:rFonts w:asciiTheme="minorHAnsi" w:hAnsiTheme="minorHAnsi" w:cstheme="minorHAnsi"/>
          <w:bCs/>
        </w:rPr>
      </w:pPr>
      <w:r w:rsidRPr="00F656C6">
        <w:rPr>
          <w:rFonts w:asciiTheme="minorHAnsi" w:hAnsiTheme="minorHAnsi" w:cstheme="minorHAnsi"/>
          <w:bCs/>
        </w:rPr>
        <w:t>Please note the restrictions on eligible direct and indirect administrative costs and the difference between project administrative and indirect costs described in the RFP.</w:t>
      </w:r>
    </w:p>
    <w:p w14:paraId="522A049A" w14:textId="77777777" w:rsidR="00DA2B6B" w:rsidRPr="00F656C6" w:rsidRDefault="00DA2B6B" w:rsidP="009E6114">
      <w:pPr>
        <w:pStyle w:val="ListParagraph"/>
        <w:jc w:val="both"/>
        <w:rPr>
          <w:rFonts w:asciiTheme="minorHAnsi" w:hAnsiTheme="minorHAnsi" w:cstheme="minorHAnsi"/>
        </w:rPr>
      </w:pPr>
    </w:p>
    <w:p w14:paraId="21AC2CDA" w14:textId="068E0225" w:rsidR="009E6114" w:rsidRPr="00F656C6" w:rsidRDefault="00DA2B6B" w:rsidP="009E6114">
      <w:pPr>
        <w:pStyle w:val="ListParagraph"/>
        <w:jc w:val="both"/>
        <w:rPr>
          <w:rFonts w:asciiTheme="minorHAnsi" w:hAnsiTheme="minorHAnsi" w:cstheme="minorHAnsi"/>
        </w:rPr>
      </w:pPr>
      <w:r w:rsidRPr="00F656C6">
        <w:rPr>
          <w:rFonts w:asciiTheme="minorHAnsi" w:hAnsiTheme="minorHAnsi" w:cstheme="minorHAnsi"/>
        </w:rPr>
        <w:t>More</w:t>
      </w:r>
      <w:r w:rsidR="009E6114" w:rsidRPr="00F656C6">
        <w:rPr>
          <w:rFonts w:asciiTheme="minorHAnsi" w:hAnsiTheme="minorHAnsi" w:cstheme="minorHAnsi"/>
        </w:rPr>
        <w:t xml:space="preserve"> information </w:t>
      </w:r>
      <w:r w:rsidRPr="00F656C6">
        <w:rPr>
          <w:rFonts w:asciiTheme="minorHAnsi" w:hAnsiTheme="minorHAnsi" w:cstheme="minorHAnsi"/>
        </w:rPr>
        <w:t xml:space="preserve">on match is available </w:t>
      </w:r>
      <w:hyperlink r:id="rId27" w:history="1">
        <w:r w:rsidRPr="00F656C6">
          <w:rPr>
            <w:rStyle w:val="Hyperlink"/>
            <w:rFonts w:asciiTheme="minorHAnsi" w:hAnsiTheme="minorHAnsi" w:cstheme="minorHAnsi"/>
          </w:rPr>
          <w:t>here</w:t>
        </w:r>
      </w:hyperlink>
      <w:r w:rsidRPr="00F656C6">
        <w:rPr>
          <w:rFonts w:asciiTheme="minorHAnsi" w:hAnsiTheme="minorHAnsi" w:cstheme="minorHAnsi"/>
        </w:rPr>
        <w:t>.</w:t>
      </w:r>
    </w:p>
    <w:sectPr w:rsidR="009E6114" w:rsidRPr="00F656C6" w:rsidSect="00A9426E">
      <w:headerReference w:type="default" r:id="rId28"/>
      <w:footerReference w:type="default" r:id="rId29"/>
      <w:headerReference w:type="first" r:id="rId30"/>
      <w:pgSz w:w="12240" w:h="15840" w:code="1"/>
      <w:pgMar w:top="1008"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60E4E" w14:textId="77777777" w:rsidR="0036369D" w:rsidRDefault="0036369D" w:rsidP="00B823D8">
      <w:r>
        <w:separator/>
      </w:r>
    </w:p>
  </w:endnote>
  <w:endnote w:type="continuationSeparator" w:id="0">
    <w:p w14:paraId="533D1DDB" w14:textId="77777777" w:rsidR="0036369D" w:rsidRDefault="0036369D" w:rsidP="00B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9E65F2" w:rsidRPr="00F7622A" w14:paraId="6B61344A" w14:textId="77777777">
      <w:tc>
        <w:tcPr>
          <w:tcW w:w="918" w:type="dxa"/>
        </w:tcPr>
        <w:p w14:paraId="32E873E8" w14:textId="6F3B2582" w:rsidR="009E65F2" w:rsidRPr="00F7622A" w:rsidRDefault="009E65F2" w:rsidP="00734125">
          <w:pPr>
            <w:pStyle w:val="Footer"/>
            <w:jc w:val="center"/>
            <w:rPr>
              <w:b/>
              <w:color w:val="4F81BD"/>
              <w:sz w:val="32"/>
              <w:szCs w:val="32"/>
            </w:rPr>
          </w:pPr>
          <w:r>
            <w:fldChar w:fldCharType="begin"/>
          </w:r>
          <w:r>
            <w:instrText xml:space="preserve"> PAGE   \* MERGEFORMAT </w:instrText>
          </w:r>
          <w:r>
            <w:fldChar w:fldCharType="separate"/>
          </w:r>
          <w:r w:rsidRPr="00560F09">
            <w:rPr>
              <w:b/>
              <w:noProof/>
              <w:color w:val="4F81BD"/>
              <w:sz w:val="32"/>
              <w:szCs w:val="32"/>
            </w:rPr>
            <w:t>2</w:t>
          </w:r>
          <w:r>
            <w:rPr>
              <w:b/>
              <w:noProof/>
              <w:color w:val="4F81BD"/>
              <w:sz w:val="32"/>
              <w:szCs w:val="32"/>
            </w:rPr>
            <w:fldChar w:fldCharType="end"/>
          </w:r>
        </w:p>
      </w:tc>
      <w:tc>
        <w:tcPr>
          <w:tcW w:w="7938" w:type="dxa"/>
        </w:tcPr>
        <w:p w14:paraId="1AB34B6C" w14:textId="79401CE0" w:rsidR="009E65F2" w:rsidRPr="000B61E9" w:rsidRDefault="009E65F2" w:rsidP="00F37F11">
          <w:pPr>
            <w:pStyle w:val="Footer"/>
            <w:rPr>
              <w:rFonts w:asciiTheme="minorHAnsi" w:hAnsiTheme="minorHAnsi" w:cstheme="minorHAnsi"/>
            </w:rPr>
          </w:pPr>
          <w:r w:rsidRPr="000B61E9">
            <w:rPr>
              <w:rFonts w:asciiTheme="minorHAnsi" w:hAnsiTheme="minorHAnsi" w:cstheme="minorHAnsi"/>
            </w:rPr>
            <w:t>CT BOS Continuum of Care New Project Application  - 7/</w:t>
          </w:r>
          <w:r w:rsidR="000B61E9">
            <w:rPr>
              <w:rFonts w:asciiTheme="minorHAnsi" w:hAnsiTheme="minorHAnsi" w:cstheme="minorHAnsi"/>
            </w:rPr>
            <w:t>21</w:t>
          </w:r>
          <w:r w:rsidRPr="000B61E9">
            <w:rPr>
              <w:rFonts w:asciiTheme="minorHAnsi" w:hAnsiTheme="minorHAnsi" w:cstheme="minorHAnsi"/>
            </w:rPr>
            <w:t>/20</w:t>
          </w:r>
        </w:p>
      </w:tc>
    </w:tr>
  </w:tbl>
  <w:p w14:paraId="0B1FF4B8" w14:textId="77777777" w:rsidR="009E65F2" w:rsidRDefault="009E65F2"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3909" w14:textId="77777777" w:rsidR="0036369D" w:rsidRDefault="0036369D" w:rsidP="00B823D8">
      <w:r>
        <w:separator/>
      </w:r>
    </w:p>
  </w:footnote>
  <w:footnote w:type="continuationSeparator" w:id="0">
    <w:p w14:paraId="166E1B2A" w14:textId="77777777" w:rsidR="0036369D" w:rsidRDefault="0036369D" w:rsidP="00B823D8">
      <w:r>
        <w:continuationSeparator/>
      </w:r>
    </w:p>
  </w:footnote>
  <w:footnote w:id="1">
    <w:p w14:paraId="2EAB1A0F" w14:textId="4F8B0D5B" w:rsidR="009E65F2" w:rsidRDefault="009E65F2">
      <w:pPr>
        <w:pStyle w:val="FootnoteText"/>
      </w:pPr>
      <w:r>
        <w:rPr>
          <w:rStyle w:val="FootnoteReference"/>
        </w:rPr>
        <w:footnoteRef/>
      </w:r>
      <w:r>
        <w:t xml:space="preserve"> For more information about CT BOS please see “An Introduction to the CT BOS Continuum of Care” available </w:t>
      </w:r>
      <w:hyperlink r:id="rId1" w:history="1">
        <w:r w:rsidRPr="00C3699F">
          <w:rPr>
            <w:rStyle w:val="Hyperlink"/>
          </w:rPr>
          <w:t>here</w:t>
        </w:r>
      </w:hyperlink>
      <w:r>
        <w:t>.</w:t>
      </w:r>
    </w:p>
  </w:footnote>
  <w:footnote w:id="2">
    <w:p w14:paraId="3BE81C35" w14:textId="1153606F" w:rsidR="009E65F2" w:rsidRDefault="009E65F2">
      <w:pPr>
        <w:pStyle w:val="FootnoteText"/>
      </w:pPr>
      <w:r>
        <w:rPr>
          <w:rStyle w:val="FootnoteReference"/>
        </w:rPr>
        <w:footnoteRef/>
      </w:r>
      <w:r>
        <w:t xml:space="preserve"> DV Bonus projects must be</w:t>
      </w:r>
      <w:r w:rsidRPr="005C28C5">
        <w:t xml:space="preserve"> dedicated to serve survivors of domestic violence, dating violence, stalking, and human trafficking</w:t>
      </w:r>
      <w:r>
        <w:t>.</w:t>
      </w:r>
    </w:p>
  </w:footnote>
  <w:footnote w:id="3">
    <w:p w14:paraId="445418BC" w14:textId="6837A030" w:rsidR="009E65F2" w:rsidRDefault="009E65F2" w:rsidP="000E197C">
      <w:pPr>
        <w:pStyle w:val="FootnoteText"/>
      </w:pPr>
      <w:r>
        <w:rPr>
          <w:rStyle w:val="FootnoteReference"/>
        </w:rPr>
        <w:footnoteRef/>
      </w:r>
      <w:r>
        <w:t xml:space="preserve"> The CT BOS is led by a Steering Committee comprised of representatives of a variety government agencies, provider coalitions, advocates and people who have experienced homelessness.  For more information about the CT BOS, please visit www.CTBOS.org</w:t>
      </w:r>
    </w:p>
  </w:footnote>
  <w:footnote w:id="4">
    <w:p w14:paraId="148C783C" w14:textId="0B36677B" w:rsidR="009E65F2" w:rsidRDefault="009E65F2">
      <w:pPr>
        <w:pStyle w:val="FootnoteText"/>
      </w:pPr>
      <w:r>
        <w:rPr>
          <w:rStyle w:val="FootnoteReference"/>
        </w:rPr>
        <w:footnoteRef/>
      </w:r>
      <w:r>
        <w:t xml:space="preserve"> Typically, HUD provides CoCs with the opportunity to identify funds currently allocated to renewal projects and reallocate those instead to support new project priorities.  This process is known as “reallocation.”</w:t>
      </w:r>
    </w:p>
  </w:footnote>
  <w:footnote w:id="5">
    <w:p w14:paraId="1CA4E008" w14:textId="6BB8707B" w:rsidR="009E65F2" w:rsidRDefault="009E65F2">
      <w:pPr>
        <w:pStyle w:val="FootnoteText"/>
      </w:pPr>
      <w:r>
        <w:rPr>
          <w:rStyle w:val="FootnoteReference"/>
        </w:rPr>
        <w:footnoteRef/>
      </w:r>
      <w:r>
        <w:t xml:space="preserve"> For more information CANs please see “An Introduction to the CT BOS Continuum of Care” available </w:t>
      </w:r>
      <w:hyperlink r:id="rId2" w:history="1">
        <w:r w:rsidRPr="00C3699F">
          <w:rPr>
            <w:rStyle w:val="Hyperlink"/>
          </w:rPr>
          <w:t>here</w:t>
        </w:r>
      </w:hyperlink>
      <w:r>
        <w:t>.</w:t>
      </w:r>
    </w:p>
  </w:footnote>
  <w:footnote w:id="6">
    <w:p w14:paraId="1F9C969F" w14:textId="724FE16D" w:rsidR="009E65F2" w:rsidRDefault="009E65F2">
      <w:pPr>
        <w:pStyle w:val="FootnoteText"/>
      </w:pPr>
      <w:r>
        <w:rPr>
          <w:rStyle w:val="FootnoteReference"/>
        </w:rPr>
        <w:footnoteRef/>
      </w:r>
      <w:r>
        <w:t xml:space="preserve"> The grantee is the organization that receives CoC funds directly from and enters into a grant agreement with HUD.</w:t>
      </w:r>
    </w:p>
  </w:footnote>
  <w:footnote w:id="7">
    <w:p w14:paraId="26A9F671" w14:textId="0E3D8F94" w:rsidR="009E65F2" w:rsidRDefault="009E65F2">
      <w:pPr>
        <w:pStyle w:val="FootnoteText"/>
      </w:pPr>
      <w:r>
        <w:rPr>
          <w:rStyle w:val="FootnoteReference"/>
        </w:rPr>
        <w:footnoteRef/>
      </w:r>
      <w:r>
        <w:t xml:space="preserve"> A subrecipient is an organization that receives a subaward from and enters into a contract with the grantee.</w:t>
      </w:r>
    </w:p>
  </w:footnote>
  <w:footnote w:id="8">
    <w:p w14:paraId="18841C32" w14:textId="055D7DDA" w:rsidR="009E65F2" w:rsidRDefault="009E65F2">
      <w:pPr>
        <w:pStyle w:val="FootnoteText"/>
      </w:pPr>
      <w:r>
        <w:rPr>
          <w:rStyle w:val="FootnoteReference"/>
        </w:rPr>
        <w:footnoteRef/>
      </w:r>
      <w:r>
        <w:t xml:space="preserve"> </w:t>
      </w:r>
      <w:r>
        <w:rPr>
          <w:rFonts w:asciiTheme="minorHAnsi" w:hAnsiTheme="minorHAnsi"/>
          <w:color w:val="000000"/>
        </w:rPr>
        <w:t xml:space="preserve">In a geographic area covered by a State operated LMHA, that LMHA will administer rental assistance.  The  requirement to obtain approval from that LMHA prior to submitting an application is intended to ensure that the LMHA has sufficient capacity to add units.  More information about LMHAs is available </w:t>
      </w:r>
      <w:hyperlink r:id="rId3" w:history="1">
        <w:r w:rsidRPr="00C96408">
          <w:rPr>
            <w:rStyle w:val="Hyperlink"/>
            <w:rFonts w:asciiTheme="minorHAnsi" w:hAnsiTheme="minorHAnsi"/>
          </w:rPr>
          <w:t>here</w:t>
        </w:r>
      </w:hyperlink>
      <w:r>
        <w:rPr>
          <w:rFonts w:asciiTheme="minorHAnsi" w:hAnsiTheme="minorHAnsi"/>
          <w:color w:val="000000"/>
        </w:rPr>
        <w:t>.</w:t>
      </w:r>
    </w:p>
  </w:footnote>
  <w:footnote w:id="9">
    <w:p w14:paraId="699E8EBB" w14:textId="5A1B8FC7" w:rsidR="009E65F2" w:rsidRDefault="009E65F2">
      <w:pPr>
        <w:pStyle w:val="FootnoteText"/>
      </w:pPr>
      <w:r>
        <w:rPr>
          <w:rStyle w:val="FootnoteReference"/>
        </w:rPr>
        <w:footnoteRef/>
      </w:r>
      <w:r>
        <w:t xml:space="preserve"> See the appendix for more details on administrative and indirect costs. </w:t>
      </w:r>
    </w:p>
  </w:footnote>
  <w:footnote w:id="10">
    <w:p w14:paraId="0F889D3A" w14:textId="6B289D11" w:rsidR="009E65F2" w:rsidRDefault="009E65F2" w:rsidP="004E1368">
      <w:pPr>
        <w:widowControl w:val="0"/>
        <w:tabs>
          <w:tab w:val="left" w:pos="819"/>
          <w:tab w:val="left" w:pos="820"/>
        </w:tabs>
        <w:autoSpaceDE w:val="0"/>
        <w:autoSpaceDN w:val="0"/>
        <w:spacing w:line="273" w:lineRule="auto"/>
        <w:ind w:right="509"/>
        <w:rPr>
          <w:sz w:val="20"/>
          <w:szCs w:val="20"/>
        </w:rPr>
      </w:pPr>
      <w:r w:rsidRPr="004E1368">
        <w:rPr>
          <w:rStyle w:val="FootnoteReference"/>
          <w:sz w:val="20"/>
          <w:szCs w:val="20"/>
        </w:rPr>
        <w:footnoteRef/>
      </w:r>
      <w:r w:rsidRPr="004E1368">
        <w:rPr>
          <w:sz w:val="20"/>
          <w:szCs w:val="20"/>
        </w:rPr>
        <w:t xml:space="preserve"> S</w:t>
      </w:r>
      <w:r>
        <w:rPr>
          <w:sz w:val="20"/>
          <w:szCs w:val="20"/>
        </w:rPr>
        <w:t>ee, for example,</w:t>
      </w:r>
      <w:r w:rsidRPr="004E1368">
        <w:rPr>
          <w:sz w:val="20"/>
          <w:szCs w:val="20"/>
        </w:rPr>
        <w:t xml:space="preserve">  </w:t>
      </w:r>
      <w:r w:rsidRPr="004E1368">
        <w:rPr>
          <w:color w:val="0000FF"/>
          <w:spacing w:val="-13"/>
          <w:sz w:val="20"/>
          <w:szCs w:val="20"/>
        </w:rPr>
        <w:t xml:space="preserve"> </w:t>
      </w:r>
      <w:hyperlink r:id="rId4">
        <w:r w:rsidRPr="004E1368">
          <w:rPr>
            <w:color w:val="0000FF"/>
            <w:sz w:val="20"/>
            <w:szCs w:val="20"/>
            <w:u w:val="single" w:color="0000FF"/>
          </w:rPr>
          <w:t>https://ww</w:t>
        </w:r>
      </w:hyperlink>
      <w:r w:rsidRPr="004E1368">
        <w:rPr>
          <w:color w:val="0000FF"/>
          <w:sz w:val="20"/>
          <w:szCs w:val="20"/>
          <w:u w:val="single" w:color="0000FF"/>
        </w:rPr>
        <w:t>w</w:t>
      </w:r>
      <w:hyperlink r:id="rId5">
        <w:r w:rsidRPr="004E1368">
          <w:rPr>
            <w:color w:val="0000FF"/>
            <w:sz w:val="20"/>
            <w:szCs w:val="20"/>
            <w:u w:val="single" w:color="0000FF"/>
          </w:rPr>
          <w:t>.hudexchange.info/resource/2033/</w:t>
        </w:r>
      </w:hyperlink>
      <w:r w:rsidRPr="004E1368">
        <w:rPr>
          <w:color w:val="0000FF"/>
          <w:sz w:val="20"/>
          <w:szCs w:val="20"/>
          <w:u w:val="single" w:color="0000FF"/>
        </w:rPr>
        <w:t xml:space="preserve"> hearth-</w:t>
      </w:r>
      <w:proofErr w:type="spellStart"/>
      <w:r w:rsidRPr="004E1368">
        <w:rPr>
          <w:color w:val="0000FF"/>
          <w:sz w:val="20"/>
          <w:szCs w:val="20"/>
          <w:u w:val="single" w:color="0000FF"/>
        </w:rPr>
        <w:t>coc</w:t>
      </w:r>
      <w:proofErr w:type="spellEnd"/>
      <w:r w:rsidRPr="004E1368">
        <w:rPr>
          <w:color w:val="0000FF"/>
          <w:sz w:val="20"/>
          <w:szCs w:val="20"/>
          <w:u w:val="single" w:color="0000FF"/>
        </w:rPr>
        <w:t xml:space="preserve">-program-interim-rule/; </w:t>
      </w:r>
      <w:hyperlink r:id="rId6" w:history="1">
        <w:r w:rsidRPr="004E1368">
          <w:rPr>
            <w:rStyle w:val="Hyperlink"/>
            <w:sz w:val="20"/>
            <w:szCs w:val="20"/>
          </w:rPr>
          <w:t>http://portal.hud.gov/hudportal/documents/huddoc?id=TransitionNotice22715.pdf</w:t>
        </w:r>
      </w:hyperlink>
      <w:r w:rsidRPr="004E1368">
        <w:rPr>
          <w:sz w:val="20"/>
          <w:szCs w:val="20"/>
        </w:rPr>
        <w:t xml:space="preserve">; </w:t>
      </w:r>
      <w:hyperlink r:id="rId7" w:history="1">
        <w:r w:rsidRPr="00DB26E2">
          <w:rPr>
            <w:rStyle w:val="Hyperlink"/>
            <w:sz w:val="20"/>
            <w:szCs w:val="20"/>
          </w:rPr>
          <w:t>https://www.ctbos.org/policies/</w:t>
        </w:r>
      </w:hyperlink>
    </w:p>
    <w:p w14:paraId="38CC4F06" w14:textId="77777777" w:rsidR="009E65F2" w:rsidRPr="004E1368" w:rsidRDefault="009E65F2" w:rsidP="004E1368">
      <w:pPr>
        <w:widowControl w:val="0"/>
        <w:tabs>
          <w:tab w:val="left" w:pos="819"/>
          <w:tab w:val="left" w:pos="820"/>
        </w:tabs>
        <w:autoSpaceDE w:val="0"/>
        <w:autoSpaceDN w:val="0"/>
        <w:spacing w:line="273" w:lineRule="auto"/>
        <w:ind w:right="509"/>
      </w:pPr>
    </w:p>
    <w:p w14:paraId="78A11079" w14:textId="77777777" w:rsidR="009E65F2" w:rsidRPr="004E1368" w:rsidRDefault="009E65F2" w:rsidP="004E1368">
      <w:pPr>
        <w:pStyle w:val="ListParagraph"/>
        <w:widowControl w:val="0"/>
        <w:tabs>
          <w:tab w:val="left" w:pos="819"/>
          <w:tab w:val="left" w:pos="820"/>
        </w:tabs>
        <w:autoSpaceDE w:val="0"/>
        <w:autoSpaceDN w:val="0"/>
        <w:spacing w:line="273" w:lineRule="auto"/>
        <w:ind w:left="820" w:right="509"/>
        <w:contextualSpacing w:val="0"/>
      </w:pPr>
    </w:p>
  </w:footnote>
  <w:footnote w:id="11">
    <w:p w14:paraId="742A2729" w14:textId="7F4EE602" w:rsidR="009E65F2" w:rsidRPr="00946768" w:rsidRDefault="009E65F2" w:rsidP="00946768">
      <w:pPr>
        <w:jc w:val="both"/>
        <w:rPr>
          <w:rFonts w:asciiTheme="minorHAnsi" w:hAnsiTheme="minorHAnsi"/>
        </w:rPr>
      </w:pPr>
      <w:r>
        <w:rPr>
          <w:rStyle w:val="FootnoteReference"/>
        </w:rPr>
        <w:footnoteRef/>
      </w:r>
      <w:r>
        <w:t xml:space="preserve"> </w:t>
      </w:r>
      <w:r w:rsidRPr="00946768">
        <w:rPr>
          <w:rFonts w:asciiTheme="minorHAnsi" w:hAnsiTheme="minorHAnsi"/>
        </w:rPr>
        <w:t xml:space="preserve">CT BOS will consider only one application from each applicant organization for the same component type per CAN. For example, an applicant may not submit two PSH applications both located in the Greater Hartford CAN.  </w:t>
      </w:r>
    </w:p>
    <w:p w14:paraId="3BFA7A29" w14:textId="102D356D" w:rsidR="009E65F2" w:rsidRDefault="009E65F2">
      <w:pPr>
        <w:pStyle w:val="FootnoteText"/>
      </w:pPr>
    </w:p>
  </w:footnote>
  <w:footnote w:id="12">
    <w:p w14:paraId="3B601A4D" w14:textId="77777777" w:rsidR="009E65F2" w:rsidRDefault="009E65F2" w:rsidP="004038BF">
      <w:pPr>
        <w:pStyle w:val="FootnoteText"/>
      </w:pPr>
      <w:r>
        <w:rPr>
          <w:rStyle w:val="FootnoteReference"/>
        </w:rPr>
        <w:footnoteRef/>
      </w:r>
      <w:r>
        <w:t xml:space="preserve"> </w:t>
      </w:r>
      <w:r>
        <w:rPr>
          <w:rFonts w:asciiTheme="minorHAnsi" w:hAnsiTheme="minorHAnsi"/>
          <w:color w:val="000000"/>
        </w:rPr>
        <w:t xml:space="preserve">In a geographic area covered by a State operated LMHA, that LMHA will administer rental assistance.  The  requirement to obtain approval from that LMHA prior to submitting an application is intended to ensure that the LMHA has sufficient capacity to add units.  More information about LMHAs is available </w:t>
      </w:r>
      <w:hyperlink r:id="rId8" w:history="1">
        <w:r w:rsidRPr="00C96408">
          <w:rPr>
            <w:rStyle w:val="Hyperlink"/>
            <w:rFonts w:asciiTheme="minorHAnsi" w:hAnsiTheme="minorHAnsi"/>
          </w:rPr>
          <w:t>here</w:t>
        </w:r>
      </w:hyperlink>
      <w:r>
        <w:rPr>
          <w:rFonts w:asciiTheme="minorHAnsi" w:hAnsiTheme="minorHAnsi"/>
          <w:color w:val="000000"/>
        </w:rPr>
        <w:t>.</w:t>
      </w:r>
    </w:p>
  </w:footnote>
  <w:footnote w:id="13">
    <w:p w14:paraId="6F10D106" w14:textId="435E6FA4" w:rsidR="009E65F2" w:rsidRDefault="009E65F2">
      <w:pPr>
        <w:pStyle w:val="FootnoteText"/>
      </w:pPr>
      <w:r>
        <w:rPr>
          <w:rStyle w:val="FootnoteReference"/>
        </w:rPr>
        <w:footnoteRef/>
      </w:r>
      <w:r>
        <w:t xml:space="preserve"> </w:t>
      </w:r>
      <w:r w:rsidRPr="00C96408">
        <w:rPr>
          <w:rFonts w:asciiTheme="minorHAnsi" w:hAnsiTheme="minorHAnsi"/>
          <w:color w:val="000000"/>
          <w:sz w:val="24"/>
          <w:szCs w:val="24"/>
        </w:rPr>
        <w:t xml:space="preserve">Though CT BOS is seeking PSH  applications primarily to serve single </w:t>
      </w:r>
      <w:proofErr w:type="spellStart"/>
      <w:r w:rsidRPr="00C96408">
        <w:rPr>
          <w:rFonts w:asciiTheme="minorHAnsi" w:hAnsiTheme="minorHAnsi"/>
          <w:color w:val="000000"/>
          <w:sz w:val="24"/>
          <w:szCs w:val="24"/>
        </w:rPr>
        <w:t>single</w:t>
      </w:r>
      <w:proofErr w:type="spellEnd"/>
      <w:r w:rsidRPr="00C96408">
        <w:rPr>
          <w:rFonts w:asciiTheme="minorHAnsi" w:hAnsiTheme="minorHAnsi"/>
          <w:color w:val="000000"/>
          <w:sz w:val="24"/>
          <w:szCs w:val="24"/>
        </w:rPr>
        <w:t xml:space="preserve"> adults and adult only households aged 25 and older, applications </w:t>
      </w:r>
      <w:r w:rsidRPr="00C96408">
        <w:rPr>
          <w:sz w:val="24"/>
          <w:szCs w:val="24"/>
        </w:rPr>
        <w:t xml:space="preserve">for family and youth units will be considered if the applicant can demonstrate that the need for at least the number of units proposed is supported by local </w:t>
      </w:r>
      <w:r>
        <w:rPr>
          <w:sz w:val="24"/>
          <w:szCs w:val="24"/>
        </w:rPr>
        <w:t>Coordinated Access Network (</w:t>
      </w:r>
      <w:r w:rsidRPr="00C96408">
        <w:rPr>
          <w:sz w:val="24"/>
          <w:szCs w:val="24"/>
        </w:rPr>
        <w:t>CAN</w:t>
      </w:r>
      <w:r>
        <w:rPr>
          <w:sz w:val="24"/>
          <w:szCs w:val="24"/>
        </w:rPr>
        <w:t>)</w:t>
      </w:r>
      <w:r>
        <w:rPr>
          <w:rStyle w:val="FootnoteReference"/>
          <w:sz w:val="24"/>
          <w:szCs w:val="24"/>
        </w:rPr>
        <w:footnoteRef/>
      </w:r>
      <w:r w:rsidRPr="00C96408">
        <w:rPr>
          <w:sz w:val="24"/>
          <w:szCs w:val="24"/>
        </w:rPr>
        <w:t xml:space="preserve"> data.</w:t>
      </w:r>
    </w:p>
  </w:footnote>
  <w:footnote w:id="14">
    <w:p w14:paraId="7705F0B9" w14:textId="19CE5AAC" w:rsidR="009E65F2" w:rsidRPr="00FA4712" w:rsidRDefault="009E65F2" w:rsidP="00FA4712">
      <w:pPr>
        <w:pStyle w:val="FootnoteText"/>
      </w:pPr>
      <w:r>
        <w:rPr>
          <w:rStyle w:val="FootnoteReference"/>
        </w:rPr>
        <w:footnoteRef/>
      </w:r>
      <w:r>
        <w:t xml:space="preserve"> </w:t>
      </w:r>
      <w:r w:rsidRPr="00FA4712">
        <w:rPr>
          <w:sz w:val="24"/>
          <w:szCs w:val="24"/>
        </w:rPr>
        <w:t>C</w:t>
      </w:r>
      <w:r w:rsidRPr="00FA4712">
        <w:rPr>
          <w:rFonts w:asciiTheme="minorHAnsi" w:hAnsiTheme="minorHAnsi"/>
          <w:color w:val="000000"/>
          <w:sz w:val="24"/>
          <w:szCs w:val="24"/>
        </w:rPr>
        <w:t xml:space="preserve">T BOS is seeking RRH applications primarily to serve single </w:t>
      </w:r>
      <w:proofErr w:type="spellStart"/>
      <w:r w:rsidRPr="00FA4712">
        <w:rPr>
          <w:rFonts w:asciiTheme="minorHAnsi" w:hAnsiTheme="minorHAnsi"/>
          <w:color w:val="000000"/>
          <w:sz w:val="24"/>
          <w:szCs w:val="24"/>
        </w:rPr>
        <w:t>single</w:t>
      </w:r>
      <w:proofErr w:type="spellEnd"/>
      <w:r w:rsidRPr="00FA4712">
        <w:rPr>
          <w:rFonts w:asciiTheme="minorHAnsi" w:hAnsiTheme="minorHAnsi"/>
          <w:color w:val="000000"/>
          <w:sz w:val="24"/>
          <w:szCs w:val="24"/>
        </w:rPr>
        <w:t xml:space="preserve"> adults and adult only households. </w:t>
      </w:r>
      <w:r w:rsidRPr="00FA4712">
        <w:rPr>
          <w:rFonts w:asciiTheme="minorHAnsi" w:hAnsiTheme="minorHAnsi" w:cstheme="minorHAnsi"/>
          <w:sz w:val="24"/>
          <w:szCs w:val="24"/>
        </w:rPr>
        <w:t xml:space="preserve">Family units will be considered if the applicant can demonstrate that the need for at least the number of units proposed is supported by local CAN data.  </w:t>
      </w:r>
    </w:p>
    <w:p w14:paraId="1F38AFC2" w14:textId="7F4288F9" w:rsidR="009E65F2" w:rsidRDefault="009E65F2">
      <w:pPr>
        <w:pStyle w:val="FootnoteText"/>
      </w:pPr>
    </w:p>
  </w:footnote>
  <w:footnote w:id="15">
    <w:p w14:paraId="6B75197D" w14:textId="43B1FA29" w:rsidR="009E65F2" w:rsidRDefault="009E65F2">
      <w:pPr>
        <w:pStyle w:val="FootnoteText"/>
      </w:pPr>
      <w:r>
        <w:rPr>
          <w:rStyle w:val="FootnoteReference"/>
        </w:rPr>
        <w:footnoteRef/>
      </w:r>
      <w:r>
        <w:t xml:space="preserve"> </w:t>
      </w:r>
      <w:r w:rsidRPr="00FA4712">
        <w:rPr>
          <w:rFonts w:asciiTheme="minorHAnsi" w:hAnsiTheme="minorHAnsi" w:cstheme="minorHAnsi"/>
          <w:color w:val="000000"/>
          <w:sz w:val="24"/>
          <w:szCs w:val="24"/>
        </w:rPr>
        <w:t>The proposed project must provide enough rapid rehousing assistance to ensure that at any given time a program participant may move from transitional housing to permanent housing . This may be demonstrated by proposing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r w:rsidRPr="00FA4712">
        <w:rPr>
          <w:rFonts w:asciiTheme="minorHAnsi" w:hAnsiTheme="minorHAnsi" w:cstheme="minorHAnsi"/>
          <w:bCs/>
          <w:iCs/>
          <w:color w:val="000000"/>
          <w:sz w:val="24"/>
          <w:szCs w:val="24"/>
        </w:rPr>
        <w:t xml:space="preserve"> </w:t>
      </w:r>
      <w:r w:rsidRPr="00FA4712">
        <w:rPr>
          <w:rFonts w:asciiTheme="minorHAnsi" w:hAnsiTheme="minorHAnsi" w:cstheme="minorHAnsi"/>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57A1" w14:textId="7CD3754D" w:rsidR="009E65F2" w:rsidRDefault="000B61E9" w:rsidP="000B61E9">
    <w:pPr>
      <w:pStyle w:val="Header"/>
      <w:tabs>
        <w:tab w:val="clear" w:pos="4680"/>
        <w:tab w:val="clear" w:pos="9360"/>
        <w:tab w:val="left" w:pos="828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8219" w14:textId="17095D92" w:rsidR="009E65F2" w:rsidRPr="000E197C" w:rsidRDefault="009E65F2" w:rsidP="000E197C">
    <w:pPr>
      <w:pStyle w:val="Header"/>
    </w:pPr>
    <w:r>
      <w:rPr>
        <w:noProof/>
      </w:rPr>
      <w:drawing>
        <wp:anchor distT="0" distB="0" distL="114300" distR="114300" simplePos="0" relativeHeight="251659264" behindDoc="0" locked="0" layoutInCell="1" allowOverlap="1" wp14:anchorId="447E72CA" wp14:editId="420683AD">
          <wp:simplePos x="0" y="0"/>
          <wp:positionH relativeFrom="page">
            <wp:posOffset>457200</wp:posOffset>
          </wp:positionH>
          <wp:positionV relativeFrom="page">
            <wp:posOffset>457200</wp:posOffset>
          </wp:positionV>
          <wp:extent cx="6870724" cy="685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497"/>
    <w:multiLevelType w:val="multilevel"/>
    <w:tmpl w:val="18D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45F4E"/>
    <w:multiLevelType w:val="hybridMultilevel"/>
    <w:tmpl w:val="0FAA2C0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85E2B6F"/>
    <w:multiLevelType w:val="hybridMultilevel"/>
    <w:tmpl w:val="D266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0AD"/>
    <w:multiLevelType w:val="hybridMultilevel"/>
    <w:tmpl w:val="DBFCDEE6"/>
    <w:lvl w:ilvl="0" w:tplc="B86EE89C">
      <w:start w:val="1"/>
      <w:numFmt w:val="upperLetter"/>
      <w:lvlText w:val="%1."/>
      <w:lvlJc w:val="left"/>
      <w:pPr>
        <w:ind w:left="360" w:hanging="360"/>
      </w:pPr>
      <w:rPr>
        <w:rFonts w:asciiTheme="minorHAnsi" w:eastAsia="Calibri" w:hAnsiTheme="minorHAnsi" w:cs="Times New Roman"/>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6"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00B3D"/>
    <w:multiLevelType w:val="hybridMultilevel"/>
    <w:tmpl w:val="D5049FEC"/>
    <w:lvl w:ilvl="0" w:tplc="66D4407A">
      <w:start w:val="1"/>
      <w:numFmt w:val="bullet"/>
      <w:lvlText w:val="-"/>
      <w:lvlJc w:val="left"/>
      <w:pPr>
        <w:ind w:left="2520" w:hanging="360"/>
      </w:pPr>
      <w:rPr>
        <w:rFonts w:ascii="Calibri" w:eastAsia="Calibri" w:hAnsi="Calibri" w:cs="Calibri" w:hint="default"/>
        <w:color w:val="000000" w:themeColor="text1"/>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4E38CC"/>
    <w:multiLevelType w:val="hybridMultilevel"/>
    <w:tmpl w:val="5FF80F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14E04"/>
    <w:multiLevelType w:val="hybridMultilevel"/>
    <w:tmpl w:val="0EFC5AEA"/>
    <w:lvl w:ilvl="0" w:tplc="04090001">
      <w:start w:val="1"/>
      <w:numFmt w:val="bullet"/>
      <w:lvlText w:val=""/>
      <w:lvlJc w:val="left"/>
      <w:pPr>
        <w:ind w:left="720" w:hanging="360"/>
      </w:pPr>
      <w:rPr>
        <w:rFonts w:ascii="Symbol" w:hAnsi="Symbol"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01403"/>
    <w:multiLevelType w:val="hybridMultilevel"/>
    <w:tmpl w:val="D4DC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756"/>
    <w:multiLevelType w:val="hybridMultilevel"/>
    <w:tmpl w:val="B202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34A7D"/>
    <w:multiLevelType w:val="hybridMultilevel"/>
    <w:tmpl w:val="DE863FF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57484A"/>
    <w:multiLevelType w:val="multilevel"/>
    <w:tmpl w:val="1AD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A61D4E"/>
    <w:multiLevelType w:val="hybridMultilevel"/>
    <w:tmpl w:val="A82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034DA"/>
    <w:multiLevelType w:val="hybridMultilevel"/>
    <w:tmpl w:val="D5E8DEB2"/>
    <w:lvl w:ilvl="0" w:tplc="83EC5D9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643E85"/>
    <w:multiLevelType w:val="hybridMultilevel"/>
    <w:tmpl w:val="652228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2" w15:restartNumberingAfterBreak="0">
    <w:nsid w:val="38803932"/>
    <w:multiLevelType w:val="hybridMultilevel"/>
    <w:tmpl w:val="3CCA78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A0563"/>
    <w:multiLevelType w:val="hybridMultilevel"/>
    <w:tmpl w:val="0DD85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B001DAC"/>
    <w:multiLevelType w:val="hybridMultilevel"/>
    <w:tmpl w:val="302C9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B4876BA"/>
    <w:multiLevelType w:val="hybridMultilevel"/>
    <w:tmpl w:val="C8FC27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EC302F3"/>
    <w:multiLevelType w:val="hybridMultilevel"/>
    <w:tmpl w:val="D0641028"/>
    <w:lvl w:ilvl="0" w:tplc="04090015">
      <w:start w:val="1"/>
      <w:numFmt w:val="upperLetter"/>
      <w:lvlText w:val="%1."/>
      <w:lvlJc w:val="left"/>
      <w:pPr>
        <w:ind w:left="720" w:hanging="360"/>
      </w:pPr>
      <w:rPr>
        <w:rFonts w:hint="default"/>
      </w:rPr>
    </w:lvl>
    <w:lvl w:ilvl="1" w:tplc="3A1EEBFE">
      <w:start w:val="26"/>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D1CDD"/>
    <w:multiLevelType w:val="hybridMultilevel"/>
    <w:tmpl w:val="FA8E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D35A5C"/>
    <w:multiLevelType w:val="hybridMultilevel"/>
    <w:tmpl w:val="9DCC3B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3500726"/>
    <w:multiLevelType w:val="hybridMultilevel"/>
    <w:tmpl w:val="4E6AA2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35344"/>
    <w:multiLevelType w:val="hybridMultilevel"/>
    <w:tmpl w:val="C0B2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6622A"/>
    <w:multiLevelType w:val="hybridMultilevel"/>
    <w:tmpl w:val="35A2D8C2"/>
    <w:lvl w:ilvl="0" w:tplc="025A87FA">
      <w:start w:val="1"/>
      <w:numFmt w:val="decimal"/>
      <w:lvlText w:val="%1."/>
      <w:lvlJc w:val="left"/>
      <w:pPr>
        <w:ind w:left="900" w:hanging="360"/>
      </w:pPr>
      <w:rPr>
        <w:rFonts w:hint="default"/>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854B980">
      <w:start w:val="2"/>
      <w:numFmt w:val="upperLetter"/>
      <w:lvlText w:val="%9."/>
      <w:lvlJc w:val="left"/>
      <w:pPr>
        <w:ind w:left="6660" w:hanging="360"/>
      </w:pPr>
      <w:rPr>
        <w:rFonts w:hint="default"/>
      </w:rPr>
    </w:lvl>
  </w:abstractNum>
  <w:abstractNum w:abstractNumId="34" w15:restartNumberingAfterBreak="0">
    <w:nsid w:val="4A1D0E27"/>
    <w:multiLevelType w:val="hybridMultilevel"/>
    <w:tmpl w:val="461E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F22B1"/>
    <w:multiLevelType w:val="hybridMultilevel"/>
    <w:tmpl w:val="53CA0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E023A0"/>
    <w:multiLevelType w:val="hybridMultilevel"/>
    <w:tmpl w:val="BA48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2E4921"/>
    <w:multiLevelType w:val="hybridMultilevel"/>
    <w:tmpl w:val="77683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12D36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915469"/>
    <w:multiLevelType w:val="hybridMultilevel"/>
    <w:tmpl w:val="14A092A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0F3BBD"/>
    <w:multiLevelType w:val="hybridMultilevel"/>
    <w:tmpl w:val="03D66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48510D"/>
    <w:multiLevelType w:val="hybridMultilevel"/>
    <w:tmpl w:val="E5601702"/>
    <w:lvl w:ilvl="0" w:tplc="ED02E354">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980" w:hanging="360"/>
      </w:pPr>
      <w:rPr>
        <w:b w:val="0"/>
      </w:rPr>
    </w:lvl>
    <w:lvl w:ilvl="2" w:tplc="0409001B">
      <w:start w:val="1"/>
      <w:numFmt w:val="lowerRoman"/>
      <w:lvlText w:val="%3."/>
      <w:lvlJc w:val="right"/>
      <w:pPr>
        <w:ind w:left="2160" w:hanging="180"/>
      </w:pPr>
    </w:lvl>
    <w:lvl w:ilvl="3" w:tplc="88F48806">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D854B980">
      <w:start w:val="2"/>
      <w:numFmt w:val="upperLetter"/>
      <w:lvlText w:val="%9."/>
      <w:lvlJc w:val="left"/>
      <w:pPr>
        <w:ind w:left="6660" w:hanging="360"/>
      </w:pPr>
      <w:rPr>
        <w:rFonts w:hint="default"/>
      </w:rPr>
    </w:lvl>
  </w:abstractNum>
  <w:abstractNum w:abstractNumId="48"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2EA5114"/>
    <w:multiLevelType w:val="hybridMultilevel"/>
    <w:tmpl w:val="64B6F4BC"/>
    <w:lvl w:ilvl="0" w:tplc="36420A3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0"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F66DE5"/>
    <w:multiLevelType w:val="hybridMultilevel"/>
    <w:tmpl w:val="E3E8D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5"/>
  </w:num>
  <w:num w:numId="4">
    <w:abstractNumId w:val="45"/>
  </w:num>
  <w:num w:numId="5">
    <w:abstractNumId w:val="51"/>
  </w:num>
  <w:num w:numId="6">
    <w:abstractNumId w:val="37"/>
  </w:num>
  <w:num w:numId="7">
    <w:abstractNumId w:val="3"/>
  </w:num>
  <w:num w:numId="8">
    <w:abstractNumId w:val="18"/>
  </w:num>
  <w:num w:numId="9">
    <w:abstractNumId w:val="25"/>
  </w:num>
  <w:num w:numId="10">
    <w:abstractNumId w:val="3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40"/>
  </w:num>
  <w:num w:numId="14">
    <w:abstractNumId w:val="39"/>
  </w:num>
  <w:num w:numId="15">
    <w:abstractNumId w:val="48"/>
  </w:num>
  <w:num w:numId="16">
    <w:abstractNumId w:val="15"/>
  </w:num>
  <w:num w:numId="17">
    <w:abstractNumId w:val="20"/>
  </w:num>
  <w:num w:numId="18">
    <w:abstractNumId w:val="9"/>
  </w:num>
  <w:num w:numId="19">
    <w:abstractNumId w:val="46"/>
  </w:num>
  <w:num w:numId="20">
    <w:abstractNumId w:val="10"/>
  </w:num>
  <w:num w:numId="21">
    <w:abstractNumId w:val="38"/>
  </w:num>
  <w:num w:numId="22">
    <w:abstractNumId w:val="2"/>
  </w:num>
  <w:num w:numId="23">
    <w:abstractNumId w:val="6"/>
  </w:num>
  <w:num w:numId="24">
    <w:abstractNumId w:val="44"/>
  </w:num>
  <w:num w:numId="25">
    <w:abstractNumId w:val="4"/>
  </w:num>
  <w:num w:numId="26">
    <w:abstractNumId w:val="43"/>
  </w:num>
  <w:num w:numId="27">
    <w:abstractNumId w:val="14"/>
  </w:num>
  <w:num w:numId="28">
    <w:abstractNumId w:val="30"/>
  </w:num>
  <w:num w:numId="29">
    <w:abstractNumId w:val="41"/>
  </w:num>
  <w:num w:numId="30">
    <w:abstractNumId w:val="12"/>
  </w:num>
  <w:num w:numId="31">
    <w:abstractNumId w:val="36"/>
  </w:num>
  <w:num w:numId="32">
    <w:abstractNumId w:val="13"/>
  </w:num>
  <w:num w:numId="33">
    <w:abstractNumId w:val="11"/>
  </w:num>
  <w:num w:numId="34">
    <w:abstractNumId w:val="49"/>
  </w:num>
  <w:num w:numId="35">
    <w:abstractNumId w:val="22"/>
  </w:num>
  <w:num w:numId="36">
    <w:abstractNumId w:val="21"/>
  </w:num>
  <w:num w:numId="37">
    <w:abstractNumId w:val="50"/>
  </w:num>
  <w:num w:numId="38">
    <w:abstractNumId w:val="24"/>
  </w:num>
  <w:num w:numId="39">
    <w:abstractNumId w:val="35"/>
  </w:num>
  <w:num w:numId="40">
    <w:abstractNumId w:val="27"/>
  </w:num>
  <w:num w:numId="41">
    <w:abstractNumId w:val="23"/>
  </w:num>
  <w:num w:numId="42">
    <w:abstractNumId w:val="34"/>
  </w:num>
  <w:num w:numId="43">
    <w:abstractNumId w:val="17"/>
  </w:num>
  <w:num w:numId="44">
    <w:abstractNumId w:val="1"/>
  </w:num>
  <w:num w:numId="45">
    <w:abstractNumId w:val="47"/>
  </w:num>
  <w:num w:numId="46">
    <w:abstractNumId w:val="7"/>
  </w:num>
  <w:num w:numId="47">
    <w:abstractNumId w:val="52"/>
  </w:num>
  <w:num w:numId="48">
    <w:abstractNumId w:val="19"/>
  </w:num>
  <w:num w:numId="49">
    <w:abstractNumId w:val="0"/>
  </w:num>
  <w:num w:numId="50">
    <w:abstractNumId w:val="16"/>
  </w:num>
  <w:num w:numId="51">
    <w:abstractNumId w:val="26"/>
  </w:num>
  <w:num w:numId="52">
    <w:abstractNumId w:val="32"/>
  </w:num>
  <w:num w:numId="53">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73"/>
    <w:rsid w:val="00015831"/>
    <w:rsid w:val="0001611B"/>
    <w:rsid w:val="00021577"/>
    <w:rsid w:val="000245E0"/>
    <w:rsid w:val="000247F1"/>
    <w:rsid w:val="00024DC0"/>
    <w:rsid w:val="0002568F"/>
    <w:rsid w:val="0003071B"/>
    <w:rsid w:val="00031B99"/>
    <w:rsid w:val="00032CB6"/>
    <w:rsid w:val="000368CE"/>
    <w:rsid w:val="00040EE8"/>
    <w:rsid w:val="00042D7A"/>
    <w:rsid w:val="00043833"/>
    <w:rsid w:val="000458E7"/>
    <w:rsid w:val="000500BD"/>
    <w:rsid w:val="00053AAD"/>
    <w:rsid w:val="00054F15"/>
    <w:rsid w:val="0005780D"/>
    <w:rsid w:val="0006228F"/>
    <w:rsid w:val="00063575"/>
    <w:rsid w:val="00074491"/>
    <w:rsid w:val="00076A9F"/>
    <w:rsid w:val="000770F1"/>
    <w:rsid w:val="0008008D"/>
    <w:rsid w:val="00080188"/>
    <w:rsid w:val="0008663E"/>
    <w:rsid w:val="00086D7F"/>
    <w:rsid w:val="000949C2"/>
    <w:rsid w:val="00096178"/>
    <w:rsid w:val="000973FD"/>
    <w:rsid w:val="000A27D4"/>
    <w:rsid w:val="000A5D1C"/>
    <w:rsid w:val="000B095F"/>
    <w:rsid w:val="000B4793"/>
    <w:rsid w:val="000B61E9"/>
    <w:rsid w:val="000B6D79"/>
    <w:rsid w:val="000B6DB4"/>
    <w:rsid w:val="000C01CE"/>
    <w:rsid w:val="000C030E"/>
    <w:rsid w:val="000C053F"/>
    <w:rsid w:val="000C37F7"/>
    <w:rsid w:val="000C4E1D"/>
    <w:rsid w:val="000C6E9F"/>
    <w:rsid w:val="000D67D7"/>
    <w:rsid w:val="000E197C"/>
    <w:rsid w:val="000E547A"/>
    <w:rsid w:val="000E597C"/>
    <w:rsid w:val="000F3925"/>
    <w:rsid w:val="000F3CAF"/>
    <w:rsid w:val="000F69B9"/>
    <w:rsid w:val="00100FC2"/>
    <w:rsid w:val="00101746"/>
    <w:rsid w:val="001029BD"/>
    <w:rsid w:val="00103F2C"/>
    <w:rsid w:val="00104420"/>
    <w:rsid w:val="00105132"/>
    <w:rsid w:val="00105D4D"/>
    <w:rsid w:val="00107C90"/>
    <w:rsid w:val="00112288"/>
    <w:rsid w:val="0011416E"/>
    <w:rsid w:val="00115CDC"/>
    <w:rsid w:val="00116C97"/>
    <w:rsid w:val="00116CD0"/>
    <w:rsid w:val="00120A68"/>
    <w:rsid w:val="001211C6"/>
    <w:rsid w:val="00121FD8"/>
    <w:rsid w:val="0012377B"/>
    <w:rsid w:val="0012393A"/>
    <w:rsid w:val="00126DD9"/>
    <w:rsid w:val="001326E3"/>
    <w:rsid w:val="00133D19"/>
    <w:rsid w:val="00135567"/>
    <w:rsid w:val="00135B3E"/>
    <w:rsid w:val="00135C85"/>
    <w:rsid w:val="00141AA9"/>
    <w:rsid w:val="00146E09"/>
    <w:rsid w:val="001512A3"/>
    <w:rsid w:val="001539DD"/>
    <w:rsid w:val="0015647C"/>
    <w:rsid w:val="001566FE"/>
    <w:rsid w:val="00157243"/>
    <w:rsid w:val="001633D0"/>
    <w:rsid w:val="001652F1"/>
    <w:rsid w:val="001704BE"/>
    <w:rsid w:val="001720B6"/>
    <w:rsid w:val="001728BC"/>
    <w:rsid w:val="00180878"/>
    <w:rsid w:val="00180EA3"/>
    <w:rsid w:val="001813D1"/>
    <w:rsid w:val="0018303F"/>
    <w:rsid w:val="00190257"/>
    <w:rsid w:val="001925C2"/>
    <w:rsid w:val="00193AA3"/>
    <w:rsid w:val="00194CC1"/>
    <w:rsid w:val="001A4578"/>
    <w:rsid w:val="001A70FE"/>
    <w:rsid w:val="001B1036"/>
    <w:rsid w:val="001B1FC1"/>
    <w:rsid w:val="001C2FFB"/>
    <w:rsid w:val="001C3995"/>
    <w:rsid w:val="001C4878"/>
    <w:rsid w:val="001C4BEC"/>
    <w:rsid w:val="001C6518"/>
    <w:rsid w:val="001C6E93"/>
    <w:rsid w:val="001D3166"/>
    <w:rsid w:val="001D7830"/>
    <w:rsid w:val="001E0FE5"/>
    <w:rsid w:val="001E45D8"/>
    <w:rsid w:val="001E4FF9"/>
    <w:rsid w:val="001E5340"/>
    <w:rsid w:val="001F2C0E"/>
    <w:rsid w:val="001F54FE"/>
    <w:rsid w:val="00200E0F"/>
    <w:rsid w:val="00205CD3"/>
    <w:rsid w:val="00206E51"/>
    <w:rsid w:val="002138C7"/>
    <w:rsid w:val="002176A6"/>
    <w:rsid w:val="0022111F"/>
    <w:rsid w:val="002217D8"/>
    <w:rsid w:val="00223EDE"/>
    <w:rsid w:val="00230088"/>
    <w:rsid w:val="0024279B"/>
    <w:rsid w:val="00244E74"/>
    <w:rsid w:val="002459C0"/>
    <w:rsid w:val="00247022"/>
    <w:rsid w:val="00247583"/>
    <w:rsid w:val="0025272F"/>
    <w:rsid w:val="002547C7"/>
    <w:rsid w:val="00255B2C"/>
    <w:rsid w:val="00257091"/>
    <w:rsid w:val="00260B8C"/>
    <w:rsid w:val="00263A3A"/>
    <w:rsid w:val="00263FAF"/>
    <w:rsid w:val="00271E72"/>
    <w:rsid w:val="00273FD8"/>
    <w:rsid w:val="002804C6"/>
    <w:rsid w:val="002811AC"/>
    <w:rsid w:val="00282F5F"/>
    <w:rsid w:val="00285B0D"/>
    <w:rsid w:val="002865BA"/>
    <w:rsid w:val="00293BD6"/>
    <w:rsid w:val="00294FBE"/>
    <w:rsid w:val="002962EE"/>
    <w:rsid w:val="00296475"/>
    <w:rsid w:val="002A1674"/>
    <w:rsid w:val="002A3CFB"/>
    <w:rsid w:val="002A658D"/>
    <w:rsid w:val="002A7AA1"/>
    <w:rsid w:val="002B0421"/>
    <w:rsid w:val="002B1BDC"/>
    <w:rsid w:val="002B3469"/>
    <w:rsid w:val="002B3DD5"/>
    <w:rsid w:val="002B4455"/>
    <w:rsid w:val="002B59EB"/>
    <w:rsid w:val="002B676F"/>
    <w:rsid w:val="002B7F38"/>
    <w:rsid w:val="002C4D0A"/>
    <w:rsid w:val="002C6A96"/>
    <w:rsid w:val="002D11C2"/>
    <w:rsid w:val="002D2CFA"/>
    <w:rsid w:val="002D35E6"/>
    <w:rsid w:val="002D6B47"/>
    <w:rsid w:val="002D7AED"/>
    <w:rsid w:val="002F0B59"/>
    <w:rsid w:val="002F194B"/>
    <w:rsid w:val="002F1A56"/>
    <w:rsid w:val="002F6F70"/>
    <w:rsid w:val="003016D1"/>
    <w:rsid w:val="003030EE"/>
    <w:rsid w:val="00312595"/>
    <w:rsid w:val="0031632E"/>
    <w:rsid w:val="00317D56"/>
    <w:rsid w:val="00322FBC"/>
    <w:rsid w:val="00327836"/>
    <w:rsid w:val="00331C71"/>
    <w:rsid w:val="0033254C"/>
    <w:rsid w:val="003334E0"/>
    <w:rsid w:val="00334A49"/>
    <w:rsid w:val="00335FF6"/>
    <w:rsid w:val="00337930"/>
    <w:rsid w:val="00340D11"/>
    <w:rsid w:val="0034265D"/>
    <w:rsid w:val="0034605C"/>
    <w:rsid w:val="00346EAE"/>
    <w:rsid w:val="00351421"/>
    <w:rsid w:val="0035240B"/>
    <w:rsid w:val="00356BB0"/>
    <w:rsid w:val="00360262"/>
    <w:rsid w:val="00360A48"/>
    <w:rsid w:val="00360FF0"/>
    <w:rsid w:val="0036292E"/>
    <w:rsid w:val="0036369D"/>
    <w:rsid w:val="00363E2A"/>
    <w:rsid w:val="00364BDB"/>
    <w:rsid w:val="00364FE3"/>
    <w:rsid w:val="003657F6"/>
    <w:rsid w:val="00365F06"/>
    <w:rsid w:val="00367EEC"/>
    <w:rsid w:val="003700BD"/>
    <w:rsid w:val="00375326"/>
    <w:rsid w:val="003849C7"/>
    <w:rsid w:val="00384EAF"/>
    <w:rsid w:val="003874B5"/>
    <w:rsid w:val="00391872"/>
    <w:rsid w:val="00391A9D"/>
    <w:rsid w:val="00392FD7"/>
    <w:rsid w:val="00393194"/>
    <w:rsid w:val="00394615"/>
    <w:rsid w:val="00395FAD"/>
    <w:rsid w:val="003974E8"/>
    <w:rsid w:val="003A093B"/>
    <w:rsid w:val="003A54A9"/>
    <w:rsid w:val="003A6421"/>
    <w:rsid w:val="003A7D89"/>
    <w:rsid w:val="003B0250"/>
    <w:rsid w:val="003B0A9D"/>
    <w:rsid w:val="003B14EE"/>
    <w:rsid w:val="003B29C1"/>
    <w:rsid w:val="003B3B9A"/>
    <w:rsid w:val="003C0102"/>
    <w:rsid w:val="003C0BAF"/>
    <w:rsid w:val="003C3F63"/>
    <w:rsid w:val="003C4CCA"/>
    <w:rsid w:val="003C666B"/>
    <w:rsid w:val="003D1D72"/>
    <w:rsid w:val="003D3842"/>
    <w:rsid w:val="003D4978"/>
    <w:rsid w:val="003D56FE"/>
    <w:rsid w:val="003D6601"/>
    <w:rsid w:val="003E4839"/>
    <w:rsid w:val="003E6918"/>
    <w:rsid w:val="003F2C68"/>
    <w:rsid w:val="003F4A98"/>
    <w:rsid w:val="004038BF"/>
    <w:rsid w:val="00417578"/>
    <w:rsid w:val="00417D36"/>
    <w:rsid w:val="00420BAD"/>
    <w:rsid w:val="00421516"/>
    <w:rsid w:val="0042594C"/>
    <w:rsid w:val="00426854"/>
    <w:rsid w:val="00426A33"/>
    <w:rsid w:val="004275B3"/>
    <w:rsid w:val="004279DE"/>
    <w:rsid w:val="00434C03"/>
    <w:rsid w:val="00435129"/>
    <w:rsid w:val="0044238F"/>
    <w:rsid w:val="00444D70"/>
    <w:rsid w:val="00445596"/>
    <w:rsid w:val="004459D4"/>
    <w:rsid w:val="00447F7C"/>
    <w:rsid w:val="00450C66"/>
    <w:rsid w:val="0045152C"/>
    <w:rsid w:val="00451D5F"/>
    <w:rsid w:val="004620C4"/>
    <w:rsid w:val="0046410B"/>
    <w:rsid w:val="00464771"/>
    <w:rsid w:val="004660FD"/>
    <w:rsid w:val="00466312"/>
    <w:rsid w:val="00467B65"/>
    <w:rsid w:val="00472BD0"/>
    <w:rsid w:val="00475261"/>
    <w:rsid w:val="004809F3"/>
    <w:rsid w:val="0048291C"/>
    <w:rsid w:val="00483530"/>
    <w:rsid w:val="00492998"/>
    <w:rsid w:val="00493F0F"/>
    <w:rsid w:val="00494F5B"/>
    <w:rsid w:val="0049567F"/>
    <w:rsid w:val="00497A42"/>
    <w:rsid w:val="004A5370"/>
    <w:rsid w:val="004A7F0F"/>
    <w:rsid w:val="004B5286"/>
    <w:rsid w:val="004B6C98"/>
    <w:rsid w:val="004C0972"/>
    <w:rsid w:val="004C5F96"/>
    <w:rsid w:val="004C70D6"/>
    <w:rsid w:val="004D0C96"/>
    <w:rsid w:val="004D28CC"/>
    <w:rsid w:val="004D6CED"/>
    <w:rsid w:val="004D7A07"/>
    <w:rsid w:val="004E11FF"/>
    <w:rsid w:val="004E1368"/>
    <w:rsid w:val="004E2D7A"/>
    <w:rsid w:val="004E2F98"/>
    <w:rsid w:val="004E5E9E"/>
    <w:rsid w:val="004E6F29"/>
    <w:rsid w:val="004F4AC6"/>
    <w:rsid w:val="004F5330"/>
    <w:rsid w:val="004F752F"/>
    <w:rsid w:val="00503178"/>
    <w:rsid w:val="00504771"/>
    <w:rsid w:val="00504F2B"/>
    <w:rsid w:val="00505511"/>
    <w:rsid w:val="00511031"/>
    <w:rsid w:val="0051144C"/>
    <w:rsid w:val="00514614"/>
    <w:rsid w:val="00515A0D"/>
    <w:rsid w:val="00515B85"/>
    <w:rsid w:val="0052176A"/>
    <w:rsid w:val="00522111"/>
    <w:rsid w:val="00522E3F"/>
    <w:rsid w:val="0052430F"/>
    <w:rsid w:val="005256D2"/>
    <w:rsid w:val="005305FF"/>
    <w:rsid w:val="00530787"/>
    <w:rsid w:val="00536B9A"/>
    <w:rsid w:val="005375DE"/>
    <w:rsid w:val="00541FFB"/>
    <w:rsid w:val="00544A02"/>
    <w:rsid w:val="00547146"/>
    <w:rsid w:val="005517F2"/>
    <w:rsid w:val="00552455"/>
    <w:rsid w:val="0055587D"/>
    <w:rsid w:val="00560306"/>
    <w:rsid w:val="00560F09"/>
    <w:rsid w:val="0056451A"/>
    <w:rsid w:val="00565AD6"/>
    <w:rsid w:val="00567D1B"/>
    <w:rsid w:val="00575B47"/>
    <w:rsid w:val="00576590"/>
    <w:rsid w:val="00577403"/>
    <w:rsid w:val="005779EB"/>
    <w:rsid w:val="0058230C"/>
    <w:rsid w:val="00584B34"/>
    <w:rsid w:val="005868D0"/>
    <w:rsid w:val="00587B95"/>
    <w:rsid w:val="0059346F"/>
    <w:rsid w:val="005A4E36"/>
    <w:rsid w:val="005A76E1"/>
    <w:rsid w:val="005B14F7"/>
    <w:rsid w:val="005B3A95"/>
    <w:rsid w:val="005B43C5"/>
    <w:rsid w:val="005C084E"/>
    <w:rsid w:val="005C1099"/>
    <w:rsid w:val="005D2EAB"/>
    <w:rsid w:val="005D30A7"/>
    <w:rsid w:val="005D3238"/>
    <w:rsid w:val="005D3B92"/>
    <w:rsid w:val="005D5DCE"/>
    <w:rsid w:val="005E02A9"/>
    <w:rsid w:val="005E1E21"/>
    <w:rsid w:val="005F38A0"/>
    <w:rsid w:val="005F4031"/>
    <w:rsid w:val="005F45E7"/>
    <w:rsid w:val="006019F0"/>
    <w:rsid w:val="0060602E"/>
    <w:rsid w:val="00606C46"/>
    <w:rsid w:val="00607AE0"/>
    <w:rsid w:val="00610F0F"/>
    <w:rsid w:val="006110BB"/>
    <w:rsid w:val="00614005"/>
    <w:rsid w:val="0062201F"/>
    <w:rsid w:val="006277FF"/>
    <w:rsid w:val="00627BC0"/>
    <w:rsid w:val="006307E4"/>
    <w:rsid w:val="0063416F"/>
    <w:rsid w:val="0063420D"/>
    <w:rsid w:val="00634978"/>
    <w:rsid w:val="006357C8"/>
    <w:rsid w:val="0063583F"/>
    <w:rsid w:val="00642017"/>
    <w:rsid w:val="00643E01"/>
    <w:rsid w:val="006450C4"/>
    <w:rsid w:val="00650EB2"/>
    <w:rsid w:val="00650F38"/>
    <w:rsid w:val="006562F3"/>
    <w:rsid w:val="00664B32"/>
    <w:rsid w:val="00665ACD"/>
    <w:rsid w:val="0066662B"/>
    <w:rsid w:val="006732EE"/>
    <w:rsid w:val="00677506"/>
    <w:rsid w:val="0068049B"/>
    <w:rsid w:val="0068447C"/>
    <w:rsid w:val="00690191"/>
    <w:rsid w:val="0069399D"/>
    <w:rsid w:val="006945D4"/>
    <w:rsid w:val="00696928"/>
    <w:rsid w:val="006973B6"/>
    <w:rsid w:val="0069740A"/>
    <w:rsid w:val="006A00C9"/>
    <w:rsid w:val="006A37CC"/>
    <w:rsid w:val="006A62BC"/>
    <w:rsid w:val="006B1615"/>
    <w:rsid w:val="006B4008"/>
    <w:rsid w:val="006B4AAD"/>
    <w:rsid w:val="006B4D0A"/>
    <w:rsid w:val="006C2221"/>
    <w:rsid w:val="006C295A"/>
    <w:rsid w:val="006C2EA0"/>
    <w:rsid w:val="006C6009"/>
    <w:rsid w:val="006D06B6"/>
    <w:rsid w:val="006D312D"/>
    <w:rsid w:val="006E16F4"/>
    <w:rsid w:val="006E1A49"/>
    <w:rsid w:val="006E1E54"/>
    <w:rsid w:val="006E2EC1"/>
    <w:rsid w:val="006E50E5"/>
    <w:rsid w:val="006E54C2"/>
    <w:rsid w:val="006F1539"/>
    <w:rsid w:val="006F7587"/>
    <w:rsid w:val="00700685"/>
    <w:rsid w:val="00700B45"/>
    <w:rsid w:val="0070106D"/>
    <w:rsid w:val="00701D67"/>
    <w:rsid w:val="00703E53"/>
    <w:rsid w:val="00705976"/>
    <w:rsid w:val="007100C4"/>
    <w:rsid w:val="00710BCE"/>
    <w:rsid w:val="00710BE3"/>
    <w:rsid w:val="0071595D"/>
    <w:rsid w:val="0071673B"/>
    <w:rsid w:val="0071769D"/>
    <w:rsid w:val="00721895"/>
    <w:rsid w:val="00722BFD"/>
    <w:rsid w:val="00731CDE"/>
    <w:rsid w:val="00733DC2"/>
    <w:rsid w:val="00734125"/>
    <w:rsid w:val="007341CA"/>
    <w:rsid w:val="00737242"/>
    <w:rsid w:val="0074001B"/>
    <w:rsid w:val="007409E0"/>
    <w:rsid w:val="00742E59"/>
    <w:rsid w:val="00743D27"/>
    <w:rsid w:val="00744D7F"/>
    <w:rsid w:val="00745FA9"/>
    <w:rsid w:val="00746F8E"/>
    <w:rsid w:val="007470BE"/>
    <w:rsid w:val="007474AB"/>
    <w:rsid w:val="0075108B"/>
    <w:rsid w:val="0075184F"/>
    <w:rsid w:val="0075205C"/>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39CB"/>
    <w:rsid w:val="00794737"/>
    <w:rsid w:val="00794933"/>
    <w:rsid w:val="00795C97"/>
    <w:rsid w:val="00796FAC"/>
    <w:rsid w:val="007A0697"/>
    <w:rsid w:val="007A37B2"/>
    <w:rsid w:val="007A532D"/>
    <w:rsid w:val="007A7DF3"/>
    <w:rsid w:val="007B175E"/>
    <w:rsid w:val="007B3C64"/>
    <w:rsid w:val="007B6B04"/>
    <w:rsid w:val="007B76C7"/>
    <w:rsid w:val="007C0462"/>
    <w:rsid w:val="007C17B2"/>
    <w:rsid w:val="007C28DA"/>
    <w:rsid w:val="007C2FD1"/>
    <w:rsid w:val="007C6DB0"/>
    <w:rsid w:val="007D1777"/>
    <w:rsid w:val="007D3DEF"/>
    <w:rsid w:val="007D453A"/>
    <w:rsid w:val="007D77D0"/>
    <w:rsid w:val="007D7C8C"/>
    <w:rsid w:val="007E0CCD"/>
    <w:rsid w:val="007E1579"/>
    <w:rsid w:val="007E2A88"/>
    <w:rsid w:val="007E4F59"/>
    <w:rsid w:val="007E5FB7"/>
    <w:rsid w:val="007E621B"/>
    <w:rsid w:val="007E64E7"/>
    <w:rsid w:val="007E7CA1"/>
    <w:rsid w:val="007F43D5"/>
    <w:rsid w:val="007F4A8C"/>
    <w:rsid w:val="00801C8D"/>
    <w:rsid w:val="0081093F"/>
    <w:rsid w:val="00810BAE"/>
    <w:rsid w:val="00815C12"/>
    <w:rsid w:val="0081618B"/>
    <w:rsid w:val="008166BA"/>
    <w:rsid w:val="00817688"/>
    <w:rsid w:val="00821BB2"/>
    <w:rsid w:val="00824D59"/>
    <w:rsid w:val="008269DB"/>
    <w:rsid w:val="00835949"/>
    <w:rsid w:val="00840AB8"/>
    <w:rsid w:val="008418CE"/>
    <w:rsid w:val="00842EC7"/>
    <w:rsid w:val="008437B5"/>
    <w:rsid w:val="008450D4"/>
    <w:rsid w:val="0084650A"/>
    <w:rsid w:val="008509A2"/>
    <w:rsid w:val="00851C0E"/>
    <w:rsid w:val="00853678"/>
    <w:rsid w:val="00853B59"/>
    <w:rsid w:val="00854973"/>
    <w:rsid w:val="00855777"/>
    <w:rsid w:val="00856826"/>
    <w:rsid w:val="0086109C"/>
    <w:rsid w:val="008627E7"/>
    <w:rsid w:val="00865E24"/>
    <w:rsid w:val="008660BF"/>
    <w:rsid w:val="00871BCE"/>
    <w:rsid w:val="00872352"/>
    <w:rsid w:val="00874A29"/>
    <w:rsid w:val="00876B87"/>
    <w:rsid w:val="00881133"/>
    <w:rsid w:val="0088510B"/>
    <w:rsid w:val="00886041"/>
    <w:rsid w:val="00893F81"/>
    <w:rsid w:val="00894383"/>
    <w:rsid w:val="008951F3"/>
    <w:rsid w:val="008A16C1"/>
    <w:rsid w:val="008A17F8"/>
    <w:rsid w:val="008A39C0"/>
    <w:rsid w:val="008A41EC"/>
    <w:rsid w:val="008A446B"/>
    <w:rsid w:val="008A708C"/>
    <w:rsid w:val="008B1BB8"/>
    <w:rsid w:val="008B1C10"/>
    <w:rsid w:val="008B230F"/>
    <w:rsid w:val="008C39C8"/>
    <w:rsid w:val="008C744E"/>
    <w:rsid w:val="008C7972"/>
    <w:rsid w:val="008C7FAA"/>
    <w:rsid w:val="008D0E39"/>
    <w:rsid w:val="008D1092"/>
    <w:rsid w:val="008D3780"/>
    <w:rsid w:val="008D4A5E"/>
    <w:rsid w:val="008D63A1"/>
    <w:rsid w:val="008D766D"/>
    <w:rsid w:val="008E13E7"/>
    <w:rsid w:val="008E38FE"/>
    <w:rsid w:val="008F5F7C"/>
    <w:rsid w:val="008F7B85"/>
    <w:rsid w:val="00900EF6"/>
    <w:rsid w:val="00904756"/>
    <w:rsid w:val="00905BC0"/>
    <w:rsid w:val="00914EAE"/>
    <w:rsid w:val="0091588F"/>
    <w:rsid w:val="00925115"/>
    <w:rsid w:val="009304D6"/>
    <w:rsid w:val="009354B8"/>
    <w:rsid w:val="00935743"/>
    <w:rsid w:val="009358B5"/>
    <w:rsid w:val="009427CE"/>
    <w:rsid w:val="0094381A"/>
    <w:rsid w:val="009443FA"/>
    <w:rsid w:val="00946768"/>
    <w:rsid w:val="0094754C"/>
    <w:rsid w:val="00947788"/>
    <w:rsid w:val="00950AEE"/>
    <w:rsid w:val="00950C1C"/>
    <w:rsid w:val="009520D2"/>
    <w:rsid w:val="00952CB5"/>
    <w:rsid w:val="009553F2"/>
    <w:rsid w:val="00960AF8"/>
    <w:rsid w:val="0096186D"/>
    <w:rsid w:val="0096442D"/>
    <w:rsid w:val="00967E4B"/>
    <w:rsid w:val="00975CB7"/>
    <w:rsid w:val="00976EFD"/>
    <w:rsid w:val="009807A7"/>
    <w:rsid w:val="00981008"/>
    <w:rsid w:val="009849CB"/>
    <w:rsid w:val="00986743"/>
    <w:rsid w:val="00986B62"/>
    <w:rsid w:val="009925C2"/>
    <w:rsid w:val="009936DF"/>
    <w:rsid w:val="00993A9F"/>
    <w:rsid w:val="009A0830"/>
    <w:rsid w:val="009A2014"/>
    <w:rsid w:val="009A3CDD"/>
    <w:rsid w:val="009A7A4E"/>
    <w:rsid w:val="009B1AC6"/>
    <w:rsid w:val="009B22F8"/>
    <w:rsid w:val="009B3E19"/>
    <w:rsid w:val="009B57D6"/>
    <w:rsid w:val="009B6265"/>
    <w:rsid w:val="009C02C5"/>
    <w:rsid w:val="009C62A3"/>
    <w:rsid w:val="009D41D6"/>
    <w:rsid w:val="009D4867"/>
    <w:rsid w:val="009D7F4C"/>
    <w:rsid w:val="009E0159"/>
    <w:rsid w:val="009E2852"/>
    <w:rsid w:val="009E31DE"/>
    <w:rsid w:val="009E6114"/>
    <w:rsid w:val="009E65F2"/>
    <w:rsid w:val="009F0524"/>
    <w:rsid w:val="009F11B2"/>
    <w:rsid w:val="009F5196"/>
    <w:rsid w:val="00A001BD"/>
    <w:rsid w:val="00A0039B"/>
    <w:rsid w:val="00A01ADD"/>
    <w:rsid w:val="00A02C10"/>
    <w:rsid w:val="00A05267"/>
    <w:rsid w:val="00A14D45"/>
    <w:rsid w:val="00A15D2B"/>
    <w:rsid w:val="00A1778C"/>
    <w:rsid w:val="00A24AE1"/>
    <w:rsid w:val="00A26696"/>
    <w:rsid w:val="00A31EB5"/>
    <w:rsid w:val="00A322A4"/>
    <w:rsid w:val="00A348D1"/>
    <w:rsid w:val="00A35A64"/>
    <w:rsid w:val="00A35FF6"/>
    <w:rsid w:val="00A36BBF"/>
    <w:rsid w:val="00A40790"/>
    <w:rsid w:val="00A40827"/>
    <w:rsid w:val="00A42297"/>
    <w:rsid w:val="00A44293"/>
    <w:rsid w:val="00A45244"/>
    <w:rsid w:val="00A518DE"/>
    <w:rsid w:val="00A52589"/>
    <w:rsid w:val="00A541E8"/>
    <w:rsid w:val="00A5572B"/>
    <w:rsid w:val="00A57663"/>
    <w:rsid w:val="00A60B46"/>
    <w:rsid w:val="00A61DE2"/>
    <w:rsid w:val="00A639D4"/>
    <w:rsid w:val="00A65CCC"/>
    <w:rsid w:val="00A7067B"/>
    <w:rsid w:val="00A709C2"/>
    <w:rsid w:val="00A762B3"/>
    <w:rsid w:val="00A802F9"/>
    <w:rsid w:val="00A814FD"/>
    <w:rsid w:val="00A83B5F"/>
    <w:rsid w:val="00A85B92"/>
    <w:rsid w:val="00A919E3"/>
    <w:rsid w:val="00A9426E"/>
    <w:rsid w:val="00A964B2"/>
    <w:rsid w:val="00AA1B76"/>
    <w:rsid w:val="00AA6392"/>
    <w:rsid w:val="00AA6809"/>
    <w:rsid w:val="00AB240F"/>
    <w:rsid w:val="00AC0069"/>
    <w:rsid w:val="00AC0695"/>
    <w:rsid w:val="00AC3C2B"/>
    <w:rsid w:val="00AC530B"/>
    <w:rsid w:val="00AC5DF7"/>
    <w:rsid w:val="00AC6DF8"/>
    <w:rsid w:val="00AC6E3F"/>
    <w:rsid w:val="00AD0D51"/>
    <w:rsid w:val="00AD4737"/>
    <w:rsid w:val="00AD6478"/>
    <w:rsid w:val="00AE1A01"/>
    <w:rsid w:val="00AE2215"/>
    <w:rsid w:val="00AE4FFE"/>
    <w:rsid w:val="00AF2FF3"/>
    <w:rsid w:val="00AF4600"/>
    <w:rsid w:val="00B00FAB"/>
    <w:rsid w:val="00B02660"/>
    <w:rsid w:val="00B03370"/>
    <w:rsid w:val="00B0385D"/>
    <w:rsid w:val="00B04601"/>
    <w:rsid w:val="00B04C27"/>
    <w:rsid w:val="00B059C5"/>
    <w:rsid w:val="00B16E5D"/>
    <w:rsid w:val="00B1724C"/>
    <w:rsid w:val="00B34A52"/>
    <w:rsid w:val="00B40A92"/>
    <w:rsid w:val="00B40B82"/>
    <w:rsid w:val="00B43673"/>
    <w:rsid w:val="00B471F0"/>
    <w:rsid w:val="00B51F7B"/>
    <w:rsid w:val="00B540BB"/>
    <w:rsid w:val="00B6142B"/>
    <w:rsid w:val="00B621D9"/>
    <w:rsid w:val="00B64D65"/>
    <w:rsid w:val="00B71B19"/>
    <w:rsid w:val="00B737DF"/>
    <w:rsid w:val="00B74481"/>
    <w:rsid w:val="00B7630A"/>
    <w:rsid w:val="00B80DFE"/>
    <w:rsid w:val="00B81D7A"/>
    <w:rsid w:val="00B82089"/>
    <w:rsid w:val="00B823D8"/>
    <w:rsid w:val="00B82F50"/>
    <w:rsid w:val="00B834C6"/>
    <w:rsid w:val="00B839CD"/>
    <w:rsid w:val="00B8549D"/>
    <w:rsid w:val="00B86935"/>
    <w:rsid w:val="00B903F2"/>
    <w:rsid w:val="00B91A21"/>
    <w:rsid w:val="00B9304B"/>
    <w:rsid w:val="00B94238"/>
    <w:rsid w:val="00B96906"/>
    <w:rsid w:val="00BA0C41"/>
    <w:rsid w:val="00BB0892"/>
    <w:rsid w:val="00BB22B1"/>
    <w:rsid w:val="00BB3F17"/>
    <w:rsid w:val="00BC03CC"/>
    <w:rsid w:val="00BC1A21"/>
    <w:rsid w:val="00BC25C4"/>
    <w:rsid w:val="00BC2634"/>
    <w:rsid w:val="00BC5FF7"/>
    <w:rsid w:val="00BE0248"/>
    <w:rsid w:val="00BE03F9"/>
    <w:rsid w:val="00BE2065"/>
    <w:rsid w:val="00BE22D3"/>
    <w:rsid w:val="00BE4414"/>
    <w:rsid w:val="00BF0092"/>
    <w:rsid w:val="00BF28F0"/>
    <w:rsid w:val="00BF7FA2"/>
    <w:rsid w:val="00C01B38"/>
    <w:rsid w:val="00C14169"/>
    <w:rsid w:val="00C15DF8"/>
    <w:rsid w:val="00C27C3E"/>
    <w:rsid w:val="00C30C8A"/>
    <w:rsid w:val="00C327E6"/>
    <w:rsid w:val="00C331F5"/>
    <w:rsid w:val="00C33CB7"/>
    <w:rsid w:val="00C35029"/>
    <w:rsid w:val="00C35891"/>
    <w:rsid w:val="00C36355"/>
    <w:rsid w:val="00C3699F"/>
    <w:rsid w:val="00C43A34"/>
    <w:rsid w:val="00C446E9"/>
    <w:rsid w:val="00C457E7"/>
    <w:rsid w:val="00C45A18"/>
    <w:rsid w:val="00C4655C"/>
    <w:rsid w:val="00C4696C"/>
    <w:rsid w:val="00C50700"/>
    <w:rsid w:val="00C52007"/>
    <w:rsid w:val="00C521E0"/>
    <w:rsid w:val="00C526E0"/>
    <w:rsid w:val="00C53F52"/>
    <w:rsid w:val="00C54C8F"/>
    <w:rsid w:val="00C55C45"/>
    <w:rsid w:val="00C56188"/>
    <w:rsid w:val="00C56237"/>
    <w:rsid w:val="00C57578"/>
    <w:rsid w:val="00C640CA"/>
    <w:rsid w:val="00C64C24"/>
    <w:rsid w:val="00C65F7E"/>
    <w:rsid w:val="00C67891"/>
    <w:rsid w:val="00C71182"/>
    <w:rsid w:val="00C72BBA"/>
    <w:rsid w:val="00C74896"/>
    <w:rsid w:val="00C749AD"/>
    <w:rsid w:val="00C81078"/>
    <w:rsid w:val="00C840AB"/>
    <w:rsid w:val="00C86029"/>
    <w:rsid w:val="00C86F3A"/>
    <w:rsid w:val="00C87CAB"/>
    <w:rsid w:val="00C91195"/>
    <w:rsid w:val="00C91CA3"/>
    <w:rsid w:val="00C95A75"/>
    <w:rsid w:val="00C96408"/>
    <w:rsid w:val="00CA06CD"/>
    <w:rsid w:val="00CB2670"/>
    <w:rsid w:val="00CB36C5"/>
    <w:rsid w:val="00CB663D"/>
    <w:rsid w:val="00CB6D7E"/>
    <w:rsid w:val="00CB7A9F"/>
    <w:rsid w:val="00CC28ED"/>
    <w:rsid w:val="00CC7A90"/>
    <w:rsid w:val="00CC7F68"/>
    <w:rsid w:val="00CD0B4F"/>
    <w:rsid w:val="00CD4121"/>
    <w:rsid w:val="00CD51A6"/>
    <w:rsid w:val="00CD6F62"/>
    <w:rsid w:val="00CD70A0"/>
    <w:rsid w:val="00CE0EF3"/>
    <w:rsid w:val="00CE1319"/>
    <w:rsid w:val="00CE3066"/>
    <w:rsid w:val="00CE3E61"/>
    <w:rsid w:val="00CE501E"/>
    <w:rsid w:val="00CE60E8"/>
    <w:rsid w:val="00CF2B29"/>
    <w:rsid w:val="00CF56C7"/>
    <w:rsid w:val="00D0026B"/>
    <w:rsid w:val="00D01767"/>
    <w:rsid w:val="00D025E5"/>
    <w:rsid w:val="00D10EC6"/>
    <w:rsid w:val="00D1147D"/>
    <w:rsid w:val="00D1372E"/>
    <w:rsid w:val="00D157D0"/>
    <w:rsid w:val="00D17C3C"/>
    <w:rsid w:val="00D20CDE"/>
    <w:rsid w:val="00D24480"/>
    <w:rsid w:val="00D25290"/>
    <w:rsid w:val="00D27F62"/>
    <w:rsid w:val="00D30AAA"/>
    <w:rsid w:val="00D30CF1"/>
    <w:rsid w:val="00D3346F"/>
    <w:rsid w:val="00D34AE9"/>
    <w:rsid w:val="00D42836"/>
    <w:rsid w:val="00D438EB"/>
    <w:rsid w:val="00D4426F"/>
    <w:rsid w:val="00D465D1"/>
    <w:rsid w:val="00D50286"/>
    <w:rsid w:val="00D50AA2"/>
    <w:rsid w:val="00D50B91"/>
    <w:rsid w:val="00D54885"/>
    <w:rsid w:val="00D555A5"/>
    <w:rsid w:val="00D56BFB"/>
    <w:rsid w:val="00D6209C"/>
    <w:rsid w:val="00D65BE8"/>
    <w:rsid w:val="00D65F14"/>
    <w:rsid w:val="00D6609F"/>
    <w:rsid w:val="00D67F4D"/>
    <w:rsid w:val="00D714C2"/>
    <w:rsid w:val="00D72FA6"/>
    <w:rsid w:val="00D8118F"/>
    <w:rsid w:val="00D81361"/>
    <w:rsid w:val="00D81A35"/>
    <w:rsid w:val="00D91C42"/>
    <w:rsid w:val="00D923C7"/>
    <w:rsid w:val="00D94CC0"/>
    <w:rsid w:val="00D95D7A"/>
    <w:rsid w:val="00D970B7"/>
    <w:rsid w:val="00DA2B6B"/>
    <w:rsid w:val="00DA4251"/>
    <w:rsid w:val="00DA4778"/>
    <w:rsid w:val="00DB08AD"/>
    <w:rsid w:val="00DB27E0"/>
    <w:rsid w:val="00DB505C"/>
    <w:rsid w:val="00DB5D87"/>
    <w:rsid w:val="00DB7657"/>
    <w:rsid w:val="00DC2FE8"/>
    <w:rsid w:val="00DC4A1F"/>
    <w:rsid w:val="00DC4DCE"/>
    <w:rsid w:val="00DD0F26"/>
    <w:rsid w:val="00DD307D"/>
    <w:rsid w:val="00DD3FC5"/>
    <w:rsid w:val="00DD6ED4"/>
    <w:rsid w:val="00DE4E05"/>
    <w:rsid w:val="00DE5D97"/>
    <w:rsid w:val="00DE7D7C"/>
    <w:rsid w:val="00DF124F"/>
    <w:rsid w:val="00DF232F"/>
    <w:rsid w:val="00DF3A09"/>
    <w:rsid w:val="00DF5FB6"/>
    <w:rsid w:val="00DF6F40"/>
    <w:rsid w:val="00E02F64"/>
    <w:rsid w:val="00E0591D"/>
    <w:rsid w:val="00E079B8"/>
    <w:rsid w:val="00E1065C"/>
    <w:rsid w:val="00E10EA2"/>
    <w:rsid w:val="00E10EB7"/>
    <w:rsid w:val="00E11900"/>
    <w:rsid w:val="00E11E11"/>
    <w:rsid w:val="00E1242A"/>
    <w:rsid w:val="00E13012"/>
    <w:rsid w:val="00E16E2B"/>
    <w:rsid w:val="00E234F5"/>
    <w:rsid w:val="00E3031D"/>
    <w:rsid w:val="00E338DA"/>
    <w:rsid w:val="00E345A9"/>
    <w:rsid w:val="00E356A3"/>
    <w:rsid w:val="00E413C7"/>
    <w:rsid w:val="00E42835"/>
    <w:rsid w:val="00E44590"/>
    <w:rsid w:val="00E457A7"/>
    <w:rsid w:val="00E46F83"/>
    <w:rsid w:val="00E50386"/>
    <w:rsid w:val="00E50784"/>
    <w:rsid w:val="00E54F7E"/>
    <w:rsid w:val="00E56D8B"/>
    <w:rsid w:val="00E62809"/>
    <w:rsid w:val="00E63EA1"/>
    <w:rsid w:val="00E743F0"/>
    <w:rsid w:val="00E80F80"/>
    <w:rsid w:val="00E812A5"/>
    <w:rsid w:val="00E9147E"/>
    <w:rsid w:val="00E9648C"/>
    <w:rsid w:val="00EA05C7"/>
    <w:rsid w:val="00EA371E"/>
    <w:rsid w:val="00EA3DDE"/>
    <w:rsid w:val="00EA5DCE"/>
    <w:rsid w:val="00EB1F3C"/>
    <w:rsid w:val="00EB6F62"/>
    <w:rsid w:val="00EC09C7"/>
    <w:rsid w:val="00EC1392"/>
    <w:rsid w:val="00EC162B"/>
    <w:rsid w:val="00EC6CA8"/>
    <w:rsid w:val="00EC721A"/>
    <w:rsid w:val="00ED015F"/>
    <w:rsid w:val="00ED0539"/>
    <w:rsid w:val="00ED5A78"/>
    <w:rsid w:val="00EE2F5E"/>
    <w:rsid w:val="00EE3FA1"/>
    <w:rsid w:val="00EE6D66"/>
    <w:rsid w:val="00EE73B0"/>
    <w:rsid w:val="00EE76A0"/>
    <w:rsid w:val="00EF06CD"/>
    <w:rsid w:val="00EF0EFB"/>
    <w:rsid w:val="00EF2300"/>
    <w:rsid w:val="00EF3552"/>
    <w:rsid w:val="00EF4027"/>
    <w:rsid w:val="00EF46F4"/>
    <w:rsid w:val="00EF6085"/>
    <w:rsid w:val="00EF76EF"/>
    <w:rsid w:val="00F04895"/>
    <w:rsid w:val="00F103D3"/>
    <w:rsid w:val="00F11C35"/>
    <w:rsid w:val="00F134FF"/>
    <w:rsid w:val="00F20FEE"/>
    <w:rsid w:val="00F22189"/>
    <w:rsid w:val="00F23122"/>
    <w:rsid w:val="00F23AB6"/>
    <w:rsid w:val="00F2587A"/>
    <w:rsid w:val="00F2787D"/>
    <w:rsid w:val="00F35092"/>
    <w:rsid w:val="00F35FE0"/>
    <w:rsid w:val="00F3659B"/>
    <w:rsid w:val="00F37F11"/>
    <w:rsid w:val="00F421D4"/>
    <w:rsid w:val="00F43EF6"/>
    <w:rsid w:val="00F43F79"/>
    <w:rsid w:val="00F43F87"/>
    <w:rsid w:val="00F441A0"/>
    <w:rsid w:val="00F44AF7"/>
    <w:rsid w:val="00F46B2C"/>
    <w:rsid w:val="00F47A07"/>
    <w:rsid w:val="00F47E5F"/>
    <w:rsid w:val="00F506EC"/>
    <w:rsid w:val="00F50C07"/>
    <w:rsid w:val="00F54A01"/>
    <w:rsid w:val="00F5597E"/>
    <w:rsid w:val="00F579AA"/>
    <w:rsid w:val="00F57D8A"/>
    <w:rsid w:val="00F613E0"/>
    <w:rsid w:val="00F63D7E"/>
    <w:rsid w:val="00F656C6"/>
    <w:rsid w:val="00F65893"/>
    <w:rsid w:val="00F66163"/>
    <w:rsid w:val="00F70BB2"/>
    <w:rsid w:val="00F71AE6"/>
    <w:rsid w:val="00F7502E"/>
    <w:rsid w:val="00F7622A"/>
    <w:rsid w:val="00F81BDD"/>
    <w:rsid w:val="00F82089"/>
    <w:rsid w:val="00F871A5"/>
    <w:rsid w:val="00F914C5"/>
    <w:rsid w:val="00F92146"/>
    <w:rsid w:val="00F92289"/>
    <w:rsid w:val="00F947F2"/>
    <w:rsid w:val="00F9568D"/>
    <w:rsid w:val="00F97C34"/>
    <w:rsid w:val="00FA010A"/>
    <w:rsid w:val="00FA07DD"/>
    <w:rsid w:val="00FA176B"/>
    <w:rsid w:val="00FA4712"/>
    <w:rsid w:val="00FA4BF3"/>
    <w:rsid w:val="00FA693F"/>
    <w:rsid w:val="00FB32AF"/>
    <w:rsid w:val="00FB6ED6"/>
    <w:rsid w:val="00FC1831"/>
    <w:rsid w:val="00FC4CB8"/>
    <w:rsid w:val="00FC7224"/>
    <w:rsid w:val="00FD5D65"/>
    <w:rsid w:val="00FE1B9F"/>
    <w:rsid w:val="00FE3A84"/>
    <w:rsid w:val="00FE5500"/>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A60E"/>
  <w15:docId w15:val="{896F01D9-30B9-E845-8F54-7F5D3FF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E7"/>
    <w:rPr>
      <w:rFonts w:ascii="Times New Roman" w:eastAsia="Times New Roman" w:hAnsi="Times New Roman"/>
    </w:rPr>
  </w:style>
  <w:style w:type="paragraph" w:styleId="Heading1">
    <w:name w:val="heading 1"/>
    <w:basedOn w:val="Normal"/>
    <w:next w:val="Normal"/>
    <w:link w:val="Heading1Char"/>
    <w:uiPriority w:val="9"/>
    <w:qFormat/>
    <w:rsid w:val="003F4A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72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364FE3"/>
    <w:pPr>
      <w:keepNext/>
      <w:ind w:left="138" w:hanging="138"/>
      <w:jc w:val="cente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p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line="240" w:lineRule="exact"/>
      <w:ind w:right="135"/>
      <w:jc w:val="both"/>
      <w:textAlignment w:val="baseline"/>
    </w:pPr>
    <w:rPr>
      <w:noProof/>
      <w:color w:val="FF0000"/>
      <w:sz w:val="20"/>
      <w:szCs w:val="20"/>
    </w:rPr>
  </w:style>
  <w:style w:type="paragraph" w:customStyle="1" w:styleId="ColorfulList-Accent11">
    <w:name w:val="Colorful List - Accent 11"/>
    <w:basedOn w:val="Normal"/>
    <w:uiPriority w:val="34"/>
    <w:qFormat/>
    <w:rsid w:val="00A15D2B"/>
    <w:pPr>
      <w:ind w:left="720"/>
      <w:contextualSpacing/>
    </w:pPr>
    <w:rPr>
      <w:color w:val="FF0000"/>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character" w:customStyle="1" w:styleId="UnresolvedMention1">
    <w:name w:val="Unresolved Mention1"/>
    <w:basedOn w:val="DefaultParagraphFont"/>
    <w:uiPriority w:val="99"/>
    <w:semiHidden/>
    <w:unhideWhenUsed/>
    <w:rsid w:val="009304D6"/>
    <w:rPr>
      <w:color w:val="605E5C"/>
      <w:shd w:val="clear" w:color="auto" w:fill="E1DFDD"/>
    </w:rPr>
  </w:style>
  <w:style w:type="character" w:styleId="PageNumber">
    <w:name w:val="page number"/>
    <w:basedOn w:val="DefaultParagraphFont"/>
    <w:uiPriority w:val="99"/>
    <w:semiHidden/>
    <w:unhideWhenUsed/>
    <w:rsid w:val="00607AE0"/>
  </w:style>
  <w:style w:type="character" w:customStyle="1" w:styleId="Heading1Char">
    <w:name w:val="Heading 1 Char"/>
    <w:basedOn w:val="DefaultParagraphFont"/>
    <w:link w:val="Heading1"/>
    <w:uiPriority w:val="9"/>
    <w:rsid w:val="003F4A9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96408"/>
    <w:rPr>
      <w:color w:val="605E5C"/>
      <w:shd w:val="clear" w:color="auto" w:fill="E1DFDD"/>
    </w:rPr>
  </w:style>
  <w:style w:type="paragraph" w:styleId="TOCHeading">
    <w:name w:val="TOC Heading"/>
    <w:basedOn w:val="Heading1"/>
    <w:next w:val="Normal"/>
    <w:uiPriority w:val="39"/>
    <w:unhideWhenUsed/>
    <w:qFormat/>
    <w:rsid w:val="00FC7224"/>
    <w:pPr>
      <w:spacing w:before="480"/>
      <w:outlineLvl w:val="9"/>
    </w:pPr>
    <w:rPr>
      <w:b/>
      <w:bCs/>
      <w:sz w:val="28"/>
      <w:szCs w:val="28"/>
    </w:rPr>
  </w:style>
  <w:style w:type="paragraph" w:styleId="TOC1">
    <w:name w:val="toc 1"/>
    <w:basedOn w:val="Normal"/>
    <w:next w:val="Normal"/>
    <w:autoRedefine/>
    <w:uiPriority w:val="39"/>
    <w:unhideWhenUsed/>
    <w:rsid w:val="00FC7224"/>
    <w:pPr>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FC7224"/>
    <w:rPr>
      <w:rFonts w:asciiTheme="minorHAnsi" w:hAnsiTheme="minorHAnsi" w:cstheme="minorHAnsi"/>
      <w:b/>
      <w:bCs/>
      <w:smallCaps/>
    </w:rPr>
  </w:style>
  <w:style w:type="paragraph" w:styleId="TOC3">
    <w:name w:val="toc 3"/>
    <w:basedOn w:val="Normal"/>
    <w:next w:val="Normal"/>
    <w:autoRedefine/>
    <w:uiPriority w:val="39"/>
    <w:semiHidden/>
    <w:unhideWhenUsed/>
    <w:rsid w:val="00FC7224"/>
    <w:rPr>
      <w:rFonts w:asciiTheme="minorHAnsi" w:hAnsiTheme="minorHAnsi" w:cstheme="minorHAnsi"/>
      <w:smallCaps/>
    </w:rPr>
  </w:style>
  <w:style w:type="paragraph" w:styleId="TOC4">
    <w:name w:val="toc 4"/>
    <w:basedOn w:val="Normal"/>
    <w:next w:val="Normal"/>
    <w:autoRedefine/>
    <w:uiPriority w:val="39"/>
    <w:semiHidden/>
    <w:unhideWhenUsed/>
    <w:rsid w:val="00FC7224"/>
    <w:rPr>
      <w:rFonts w:asciiTheme="minorHAnsi" w:hAnsiTheme="minorHAnsi" w:cstheme="minorHAnsi"/>
    </w:rPr>
  </w:style>
  <w:style w:type="paragraph" w:styleId="TOC5">
    <w:name w:val="toc 5"/>
    <w:basedOn w:val="Normal"/>
    <w:next w:val="Normal"/>
    <w:autoRedefine/>
    <w:uiPriority w:val="39"/>
    <w:semiHidden/>
    <w:unhideWhenUsed/>
    <w:rsid w:val="00FC7224"/>
    <w:rPr>
      <w:rFonts w:asciiTheme="minorHAnsi" w:hAnsiTheme="minorHAnsi" w:cstheme="minorHAnsi"/>
    </w:rPr>
  </w:style>
  <w:style w:type="paragraph" w:styleId="TOC6">
    <w:name w:val="toc 6"/>
    <w:basedOn w:val="Normal"/>
    <w:next w:val="Normal"/>
    <w:autoRedefine/>
    <w:uiPriority w:val="39"/>
    <w:semiHidden/>
    <w:unhideWhenUsed/>
    <w:rsid w:val="00FC7224"/>
    <w:rPr>
      <w:rFonts w:asciiTheme="minorHAnsi" w:hAnsiTheme="minorHAnsi" w:cstheme="minorHAnsi"/>
    </w:rPr>
  </w:style>
  <w:style w:type="paragraph" w:styleId="TOC7">
    <w:name w:val="toc 7"/>
    <w:basedOn w:val="Normal"/>
    <w:next w:val="Normal"/>
    <w:autoRedefine/>
    <w:uiPriority w:val="39"/>
    <w:semiHidden/>
    <w:unhideWhenUsed/>
    <w:rsid w:val="00FC7224"/>
    <w:rPr>
      <w:rFonts w:asciiTheme="minorHAnsi" w:hAnsiTheme="minorHAnsi" w:cstheme="minorHAnsi"/>
    </w:rPr>
  </w:style>
  <w:style w:type="paragraph" w:styleId="TOC8">
    <w:name w:val="toc 8"/>
    <w:basedOn w:val="Normal"/>
    <w:next w:val="Normal"/>
    <w:autoRedefine/>
    <w:uiPriority w:val="39"/>
    <w:semiHidden/>
    <w:unhideWhenUsed/>
    <w:rsid w:val="00FC7224"/>
    <w:rPr>
      <w:rFonts w:asciiTheme="minorHAnsi" w:hAnsiTheme="minorHAnsi" w:cstheme="minorHAnsi"/>
    </w:rPr>
  </w:style>
  <w:style w:type="paragraph" w:styleId="TOC9">
    <w:name w:val="toc 9"/>
    <w:basedOn w:val="Normal"/>
    <w:next w:val="Normal"/>
    <w:autoRedefine/>
    <w:uiPriority w:val="39"/>
    <w:semiHidden/>
    <w:unhideWhenUsed/>
    <w:rsid w:val="00FC7224"/>
    <w:rPr>
      <w:rFonts w:asciiTheme="minorHAnsi" w:hAnsiTheme="minorHAnsi" w:cstheme="minorHAnsi"/>
    </w:rPr>
  </w:style>
  <w:style w:type="character" w:customStyle="1" w:styleId="Heading2Char">
    <w:name w:val="Heading 2 Char"/>
    <w:basedOn w:val="DefaultParagraphFont"/>
    <w:link w:val="Heading2"/>
    <w:uiPriority w:val="9"/>
    <w:rsid w:val="00FC72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4136">
      <w:bodyDiv w:val="1"/>
      <w:marLeft w:val="0"/>
      <w:marRight w:val="0"/>
      <w:marTop w:val="0"/>
      <w:marBottom w:val="0"/>
      <w:divBdr>
        <w:top w:val="none" w:sz="0" w:space="0" w:color="auto"/>
        <w:left w:val="none" w:sz="0" w:space="0" w:color="auto"/>
        <w:bottom w:val="none" w:sz="0" w:space="0" w:color="auto"/>
        <w:right w:val="none" w:sz="0" w:space="0" w:color="auto"/>
      </w:divBdr>
    </w:div>
    <w:div w:id="179508592">
      <w:bodyDiv w:val="1"/>
      <w:marLeft w:val="0"/>
      <w:marRight w:val="0"/>
      <w:marTop w:val="0"/>
      <w:marBottom w:val="0"/>
      <w:divBdr>
        <w:top w:val="none" w:sz="0" w:space="0" w:color="auto"/>
        <w:left w:val="none" w:sz="0" w:space="0" w:color="auto"/>
        <w:bottom w:val="none" w:sz="0" w:space="0" w:color="auto"/>
        <w:right w:val="none" w:sz="0" w:space="0" w:color="auto"/>
      </w:divBdr>
    </w:div>
    <w:div w:id="185022073">
      <w:bodyDiv w:val="1"/>
      <w:marLeft w:val="0"/>
      <w:marRight w:val="0"/>
      <w:marTop w:val="0"/>
      <w:marBottom w:val="0"/>
      <w:divBdr>
        <w:top w:val="none" w:sz="0" w:space="0" w:color="auto"/>
        <w:left w:val="none" w:sz="0" w:space="0" w:color="auto"/>
        <w:bottom w:val="none" w:sz="0" w:space="0" w:color="auto"/>
        <w:right w:val="none" w:sz="0" w:space="0" w:color="auto"/>
      </w:divBdr>
    </w:div>
    <w:div w:id="609241275">
      <w:bodyDiv w:val="1"/>
      <w:marLeft w:val="0"/>
      <w:marRight w:val="0"/>
      <w:marTop w:val="0"/>
      <w:marBottom w:val="0"/>
      <w:divBdr>
        <w:top w:val="none" w:sz="0" w:space="0" w:color="auto"/>
        <w:left w:val="none" w:sz="0" w:space="0" w:color="auto"/>
        <w:bottom w:val="none" w:sz="0" w:space="0" w:color="auto"/>
        <w:right w:val="none" w:sz="0" w:space="0" w:color="auto"/>
      </w:divBdr>
      <w:divsChild>
        <w:div w:id="1970280863">
          <w:marLeft w:val="274"/>
          <w:marRight w:val="0"/>
          <w:marTop w:val="0"/>
          <w:marBottom w:val="0"/>
          <w:divBdr>
            <w:top w:val="none" w:sz="0" w:space="0" w:color="auto"/>
            <w:left w:val="none" w:sz="0" w:space="0" w:color="auto"/>
            <w:bottom w:val="none" w:sz="0" w:space="0" w:color="auto"/>
            <w:right w:val="none" w:sz="0" w:space="0" w:color="auto"/>
          </w:divBdr>
        </w:div>
        <w:div w:id="499320044">
          <w:marLeft w:val="274"/>
          <w:marRight w:val="0"/>
          <w:marTop w:val="0"/>
          <w:marBottom w:val="0"/>
          <w:divBdr>
            <w:top w:val="none" w:sz="0" w:space="0" w:color="auto"/>
            <w:left w:val="none" w:sz="0" w:space="0" w:color="auto"/>
            <w:bottom w:val="none" w:sz="0" w:space="0" w:color="auto"/>
            <w:right w:val="none" w:sz="0" w:space="0" w:color="auto"/>
          </w:divBdr>
        </w:div>
        <w:div w:id="604118508">
          <w:marLeft w:val="274"/>
          <w:marRight w:val="0"/>
          <w:marTop w:val="0"/>
          <w:marBottom w:val="0"/>
          <w:divBdr>
            <w:top w:val="none" w:sz="0" w:space="0" w:color="auto"/>
            <w:left w:val="none" w:sz="0" w:space="0" w:color="auto"/>
            <w:bottom w:val="none" w:sz="0" w:space="0" w:color="auto"/>
            <w:right w:val="none" w:sz="0" w:space="0" w:color="auto"/>
          </w:divBdr>
        </w:div>
        <w:div w:id="257956723">
          <w:marLeft w:val="274"/>
          <w:marRight w:val="0"/>
          <w:marTop w:val="0"/>
          <w:marBottom w:val="0"/>
          <w:divBdr>
            <w:top w:val="none" w:sz="0" w:space="0" w:color="auto"/>
            <w:left w:val="none" w:sz="0" w:space="0" w:color="auto"/>
            <w:bottom w:val="none" w:sz="0" w:space="0" w:color="auto"/>
            <w:right w:val="none" w:sz="0" w:space="0" w:color="auto"/>
          </w:divBdr>
        </w:div>
      </w:divsChild>
    </w:div>
    <w:div w:id="721828579">
      <w:bodyDiv w:val="1"/>
      <w:marLeft w:val="0"/>
      <w:marRight w:val="0"/>
      <w:marTop w:val="0"/>
      <w:marBottom w:val="0"/>
      <w:divBdr>
        <w:top w:val="none" w:sz="0" w:space="0" w:color="auto"/>
        <w:left w:val="none" w:sz="0" w:space="0" w:color="auto"/>
        <w:bottom w:val="none" w:sz="0" w:space="0" w:color="auto"/>
        <w:right w:val="none" w:sz="0" w:space="0" w:color="auto"/>
      </w:divBdr>
      <w:divsChild>
        <w:div w:id="1527409204">
          <w:marLeft w:val="144"/>
          <w:marRight w:val="0"/>
          <w:marTop w:val="240"/>
          <w:marBottom w:val="40"/>
          <w:divBdr>
            <w:top w:val="none" w:sz="0" w:space="0" w:color="auto"/>
            <w:left w:val="none" w:sz="0" w:space="0" w:color="auto"/>
            <w:bottom w:val="none" w:sz="0" w:space="0" w:color="auto"/>
            <w:right w:val="none" w:sz="0" w:space="0" w:color="auto"/>
          </w:divBdr>
        </w:div>
        <w:div w:id="7408900">
          <w:marLeft w:val="144"/>
          <w:marRight w:val="0"/>
          <w:marTop w:val="240"/>
          <w:marBottom w:val="40"/>
          <w:divBdr>
            <w:top w:val="none" w:sz="0" w:space="0" w:color="auto"/>
            <w:left w:val="none" w:sz="0" w:space="0" w:color="auto"/>
            <w:bottom w:val="none" w:sz="0" w:space="0" w:color="auto"/>
            <w:right w:val="none" w:sz="0" w:space="0" w:color="auto"/>
          </w:divBdr>
        </w:div>
        <w:div w:id="556013696">
          <w:marLeft w:val="144"/>
          <w:marRight w:val="0"/>
          <w:marTop w:val="240"/>
          <w:marBottom w:val="40"/>
          <w:divBdr>
            <w:top w:val="none" w:sz="0" w:space="0" w:color="auto"/>
            <w:left w:val="none" w:sz="0" w:space="0" w:color="auto"/>
            <w:bottom w:val="none" w:sz="0" w:space="0" w:color="auto"/>
            <w:right w:val="none" w:sz="0" w:space="0" w:color="auto"/>
          </w:divBdr>
        </w:div>
        <w:div w:id="2081055059">
          <w:marLeft w:val="144"/>
          <w:marRight w:val="0"/>
          <w:marTop w:val="240"/>
          <w:marBottom w:val="40"/>
          <w:divBdr>
            <w:top w:val="none" w:sz="0" w:space="0" w:color="auto"/>
            <w:left w:val="none" w:sz="0" w:space="0" w:color="auto"/>
            <w:bottom w:val="none" w:sz="0" w:space="0" w:color="auto"/>
            <w:right w:val="none" w:sz="0" w:space="0" w:color="auto"/>
          </w:divBdr>
        </w:div>
        <w:div w:id="1312055919">
          <w:marLeft w:val="144"/>
          <w:marRight w:val="0"/>
          <w:marTop w:val="240"/>
          <w:marBottom w:val="40"/>
          <w:divBdr>
            <w:top w:val="none" w:sz="0" w:space="0" w:color="auto"/>
            <w:left w:val="none" w:sz="0" w:space="0" w:color="auto"/>
            <w:bottom w:val="none" w:sz="0" w:space="0" w:color="auto"/>
            <w:right w:val="none" w:sz="0" w:space="0" w:color="auto"/>
          </w:divBdr>
        </w:div>
        <w:div w:id="1410494200">
          <w:marLeft w:val="144"/>
          <w:marRight w:val="0"/>
          <w:marTop w:val="240"/>
          <w:marBottom w:val="40"/>
          <w:divBdr>
            <w:top w:val="none" w:sz="0" w:space="0" w:color="auto"/>
            <w:left w:val="none" w:sz="0" w:space="0" w:color="auto"/>
            <w:bottom w:val="none" w:sz="0" w:space="0" w:color="auto"/>
            <w:right w:val="none" w:sz="0" w:space="0" w:color="auto"/>
          </w:divBdr>
        </w:div>
        <w:div w:id="216551444">
          <w:marLeft w:val="144"/>
          <w:marRight w:val="0"/>
          <w:marTop w:val="240"/>
          <w:marBottom w:val="40"/>
          <w:divBdr>
            <w:top w:val="none" w:sz="0" w:space="0" w:color="auto"/>
            <w:left w:val="none" w:sz="0" w:space="0" w:color="auto"/>
            <w:bottom w:val="none" w:sz="0" w:space="0" w:color="auto"/>
            <w:right w:val="none" w:sz="0" w:space="0" w:color="auto"/>
          </w:divBdr>
        </w:div>
      </w:divsChild>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761417843">
      <w:bodyDiv w:val="1"/>
      <w:marLeft w:val="0"/>
      <w:marRight w:val="0"/>
      <w:marTop w:val="0"/>
      <w:marBottom w:val="0"/>
      <w:divBdr>
        <w:top w:val="none" w:sz="0" w:space="0" w:color="auto"/>
        <w:left w:val="none" w:sz="0" w:space="0" w:color="auto"/>
        <w:bottom w:val="none" w:sz="0" w:space="0" w:color="auto"/>
        <w:right w:val="none" w:sz="0" w:space="0" w:color="auto"/>
      </w:divBdr>
      <w:divsChild>
        <w:div w:id="307788309">
          <w:marLeft w:val="144"/>
          <w:marRight w:val="0"/>
          <w:marTop w:val="240"/>
          <w:marBottom w:val="40"/>
          <w:divBdr>
            <w:top w:val="none" w:sz="0" w:space="0" w:color="auto"/>
            <w:left w:val="none" w:sz="0" w:space="0" w:color="auto"/>
            <w:bottom w:val="none" w:sz="0" w:space="0" w:color="auto"/>
            <w:right w:val="none" w:sz="0" w:space="0" w:color="auto"/>
          </w:divBdr>
        </w:div>
      </w:divsChild>
    </w:div>
    <w:div w:id="938298241">
      <w:bodyDiv w:val="1"/>
      <w:marLeft w:val="0"/>
      <w:marRight w:val="0"/>
      <w:marTop w:val="0"/>
      <w:marBottom w:val="0"/>
      <w:divBdr>
        <w:top w:val="none" w:sz="0" w:space="0" w:color="auto"/>
        <w:left w:val="none" w:sz="0" w:space="0" w:color="auto"/>
        <w:bottom w:val="none" w:sz="0" w:space="0" w:color="auto"/>
        <w:right w:val="none" w:sz="0" w:space="0" w:color="auto"/>
      </w:divBdr>
    </w:div>
    <w:div w:id="1035689091">
      <w:bodyDiv w:val="1"/>
      <w:marLeft w:val="0"/>
      <w:marRight w:val="0"/>
      <w:marTop w:val="0"/>
      <w:marBottom w:val="0"/>
      <w:divBdr>
        <w:top w:val="none" w:sz="0" w:space="0" w:color="auto"/>
        <w:left w:val="none" w:sz="0" w:space="0" w:color="auto"/>
        <w:bottom w:val="none" w:sz="0" w:space="0" w:color="auto"/>
        <w:right w:val="none" w:sz="0" w:space="0" w:color="auto"/>
      </w:divBdr>
    </w:div>
    <w:div w:id="1042898378">
      <w:bodyDiv w:val="1"/>
      <w:marLeft w:val="0"/>
      <w:marRight w:val="0"/>
      <w:marTop w:val="0"/>
      <w:marBottom w:val="0"/>
      <w:divBdr>
        <w:top w:val="none" w:sz="0" w:space="0" w:color="auto"/>
        <w:left w:val="none" w:sz="0" w:space="0" w:color="auto"/>
        <w:bottom w:val="none" w:sz="0" w:space="0" w:color="auto"/>
        <w:right w:val="none" w:sz="0" w:space="0" w:color="auto"/>
      </w:divBdr>
      <w:divsChild>
        <w:div w:id="548568617">
          <w:marLeft w:val="547"/>
          <w:marRight w:val="0"/>
          <w:marTop w:val="240"/>
          <w:marBottom w:val="40"/>
          <w:divBdr>
            <w:top w:val="none" w:sz="0" w:space="0" w:color="auto"/>
            <w:left w:val="none" w:sz="0" w:space="0" w:color="auto"/>
            <w:bottom w:val="none" w:sz="0" w:space="0" w:color="auto"/>
            <w:right w:val="none" w:sz="0" w:space="0" w:color="auto"/>
          </w:divBdr>
        </w:div>
        <w:div w:id="577247815">
          <w:marLeft w:val="1008"/>
          <w:marRight w:val="0"/>
          <w:marTop w:val="40"/>
          <w:marBottom w:val="80"/>
          <w:divBdr>
            <w:top w:val="none" w:sz="0" w:space="0" w:color="auto"/>
            <w:left w:val="none" w:sz="0" w:space="0" w:color="auto"/>
            <w:bottom w:val="none" w:sz="0" w:space="0" w:color="auto"/>
            <w:right w:val="none" w:sz="0" w:space="0" w:color="auto"/>
          </w:divBdr>
        </w:div>
        <w:div w:id="1247956652">
          <w:marLeft w:val="547"/>
          <w:marRight w:val="0"/>
          <w:marTop w:val="240"/>
          <w:marBottom w:val="40"/>
          <w:divBdr>
            <w:top w:val="none" w:sz="0" w:space="0" w:color="auto"/>
            <w:left w:val="none" w:sz="0" w:space="0" w:color="auto"/>
            <w:bottom w:val="none" w:sz="0" w:space="0" w:color="auto"/>
            <w:right w:val="none" w:sz="0" w:space="0" w:color="auto"/>
          </w:divBdr>
        </w:div>
      </w:divsChild>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6420">
      <w:bodyDiv w:val="1"/>
      <w:marLeft w:val="0"/>
      <w:marRight w:val="0"/>
      <w:marTop w:val="0"/>
      <w:marBottom w:val="0"/>
      <w:divBdr>
        <w:top w:val="none" w:sz="0" w:space="0" w:color="auto"/>
        <w:left w:val="none" w:sz="0" w:space="0" w:color="auto"/>
        <w:bottom w:val="none" w:sz="0" w:space="0" w:color="auto"/>
        <w:right w:val="none" w:sz="0" w:space="0" w:color="auto"/>
      </w:divBdr>
    </w:div>
    <w:div w:id="1767145238">
      <w:bodyDiv w:val="1"/>
      <w:marLeft w:val="0"/>
      <w:marRight w:val="0"/>
      <w:marTop w:val="0"/>
      <w:marBottom w:val="0"/>
      <w:divBdr>
        <w:top w:val="none" w:sz="0" w:space="0" w:color="auto"/>
        <w:left w:val="none" w:sz="0" w:space="0" w:color="auto"/>
        <w:bottom w:val="none" w:sz="0" w:space="0" w:color="auto"/>
        <w:right w:val="none" w:sz="0" w:space="0" w:color="auto"/>
      </w:divBdr>
      <w:divsChild>
        <w:div w:id="1676614942">
          <w:marLeft w:val="533"/>
          <w:marRight w:val="0"/>
          <w:marTop w:val="240"/>
          <w:marBottom w:val="40"/>
          <w:divBdr>
            <w:top w:val="none" w:sz="0" w:space="0" w:color="auto"/>
            <w:left w:val="none" w:sz="0" w:space="0" w:color="auto"/>
            <w:bottom w:val="none" w:sz="0" w:space="0" w:color="auto"/>
            <w:right w:val="none" w:sz="0" w:space="0" w:color="auto"/>
          </w:divBdr>
        </w:div>
        <w:div w:id="205337394">
          <w:marLeft w:val="533"/>
          <w:marRight w:val="0"/>
          <w:marTop w:val="240"/>
          <w:marBottom w:val="40"/>
          <w:divBdr>
            <w:top w:val="none" w:sz="0" w:space="0" w:color="auto"/>
            <w:left w:val="none" w:sz="0" w:space="0" w:color="auto"/>
            <w:bottom w:val="none" w:sz="0" w:space="0" w:color="auto"/>
            <w:right w:val="none" w:sz="0" w:space="0" w:color="auto"/>
          </w:divBdr>
        </w:div>
        <w:div w:id="576330339">
          <w:marLeft w:val="533"/>
          <w:marRight w:val="0"/>
          <w:marTop w:val="240"/>
          <w:marBottom w:val="40"/>
          <w:divBdr>
            <w:top w:val="none" w:sz="0" w:space="0" w:color="auto"/>
            <w:left w:val="none" w:sz="0" w:space="0" w:color="auto"/>
            <w:bottom w:val="none" w:sz="0" w:space="0" w:color="auto"/>
            <w:right w:val="none" w:sz="0" w:space="0" w:color="auto"/>
          </w:divBdr>
        </w:div>
        <w:div w:id="1394542168">
          <w:marLeft w:val="1066"/>
          <w:marRight w:val="0"/>
          <w:marTop w:val="240"/>
          <w:marBottom w:val="40"/>
          <w:divBdr>
            <w:top w:val="none" w:sz="0" w:space="0" w:color="auto"/>
            <w:left w:val="none" w:sz="0" w:space="0" w:color="auto"/>
            <w:bottom w:val="none" w:sz="0" w:space="0" w:color="auto"/>
            <w:right w:val="none" w:sz="0" w:space="0" w:color="auto"/>
          </w:divBdr>
        </w:div>
        <w:div w:id="537353515">
          <w:marLeft w:val="994"/>
          <w:marRight w:val="0"/>
          <w:marTop w:val="40"/>
          <w:marBottom w:val="80"/>
          <w:divBdr>
            <w:top w:val="none" w:sz="0" w:space="0" w:color="auto"/>
            <w:left w:val="none" w:sz="0" w:space="0" w:color="auto"/>
            <w:bottom w:val="none" w:sz="0" w:space="0" w:color="auto"/>
            <w:right w:val="none" w:sz="0" w:space="0" w:color="auto"/>
          </w:divBdr>
        </w:div>
      </w:divsChild>
    </w:div>
    <w:div w:id="1932351052">
      <w:bodyDiv w:val="1"/>
      <w:marLeft w:val="0"/>
      <w:marRight w:val="0"/>
      <w:marTop w:val="0"/>
      <w:marBottom w:val="0"/>
      <w:divBdr>
        <w:top w:val="none" w:sz="0" w:space="0" w:color="auto"/>
        <w:left w:val="none" w:sz="0" w:space="0" w:color="auto"/>
        <w:bottom w:val="none" w:sz="0" w:space="0" w:color="auto"/>
        <w:right w:val="none" w:sz="0" w:space="0" w:color="auto"/>
      </w:divBdr>
      <w:divsChild>
        <w:div w:id="914632260">
          <w:marLeft w:val="144"/>
          <w:marRight w:val="0"/>
          <w:marTop w:val="240"/>
          <w:marBottom w:val="40"/>
          <w:divBdr>
            <w:top w:val="none" w:sz="0" w:space="0" w:color="auto"/>
            <w:left w:val="none" w:sz="0" w:space="0" w:color="auto"/>
            <w:bottom w:val="none" w:sz="0" w:space="0" w:color="auto"/>
            <w:right w:val="none" w:sz="0" w:space="0" w:color="auto"/>
          </w:divBdr>
        </w:div>
        <w:div w:id="364333785">
          <w:marLeft w:val="144"/>
          <w:marRight w:val="0"/>
          <w:marTop w:val="240"/>
          <w:marBottom w:val="40"/>
          <w:divBdr>
            <w:top w:val="none" w:sz="0" w:space="0" w:color="auto"/>
            <w:left w:val="none" w:sz="0" w:space="0" w:color="auto"/>
            <w:bottom w:val="none" w:sz="0" w:space="0" w:color="auto"/>
            <w:right w:val="none" w:sz="0" w:space="0" w:color="auto"/>
          </w:divBdr>
        </w:div>
        <w:div w:id="1086345884">
          <w:marLeft w:val="144"/>
          <w:marRight w:val="0"/>
          <w:marTop w:val="240"/>
          <w:marBottom w:val="40"/>
          <w:divBdr>
            <w:top w:val="none" w:sz="0" w:space="0" w:color="auto"/>
            <w:left w:val="none" w:sz="0" w:space="0" w:color="auto"/>
            <w:bottom w:val="none" w:sz="0" w:space="0" w:color="auto"/>
            <w:right w:val="none" w:sz="0" w:space="0" w:color="auto"/>
          </w:divBdr>
        </w:div>
        <w:div w:id="403719776">
          <w:marLeft w:val="144"/>
          <w:marRight w:val="0"/>
          <w:marTop w:val="240"/>
          <w:marBottom w:val="40"/>
          <w:divBdr>
            <w:top w:val="none" w:sz="0" w:space="0" w:color="auto"/>
            <w:left w:val="none" w:sz="0" w:space="0" w:color="auto"/>
            <w:bottom w:val="none" w:sz="0" w:space="0" w:color="auto"/>
            <w:right w:val="none" w:sz="0" w:space="0" w:color="auto"/>
          </w:divBdr>
        </w:div>
        <w:div w:id="1281450390">
          <w:marLeft w:val="144"/>
          <w:marRight w:val="0"/>
          <w:marTop w:val="240"/>
          <w:marBottom w:val="40"/>
          <w:divBdr>
            <w:top w:val="none" w:sz="0" w:space="0" w:color="auto"/>
            <w:left w:val="none" w:sz="0" w:space="0" w:color="auto"/>
            <w:bottom w:val="none" w:sz="0" w:space="0" w:color="auto"/>
            <w:right w:val="none" w:sz="0" w:space="0" w:color="auto"/>
          </w:divBdr>
        </w:div>
        <w:div w:id="658659007">
          <w:marLeft w:val="144"/>
          <w:marRight w:val="0"/>
          <w:marTop w:val="240"/>
          <w:marBottom w:val="40"/>
          <w:divBdr>
            <w:top w:val="none" w:sz="0" w:space="0" w:color="auto"/>
            <w:left w:val="none" w:sz="0" w:space="0" w:color="auto"/>
            <w:bottom w:val="none" w:sz="0" w:space="0" w:color="auto"/>
            <w:right w:val="none" w:sz="0" w:space="0" w:color="auto"/>
          </w:divBdr>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bos.org/" TargetMode="External"/><Relationship Id="rId13" Type="http://schemas.openxmlformats.org/officeDocument/2006/relationships/hyperlink" Target="https://www.hudexchange.info/resource/2033/hearth-coc-program-interim-rule/" TargetMode="External"/><Relationship Id="rId18" Type="http://schemas.openxmlformats.org/officeDocument/2006/relationships/hyperlink" Target="https://www.huduser.gov/portal/datasets/fmr/fmrs/FY2020_code/select_Geography.odn" TargetMode="External"/><Relationship Id="rId26" Type="http://schemas.openxmlformats.org/officeDocument/2006/relationships/hyperlink" Target="http://www.cga.ct.gov/2011/pub/chap830.ht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ctboscoc@gmail.com" TargetMode="External"/><Relationship Id="rId17" Type="http://schemas.openxmlformats.org/officeDocument/2006/relationships/hyperlink" Target="https://www.huduser.gov/portal/datasets/fmr/fmrs/FY2020_code/select_Geography.odn" TargetMode="External"/><Relationship Id="rId25" Type="http://schemas.openxmlformats.org/officeDocument/2006/relationships/hyperlink" Target="http://www.ctbos.org/wp-content/uploads/2019/03/Indirect-vs-Admin-CT-Session-2-v2-2.pdf" TargetMode="External"/><Relationship Id="rId2" Type="http://schemas.openxmlformats.org/officeDocument/2006/relationships/numbering" Target="numbering.xml"/><Relationship Id="rId16" Type="http://schemas.openxmlformats.org/officeDocument/2006/relationships/hyperlink" Target="https://www.hudexchange.info/resource/3098/coc-program-leasing/" TargetMode="External"/><Relationship Id="rId20" Type="http://schemas.openxmlformats.org/officeDocument/2006/relationships/package" Target="embeddings/Microsoft_Excel_Worksheet.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boscoc@gmail.com.org" TargetMode="External"/><Relationship Id="rId24" Type="http://schemas.openxmlformats.org/officeDocument/2006/relationships/hyperlink" Target="http://www.ctbos.org/wp-content/uploads/2019/03/Indirect-vs-Admin-CT-Session-2-v2-2.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exchange.info/resource/3099/coc-program-rental-assistance/" TargetMode="External"/><Relationship Id="rId23" Type="http://schemas.openxmlformats.org/officeDocument/2006/relationships/hyperlink" Target="http://www.ctbos.org" TargetMode="External"/><Relationship Id="rId28" Type="http://schemas.openxmlformats.org/officeDocument/2006/relationships/header" Target="header1.xml"/><Relationship Id="rId10" Type="http://schemas.openxmlformats.org/officeDocument/2006/relationships/hyperlink" Target="mailto:ctboscoc@gmail.com.org" TargetMode="Externa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bos.org" TargetMode="External"/><Relationship Id="rId14" Type="http://schemas.openxmlformats.org/officeDocument/2006/relationships/hyperlink" Target="http://www.ctbos.org/trainings/" TargetMode="External"/><Relationship Id="rId22" Type="http://schemas.openxmlformats.org/officeDocument/2006/relationships/package" Target="embeddings/Microsoft_Excel_Worksheet1.xlsx"/><Relationship Id="rId27" Type="http://schemas.openxmlformats.org/officeDocument/2006/relationships/hyperlink" Target="https://www.hudexchange.info/resource/3113/importance-of-documenting-match-under-the-coc-progra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portal.ct.gov/DMHAS/Programs-and-Services/DMHAS-Directories/Local-Mental-Health-Authorities" TargetMode="External"/><Relationship Id="rId3" Type="http://schemas.openxmlformats.org/officeDocument/2006/relationships/hyperlink" Target="https://portal.ct.gov/DMHAS/Programs-and-Services/DMHAS-Directories/Local-Mental-Health-Authorities" TargetMode="External"/><Relationship Id="rId7" Type="http://schemas.openxmlformats.org/officeDocument/2006/relationships/hyperlink" Target="https://www.ctbos.org/policies/" TargetMode="External"/><Relationship Id="rId2" Type="http://schemas.openxmlformats.org/officeDocument/2006/relationships/hyperlink" Target="https://www.ctbos.org/trainings/" TargetMode="External"/><Relationship Id="rId1" Type="http://schemas.openxmlformats.org/officeDocument/2006/relationships/hyperlink" Target="https://www.ctbos.org/trainings/" TargetMode="External"/><Relationship Id="rId6" Type="http://schemas.openxmlformats.org/officeDocument/2006/relationships/hyperlink" Target="http://portal.hud.gov/hudportal/documents/huddoc?id=TransitionNotice22715.pdf" TargetMode="External"/><Relationship Id="rId5" Type="http://schemas.openxmlformats.org/officeDocument/2006/relationships/hyperlink" Target="http://www.hudexchange.info/resource/2033/" TargetMode="External"/><Relationship Id="rId4" Type="http://schemas.openxmlformats.org/officeDocument/2006/relationships/hyperlink" Target="http://www.hudexchange.info/resource/20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4BA-5263-A64D-A9E0-08E661D0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14054</Words>
  <Characters>80114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93981</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Shannon Quinn-Sheeran</cp:lastModifiedBy>
  <cp:revision>2</cp:revision>
  <cp:lastPrinted>2013-06-11T13:57:00Z</cp:lastPrinted>
  <dcterms:created xsi:type="dcterms:W3CDTF">2020-07-27T15:06:00Z</dcterms:created>
  <dcterms:modified xsi:type="dcterms:W3CDTF">2020-07-27T15:06:00Z</dcterms:modified>
</cp:coreProperties>
</file>