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36126" w14:textId="3D732F10" w:rsidR="00622949" w:rsidRPr="00E144F4" w:rsidRDefault="00045C50" w:rsidP="00021298">
      <w:pPr>
        <w:pStyle w:val="Header"/>
        <w:jc w:val="center"/>
        <w:outlineLvl w:val="0"/>
        <w:rPr>
          <w:rFonts w:asciiTheme="minorHAnsi" w:hAnsiTheme="minorHAnsi" w:cstheme="minorHAnsi"/>
          <w:b/>
          <w:bCs/>
        </w:rPr>
      </w:pPr>
      <w:r w:rsidRPr="00E144F4">
        <w:rPr>
          <w:rFonts w:asciiTheme="minorHAnsi" w:hAnsiTheme="minorHAnsi" w:cstheme="minorHAnsi"/>
          <w:b/>
          <w:bCs/>
        </w:rPr>
        <w:t xml:space="preserve">CT BOS </w:t>
      </w:r>
      <w:r w:rsidR="00622949" w:rsidRPr="00E144F4">
        <w:rPr>
          <w:rFonts w:asciiTheme="minorHAnsi" w:hAnsiTheme="minorHAnsi" w:cstheme="minorHAnsi"/>
          <w:b/>
          <w:bCs/>
        </w:rPr>
        <w:t xml:space="preserve">Steering Committee </w:t>
      </w:r>
      <w:r w:rsidR="00EB5345">
        <w:rPr>
          <w:rFonts w:asciiTheme="minorHAnsi" w:hAnsiTheme="minorHAnsi" w:cstheme="minorHAnsi"/>
          <w:b/>
          <w:bCs/>
        </w:rPr>
        <w:t>Meeting Minutes</w:t>
      </w:r>
      <w:r w:rsidR="00706F69" w:rsidRPr="00E144F4">
        <w:rPr>
          <w:rFonts w:asciiTheme="minorHAnsi" w:hAnsiTheme="minorHAnsi" w:cstheme="minorHAnsi"/>
          <w:b/>
          <w:bCs/>
        </w:rPr>
        <w:t xml:space="preserve"> </w:t>
      </w:r>
    </w:p>
    <w:p w14:paraId="28E930B3" w14:textId="18B593DC" w:rsidR="00622949" w:rsidRPr="00E144F4" w:rsidRDefault="007B4B31" w:rsidP="00701E1A">
      <w:pPr>
        <w:pStyle w:val="Header"/>
        <w:jc w:val="center"/>
        <w:outlineLvl w:val="0"/>
        <w:rPr>
          <w:rFonts w:asciiTheme="minorHAnsi" w:hAnsiTheme="minorHAnsi" w:cstheme="minorHAnsi"/>
          <w:b/>
          <w:bCs/>
        </w:rPr>
      </w:pPr>
      <w:r>
        <w:rPr>
          <w:rFonts w:asciiTheme="minorHAnsi" w:hAnsiTheme="minorHAnsi" w:cstheme="minorHAnsi"/>
          <w:b/>
          <w:bCs/>
        </w:rPr>
        <w:t>2</w:t>
      </w:r>
      <w:r w:rsidR="00622949" w:rsidRPr="00E144F4">
        <w:rPr>
          <w:rFonts w:asciiTheme="minorHAnsi" w:hAnsiTheme="minorHAnsi" w:cstheme="minorHAnsi"/>
          <w:b/>
          <w:bCs/>
        </w:rPr>
        <w:t>/</w:t>
      </w:r>
      <w:r w:rsidR="00DF1DB2" w:rsidRPr="00E144F4">
        <w:rPr>
          <w:rFonts w:asciiTheme="minorHAnsi" w:hAnsiTheme="minorHAnsi" w:cstheme="minorHAnsi"/>
          <w:b/>
          <w:bCs/>
        </w:rPr>
        <w:t>1</w:t>
      </w:r>
      <w:r w:rsidR="00B5087C">
        <w:rPr>
          <w:rFonts w:asciiTheme="minorHAnsi" w:hAnsiTheme="minorHAnsi" w:cstheme="minorHAnsi"/>
          <w:b/>
          <w:bCs/>
        </w:rPr>
        <w:t>9</w:t>
      </w:r>
      <w:r w:rsidR="00622949" w:rsidRPr="00E144F4">
        <w:rPr>
          <w:rFonts w:asciiTheme="minorHAnsi" w:hAnsiTheme="minorHAnsi" w:cstheme="minorHAnsi"/>
          <w:b/>
          <w:bCs/>
        </w:rPr>
        <w:t>/2</w:t>
      </w:r>
      <w:r w:rsidR="00E27674" w:rsidRPr="00E144F4">
        <w:rPr>
          <w:rFonts w:asciiTheme="minorHAnsi" w:hAnsiTheme="minorHAnsi" w:cstheme="minorHAnsi"/>
          <w:b/>
          <w:bCs/>
        </w:rPr>
        <w:t>1</w:t>
      </w:r>
    </w:p>
    <w:p w14:paraId="554D843C" w14:textId="38F6CAEB" w:rsidR="00021298" w:rsidRPr="00E144F4" w:rsidRDefault="00021298" w:rsidP="00021298">
      <w:pPr>
        <w:pStyle w:val="Header"/>
        <w:jc w:val="center"/>
        <w:outlineLvl w:val="0"/>
        <w:rPr>
          <w:rFonts w:asciiTheme="minorHAnsi" w:hAnsiTheme="minorHAnsi" w:cstheme="minorHAnsi"/>
          <w:b/>
          <w:bCs/>
        </w:rPr>
      </w:pPr>
      <w:r w:rsidRPr="00E144F4">
        <w:rPr>
          <w:rFonts w:asciiTheme="minorHAnsi" w:hAnsiTheme="minorHAnsi" w:cstheme="minorHAnsi"/>
          <w:noProof/>
        </w:rPr>
        <w:drawing>
          <wp:anchor distT="0" distB="0" distL="114300" distR="114300" simplePos="0" relativeHeight="251659264" behindDoc="0" locked="0" layoutInCell="1" allowOverlap="1" wp14:anchorId="30DBBF9F" wp14:editId="0AF82791">
            <wp:simplePos x="0" y="0"/>
            <wp:positionH relativeFrom="page">
              <wp:posOffset>741680</wp:posOffset>
            </wp:positionH>
            <wp:positionV relativeFrom="page">
              <wp:posOffset>-141488</wp:posOffset>
            </wp:positionV>
            <wp:extent cx="6245860" cy="62293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5860" cy="622935"/>
                    </a:xfrm>
                    <a:prstGeom prst="rect">
                      <a:avLst/>
                    </a:prstGeom>
                  </pic:spPr>
                </pic:pic>
              </a:graphicData>
            </a:graphic>
            <wp14:sizeRelH relativeFrom="margin">
              <wp14:pctWidth>0</wp14:pctWidth>
            </wp14:sizeRelH>
            <wp14:sizeRelV relativeFrom="margin">
              <wp14:pctHeight>0</wp14:pctHeight>
            </wp14:sizeRelV>
          </wp:anchor>
        </w:drawing>
      </w:r>
    </w:p>
    <w:p w14:paraId="0419776D" w14:textId="3FAD7FEA" w:rsidR="00C86AE7" w:rsidRDefault="00C86AE7" w:rsidP="004F6A17">
      <w:pPr>
        <w:pStyle w:val="ListParagraph"/>
        <w:widowControl w:val="0"/>
        <w:numPr>
          <w:ilvl w:val="0"/>
          <w:numId w:val="1"/>
        </w:numPr>
        <w:autoSpaceDE w:val="0"/>
        <w:autoSpaceDN w:val="0"/>
        <w:adjustRightInd w:val="0"/>
        <w:rPr>
          <w:rFonts w:asciiTheme="minorHAnsi" w:hAnsiTheme="minorHAnsi" w:cstheme="minorHAnsi"/>
          <w:b/>
        </w:rPr>
      </w:pPr>
      <w:r w:rsidRPr="00E144F4">
        <w:rPr>
          <w:rFonts w:asciiTheme="minorHAnsi" w:hAnsiTheme="minorHAnsi" w:cstheme="minorHAnsi"/>
          <w:b/>
        </w:rPr>
        <w:t xml:space="preserve">Welcome </w:t>
      </w:r>
    </w:p>
    <w:p w14:paraId="7E110813" w14:textId="5A158D55" w:rsidR="001E4368" w:rsidRDefault="001E4368" w:rsidP="00BE091E">
      <w:pPr>
        <w:pStyle w:val="ListParagraph"/>
        <w:widowControl w:val="0"/>
        <w:autoSpaceDE w:val="0"/>
        <w:autoSpaceDN w:val="0"/>
        <w:adjustRightInd w:val="0"/>
        <w:ind w:left="180"/>
        <w:rPr>
          <w:rFonts w:asciiTheme="minorHAnsi" w:hAnsiTheme="minorHAnsi" w:cstheme="minorHAnsi"/>
          <w:b/>
        </w:rPr>
      </w:pPr>
    </w:p>
    <w:bookmarkStart w:id="0" w:name="_MON_1676116614"/>
    <w:bookmarkEnd w:id="0"/>
    <w:p w14:paraId="07DBD185" w14:textId="09D9CACA" w:rsidR="00D57B19" w:rsidRDefault="00FE4A50" w:rsidP="00BE091E">
      <w:pPr>
        <w:pStyle w:val="ListParagraph"/>
        <w:widowControl w:val="0"/>
        <w:autoSpaceDE w:val="0"/>
        <w:autoSpaceDN w:val="0"/>
        <w:adjustRightInd w:val="0"/>
        <w:ind w:left="180"/>
        <w:rPr>
          <w:rFonts w:asciiTheme="minorHAnsi" w:hAnsiTheme="minorHAnsi" w:cstheme="minorHAnsi"/>
          <w:b/>
        </w:rPr>
      </w:pPr>
      <w:r w:rsidRPr="00FE4A50">
        <w:rPr>
          <w:rFonts w:asciiTheme="minorHAnsi" w:hAnsiTheme="minorHAnsi" w:cstheme="minorHAnsi"/>
          <w:b/>
          <w:noProof/>
        </w:rPr>
        <w:object w:dxaOrig="760" w:dyaOrig="480" w14:anchorId="03455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9pt;height:58pt;mso-width-percent:0;mso-height-percent:0;mso-width-percent:0;mso-height-percent:0" o:ole="">
            <v:imagedata r:id="rId8" o:title=""/>
          </v:shape>
          <o:OLEObject Type="Embed" ProgID="Word.Document.12" ShapeID="_x0000_i1025" DrawAspect="Icon" ObjectID="_1676800786" r:id="rId9">
            <o:FieldCodes>\s</o:FieldCodes>
          </o:OLEObject>
        </w:object>
      </w:r>
    </w:p>
    <w:p w14:paraId="32A769B8" w14:textId="77777777" w:rsidR="00D57B19" w:rsidRPr="0049723E" w:rsidRDefault="00D57B19" w:rsidP="00BE091E">
      <w:pPr>
        <w:pStyle w:val="ListParagraph"/>
        <w:widowControl w:val="0"/>
        <w:autoSpaceDE w:val="0"/>
        <w:autoSpaceDN w:val="0"/>
        <w:adjustRightInd w:val="0"/>
        <w:ind w:left="180"/>
        <w:rPr>
          <w:rFonts w:asciiTheme="minorHAnsi" w:hAnsiTheme="minorHAnsi" w:cstheme="minorHAnsi"/>
          <w:b/>
        </w:rPr>
      </w:pPr>
    </w:p>
    <w:p w14:paraId="600732B0" w14:textId="1AB06419" w:rsidR="00C86AE7" w:rsidRDefault="00C86AE7" w:rsidP="004F6A17">
      <w:pPr>
        <w:pStyle w:val="ListParagraph"/>
        <w:widowControl w:val="0"/>
        <w:numPr>
          <w:ilvl w:val="0"/>
          <w:numId w:val="1"/>
        </w:numPr>
        <w:autoSpaceDE w:val="0"/>
        <w:autoSpaceDN w:val="0"/>
        <w:adjustRightInd w:val="0"/>
        <w:rPr>
          <w:rFonts w:asciiTheme="minorHAnsi" w:hAnsiTheme="minorHAnsi" w:cstheme="minorHAnsi"/>
          <w:b/>
          <w:color w:val="000000"/>
        </w:rPr>
      </w:pPr>
      <w:r w:rsidRPr="00E144F4">
        <w:rPr>
          <w:rFonts w:asciiTheme="minorHAnsi" w:hAnsiTheme="minorHAnsi" w:cstheme="minorHAnsi"/>
          <w:b/>
          <w:color w:val="000000"/>
        </w:rPr>
        <w:t>Announcements</w:t>
      </w:r>
    </w:p>
    <w:p w14:paraId="7BFCC2CF" w14:textId="49BCC84C" w:rsidR="00D506A8" w:rsidRPr="00395451" w:rsidRDefault="000F7287" w:rsidP="004F6A17">
      <w:pPr>
        <w:pStyle w:val="ListParagraph"/>
        <w:widowControl w:val="0"/>
        <w:numPr>
          <w:ilvl w:val="0"/>
          <w:numId w:val="4"/>
        </w:num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Welcome </w:t>
      </w:r>
      <w:r w:rsidR="00395451">
        <w:rPr>
          <w:rFonts w:asciiTheme="minorHAnsi" w:hAnsiTheme="minorHAnsi" w:cstheme="minorHAnsi"/>
          <w:color w:val="000000"/>
        </w:rPr>
        <w:t xml:space="preserve">to </w:t>
      </w:r>
      <w:r w:rsidR="00F0622F">
        <w:rPr>
          <w:rFonts w:asciiTheme="minorHAnsi" w:hAnsiTheme="minorHAnsi" w:cstheme="minorHAnsi"/>
          <w:color w:val="000000"/>
        </w:rPr>
        <w:t xml:space="preserve">Department of Labor representative </w:t>
      </w:r>
      <w:r w:rsidR="00395451">
        <w:rPr>
          <w:rFonts w:asciiTheme="minorHAnsi" w:hAnsiTheme="minorHAnsi" w:cstheme="minorHAnsi"/>
          <w:color w:val="000000"/>
        </w:rPr>
        <w:t xml:space="preserve">to the BOS Steering Committee, </w:t>
      </w:r>
      <w:r w:rsidR="00766138" w:rsidRPr="00766138">
        <w:rPr>
          <w:rFonts w:asciiTheme="minorHAnsi" w:hAnsiTheme="minorHAnsi" w:cstheme="minorHAnsi"/>
          <w:color w:val="000000"/>
        </w:rPr>
        <w:t xml:space="preserve">Robert Bongiolatti, Operations Coordinator </w:t>
      </w:r>
      <w:r w:rsidR="00766138" w:rsidRPr="00395451">
        <w:rPr>
          <w:rFonts w:asciiTheme="minorHAnsi" w:hAnsiTheme="minorHAnsi" w:cstheme="minorHAnsi"/>
          <w:color w:val="000000"/>
        </w:rPr>
        <w:t xml:space="preserve">Workforce Innovation and Opportunity Act (WIOA) Administration Unit </w:t>
      </w:r>
    </w:p>
    <w:p w14:paraId="1ACDDD70" w14:textId="77777777" w:rsidR="006D2AA1" w:rsidRPr="00A15E0A" w:rsidRDefault="00741C25" w:rsidP="004F6A17">
      <w:pPr>
        <w:pStyle w:val="ListParagraph"/>
        <w:widowControl w:val="0"/>
        <w:numPr>
          <w:ilvl w:val="0"/>
          <w:numId w:val="4"/>
        </w:numPr>
        <w:autoSpaceDE w:val="0"/>
        <w:autoSpaceDN w:val="0"/>
        <w:adjustRightInd w:val="0"/>
        <w:rPr>
          <w:rFonts w:asciiTheme="minorHAnsi" w:hAnsiTheme="minorHAnsi" w:cstheme="minorHAnsi"/>
          <w:color w:val="000000"/>
        </w:rPr>
      </w:pPr>
      <w:r>
        <w:rPr>
          <w:rFonts w:asciiTheme="minorHAnsi" w:hAnsiTheme="minorHAnsi" w:cstheme="minorHAnsi"/>
          <w:color w:val="000000"/>
        </w:rPr>
        <w:t>2020 HUD CoC Awards</w:t>
      </w:r>
      <w:r w:rsidR="00A15E0A">
        <w:rPr>
          <w:rFonts w:asciiTheme="minorHAnsi" w:hAnsiTheme="minorHAnsi" w:cstheme="minorHAnsi"/>
          <w:color w:val="000000"/>
        </w:rPr>
        <w:t xml:space="preserve">: </w:t>
      </w:r>
      <w:r w:rsidR="004F6A17" w:rsidRPr="00A15E0A">
        <w:rPr>
          <w:rFonts w:asciiTheme="minorHAnsi" w:hAnsiTheme="minorHAnsi" w:cstheme="minorHAnsi"/>
          <w:color w:val="000000"/>
        </w:rPr>
        <w:t>BOS Award amount: $46 million; ODFC: 14.5 million;  total CT: $60.6</w:t>
      </w:r>
    </w:p>
    <w:p w14:paraId="66B4E05C" w14:textId="096A3098" w:rsidR="006D2AA1" w:rsidRPr="00A15E0A" w:rsidRDefault="00A15E0A" w:rsidP="004F6A17">
      <w:pPr>
        <w:pStyle w:val="ListParagraph"/>
        <w:widowControl w:val="0"/>
        <w:numPr>
          <w:ilvl w:val="0"/>
          <w:numId w:val="8"/>
        </w:numPr>
        <w:autoSpaceDE w:val="0"/>
        <w:autoSpaceDN w:val="0"/>
        <w:adjustRightInd w:val="0"/>
        <w:ind w:left="1620" w:hanging="450"/>
        <w:rPr>
          <w:rFonts w:asciiTheme="minorHAnsi" w:hAnsiTheme="minorHAnsi" w:cstheme="minorHAnsi"/>
          <w:color w:val="000000"/>
        </w:rPr>
      </w:pPr>
      <w:r>
        <w:rPr>
          <w:rFonts w:asciiTheme="minorHAnsi" w:hAnsiTheme="minorHAnsi" w:cstheme="minorHAnsi"/>
          <w:color w:val="000000"/>
        </w:rPr>
        <w:t>There was an i</w:t>
      </w:r>
      <w:r w:rsidR="004F6A17" w:rsidRPr="00A15E0A">
        <w:rPr>
          <w:rFonts w:asciiTheme="minorHAnsi" w:hAnsiTheme="minorHAnsi" w:cstheme="minorHAnsi"/>
          <w:color w:val="000000"/>
        </w:rPr>
        <w:t>ncrease of $2.4 million compared to last year</w:t>
      </w:r>
      <w:r>
        <w:rPr>
          <w:rFonts w:asciiTheme="minorHAnsi" w:hAnsiTheme="minorHAnsi" w:cstheme="minorHAnsi"/>
          <w:color w:val="000000"/>
        </w:rPr>
        <w:t>.</w:t>
      </w:r>
    </w:p>
    <w:p w14:paraId="3AB34166" w14:textId="6C46F86A" w:rsidR="00741C25" w:rsidRPr="00A15E0A" w:rsidRDefault="004F6A17" w:rsidP="004F6A17">
      <w:pPr>
        <w:pStyle w:val="ListParagraph"/>
        <w:widowControl w:val="0"/>
        <w:numPr>
          <w:ilvl w:val="0"/>
          <w:numId w:val="8"/>
        </w:numPr>
        <w:autoSpaceDE w:val="0"/>
        <w:autoSpaceDN w:val="0"/>
        <w:adjustRightInd w:val="0"/>
        <w:ind w:left="1620" w:hanging="450"/>
        <w:rPr>
          <w:rFonts w:asciiTheme="minorHAnsi" w:hAnsiTheme="minorHAnsi" w:cstheme="minorHAnsi"/>
          <w:color w:val="000000"/>
        </w:rPr>
      </w:pPr>
      <w:r w:rsidRPr="00A15E0A">
        <w:rPr>
          <w:rFonts w:asciiTheme="minorHAnsi" w:hAnsiTheme="minorHAnsi" w:cstheme="minorHAnsi"/>
          <w:color w:val="000000"/>
        </w:rPr>
        <w:t>All renewals fully funded</w:t>
      </w:r>
      <w:r w:rsidR="00A15E0A">
        <w:rPr>
          <w:rFonts w:asciiTheme="minorHAnsi" w:hAnsiTheme="minorHAnsi" w:cstheme="minorHAnsi"/>
          <w:color w:val="000000"/>
        </w:rPr>
        <w:t xml:space="preserve"> and m</w:t>
      </w:r>
      <w:r w:rsidRPr="00A15E0A">
        <w:rPr>
          <w:rFonts w:asciiTheme="minorHAnsi" w:hAnsiTheme="minorHAnsi" w:cstheme="minorHAnsi"/>
          <w:color w:val="000000"/>
        </w:rPr>
        <w:t>ost renewal amounts went up due to FMR increases</w:t>
      </w:r>
    </w:p>
    <w:p w14:paraId="5712AE19" w14:textId="49D6E30D" w:rsidR="00362655" w:rsidRPr="00A15E0A" w:rsidRDefault="004F6A17" w:rsidP="004F6A17">
      <w:pPr>
        <w:pStyle w:val="ListParagraph"/>
        <w:widowControl w:val="0"/>
        <w:numPr>
          <w:ilvl w:val="0"/>
          <w:numId w:val="4"/>
        </w:numPr>
        <w:autoSpaceDE w:val="0"/>
        <w:autoSpaceDN w:val="0"/>
        <w:adjustRightInd w:val="0"/>
        <w:rPr>
          <w:rFonts w:asciiTheme="minorHAnsi" w:hAnsiTheme="minorHAnsi" w:cstheme="minorHAnsi"/>
          <w:color w:val="000000"/>
        </w:rPr>
      </w:pPr>
      <w:r w:rsidRPr="00362655">
        <w:rPr>
          <w:rFonts w:asciiTheme="minorHAnsi" w:hAnsiTheme="minorHAnsi" w:cstheme="minorHAnsi"/>
          <w:color w:val="000000"/>
        </w:rPr>
        <w:t>FY21 CoC Notice of Funding Availability (NOFA)</w:t>
      </w:r>
      <w:r w:rsidR="00A15E0A">
        <w:rPr>
          <w:rFonts w:asciiTheme="minorHAnsi" w:hAnsiTheme="minorHAnsi" w:cstheme="minorHAnsi"/>
          <w:color w:val="000000"/>
        </w:rPr>
        <w:t xml:space="preserve">: </w:t>
      </w:r>
      <w:r w:rsidRPr="00362655">
        <w:rPr>
          <w:rFonts w:asciiTheme="minorHAnsi" w:hAnsiTheme="minorHAnsi" w:cstheme="minorHAnsi"/>
          <w:color w:val="000000"/>
        </w:rPr>
        <w:t>HUD anticipates: May NOFA, consolidated application due in summer, awards announcement in December</w:t>
      </w:r>
      <w:r w:rsidR="00A15E0A">
        <w:rPr>
          <w:rFonts w:asciiTheme="minorHAnsi" w:hAnsiTheme="minorHAnsi" w:cstheme="minorHAnsi"/>
          <w:color w:val="000000"/>
        </w:rPr>
        <w:t>.</w:t>
      </w:r>
    </w:p>
    <w:p w14:paraId="1F980BC9" w14:textId="07192E85" w:rsidR="00A15E0A" w:rsidRDefault="00A15E0A" w:rsidP="004F6A17">
      <w:pPr>
        <w:pStyle w:val="ListParagraph"/>
        <w:widowControl w:val="0"/>
        <w:numPr>
          <w:ilvl w:val="0"/>
          <w:numId w:val="4"/>
        </w:numPr>
        <w:autoSpaceDE w:val="0"/>
        <w:autoSpaceDN w:val="0"/>
        <w:adjustRightInd w:val="0"/>
        <w:rPr>
          <w:rFonts w:asciiTheme="minorHAnsi" w:hAnsiTheme="minorHAnsi" w:cstheme="minorHAnsi"/>
          <w:color w:val="000000"/>
        </w:rPr>
      </w:pPr>
      <w:r>
        <w:rPr>
          <w:rFonts w:asciiTheme="minorHAnsi" w:hAnsiTheme="minorHAnsi" w:cstheme="minorHAnsi"/>
          <w:color w:val="000000"/>
        </w:rPr>
        <w:t>CT Department of Housing announced that they will make 100 Rental Assistance Program (RAPs) available to families experiencing homelessness.</w:t>
      </w:r>
      <w:r w:rsidR="0097222B">
        <w:rPr>
          <w:rFonts w:asciiTheme="minorHAnsi" w:hAnsiTheme="minorHAnsi" w:cstheme="minorHAnsi"/>
          <w:color w:val="000000"/>
        </w:rPr>
        <w:t xml:space="preserve"> </w:t>
      </w:r>
    </w:p>
    <w:p w14:paraId="0754500B" w14:textId="53D14D87" w:rsidR="00395451" w:rsidRDefault="00395451" w:rsidP="004F6A17">
      <w:pPr>
        <w:pStyle w:val="ListParagraph"/>
        <w:widowControl w:val="0"/>
        <w:numPr>
          <w:ilvl w:val="0"/>
          <w:numId w:val="4"/>
        </w:numPr>
        <w:autoSpaceDE w:val="0"/>
        <w:autoSpaceDN w:val="0"/>
        <w:adjustRightInd w:val="0"/>
        <w:rPr>
          <w:rFonts w:asciiTheme="minorHAnsi" w:hAnsiTheme="minorHAnsi" w:cstheme="minorHAnsi"/>
          <w:color w:val="000000"/>
        </w:rPr>
      </w:pPr>
      <w:r>
        <w:rPr>
          <w:rFonts w:asciiTheme="minorHAnsi" w:hAnsiTheme="minorHAnsi" w:cstheme="minorHAnsi"/>
          <w:color w:val="000000"/>
        </w:rPr>
        <w:t>Upcoming Webinars:</w:t>
      </w:r>
    </w:p>
    <w:p w14:paraId="09745171" w14:textId="6A5CDB42" w:rsidR="009F41BF" w:rsidRPr="008F1187" w:rsidRDefault="00786D13" w:rsidP="004F6A17">
      <w:pPr>
        <w:pStyle w:val="ListParagraph"/>
        <w:widowControl w:val="0"/>
        <w:numPr>
          <w:ilvl w:val="0"/>
          <w:numId w:val="7"/>
        </w:numPr>
        <w:autoSpaceDE w:val="0"/>
        <w:autoSpaceDN w:val="0"/>
        <w:adjustRightInd w:val="0"/>
        <w:ind w:left="1530"/>
        <w:rPr>
          <w:rFonts w:asciiTheme="minorHAnsi" w:hAnsiTheme="minorHAnsi" w:cstheme="minorHAnsi"/>
          <w:color w:val="000000"/>
        </w:rPr>
      </w:pPr>
      <w:r w:rsidRPr="008F1187">
        <w:rPr>
          <w:rFonts w:asciiTheme="minorHAnsi" w:hAnsiTheme="minorHAnsi" w:cstheme="minorHAnsi"/>
          <w:color w:val="000000"/>
        </w:rPr>
        <w:t>Converting Project-Ba</w:t>
      </w:r>
      <w:r w:rsidR="009F41BF" w:rsidRPr="008F1187">
        <w:rPr>
          <w:rFonts w:asciiTheme="minorHAnsi" w:hAnsiTheme="minorHAnsi" w:cstheme="minorHAnsi"/>
          <w:color w:val="000000"/>
        </w:rPr>
        <w:t>sed RA Projects</w:t>
      </w:r>
      <w:r w:rsidRPr="008F1187">
        <w:rPr>
          <w:rFonts w:asciiTheme="minorHAnsi" w:hAnsiTheme="minorHAnsi" w:cstheme="minorHAnsi"/>
          <w:color w:val="000000"/>
        </w:rPr>
        <w:t xml:space="preserve"> to Sponsor Ba</w:t>
      </w:r>
      <w:r w:rsidR="00DE2C6D" w:rsidRPr="008F1187">
        <w:rPr>
          <w:rFonts w:asciiTheme="minorHAnsi" w:hAnsiTheme="minorHAnsi" w:cstheme="minorHAnsi"/>
          <w:color w:val="000000"/>
        </w:rPr>
        <w:t>s</w:t>
      </w:r>
      <w:r w:rsidRPr="008F1187">
        <w:rPr>
          <w:rFonts w:asciiTheme="minorHAnsi" w:hAnsiTheme="minorHAnsi" w:cstheme="minorHAnsi"/>
          <w:color w:val="000000"/>
        </w:rPr>
        <w:t>ed to address underspending</w:t>
      </w:r>
      <w:r w:rsidR="00FA6EEF">
        <w:rPr>
          <w:rFonts w:asciiTheme="minorHAnsi" w:hAnsiTheme="minorHAnsi" w:cstheme="minorHAnsi"/>
          <w:color w:val="000000"/>
        </w:rPr>
        <w:t xml:space="preserve"> – 3/18/21 10-11:30</w:t>
      </w:r>
    </w:p>
    <w:p w14:paraId="3A2F7254" w14:textId="2940BB6C" w:rsidR="008F1187" w:rsidRDefault="00FE4A50" w:rsidP="00395451">
      <w:pPr>
        <w:pStyle w:val="ListParagraph"/>
        <w:widowControl w:val="0"/>
        <w:autoSpaceDE w:val="0"/>
        <w:autoSpaceDN w:val="0"/>
        <w:adjustRightInd w:val="0"/>
        <w:ind w:left="1530"/>
        <w:rPr>
          <w:rFonts w:asciiTheme="minorHAnsi" w:hAnsiTheme="minorHAnsi" w:cstheme="minorHAnsi"/>
          <w:color w:val="000000"/>
        </w:rPr>
      </w:pPr>
      <w:hyperlink r:id="rId10" w:history="1">
        <w:r w:rsidR="008F1187" w:rsidRPr="008F1187">
          <w:rPr>
            <w:rStyle w:val="Hyperlink"/>
            <w:rFonts w:asciiTheme="minorHAnsi" w:hAnsiTheme="minorHAnsi" w:cstheme="minorHAnsi"/>
          </w:rPr>
          <w:t>Zoom Link</w:t>
        </w:r>
      </w:hyperlink>
    </w:p>
    <w:p w14:paraId="0F3A6476" w14:textId="77777777" w:rsidR="008F1187" w:rsidRPr="008F1187" w:rsidRDefault="008F1187" w:rsidP="00395451">
      <w:pPr>
        <w:pStyle w:val="ListParagraph"/>
        <w:widowControl w:val="0"/>
        <w:autoSpaceDE w:val="0"/>
        <w:autoSpaceDN w:val="0"/>
        <w:adjustRightInd w:val="0"/>
        <w:ind w:left="1530"/>
        <w:rPr>
          <w:rFonts w:asciiTheme="minorHAnsi" w:hAnsiTheme="minorHAnsi" w:cstheme="minorHAnsi"/>
          <w:color w:val="000000"/>
        </w:rPr>
      </w:pPr>
      <w:r w:rsidRPr="008F1187">
        <w:rPr>
          <w:rFonts w:asciiTheme="minorHAnsi" w:hAnsiTheme="minorHAnsi" w:cstheme="minorHAnsi"/>
          <w:color w:val="000000"/>
        </w:rPr>
        <w:t>Meeting ID: 853 8844 1201</w:t>
      </w:r>
    </w:p>
    <w:p w14:paraId="4E2CAFD3" w14:textId="77777777" w:rsidR="008F1187" w:rsidRPr="008F1187" w:rsidRDefault="008F1187" w:rsidP="00395451">
      <w:pPr>
        <w:pStyle w:val="ListParagraph"/>
        <w:widowControl w:val="0"/>
        <w:autoSpaceDE w:val="0"/>
        <w:autoSpaceDN w:val="0"/>
        <w:adjustRightInd w:val="0"/>
        <w:ind w:left="1530"/>
        <w:rPr>
          <w:rFonts w:asciiTheme="minorHAnsi" w:hAnsiTheme="minorHAnsi" w:cstheme="minorHAnsi"/>
          <w:color w:val="000000"/>
        </w:rPr>
      </w:pPr>
      <w:r w:rsidRPr="008F1187">
        <w:rPr>
          <w:rFonts w:asciiTheme="minorHAnsi" w:hAnsiTheme="minorHAnsi" w:cstheme="minorHAnsi"/>
          <w:color w:val="000000"/>
        </w:rPr>
        <w:t>Passcode: 242622</w:t>
      </w:r>
      <w:bookmarkStart w:id="1" w:name="_GoBack"/>
      <w:bookmarkEnd w:id="1"/>
    </w:p>
    <w:p w14:paraId="3362EC76" w14:textId="0976D2ED" w:rsidR="008F1187" w:rsidRPr="008F1187" w:rsidRDefault="008F1187" w:rsidP="00395451">
      <w:pPr>
        <w:pStyle w:val="ListParagraph"/>
        <w:widowControl w:val="0"/>
        <w:autoSpaceDE w:val="0"/>
        <w:autoSpaceDN w:val="0"/>
        <w:adjustRightInd w:val="0"/>
        <w:ind w:left="1530"/>
        <w:rPr>
          <w:rFonts w:asciiTheme="minorHAnsi" w:hAnsiTheme="minorHAnsi" w:cstheme="minorHAnsi"/>
          <w:color w:val="000000"/>
        </w:rPr>
      </w:pPr>
      <w:r w:rsidRPr="008F1187">
        <w:rPr>
          <w:rFonts w:asciiTheme="minorHAnsi" w:hAnsiTheme="minorHAnsi" w:cstheme="minorHAnsi"/>
          <w:color w:val="000000"/>
        </w:rPr>
        <w:t>646</w:t>
      </w:r>
      <w:r>
        <w:rPr>
          <w:rFonts w:asciiTheme="minorHAnsi" w:hAnsiTheme="minorHAnsi" w:cstheme="minorHAnsi"/>
          <w:color w:val="000000"/>
        </w:rPr>
        <w:t>-</w:t>
      </w:r>
      <w:r w:rsidRPr="008F1187">
        <w:rPr>
          <w:rFonts w:asciiTheme="minorHAnsi" w:hAnsiTheme="minorHAnsi" w:cstheme="minorHAnsi"/>
          <w:color w:val="000000"/>
        </w:rPr>
        <w:t>876</w:t>
      </w:r>
      <w:r>
        <w:rPr>
          <w:rFonts w:asciiTheme="minorHAnsi" w:hAnsiTheme="minorHAnsi" w:cstheme="minorHAnsi"/>
          <w:color w:val="000000"/>
        </w:rPr>
        <w:t>-</w:t>
      </w:r>
      <w:r w:rsidRPr="008F1187">
        <w:rPr>
          <w:rFonts w:asciiTheme="minorHAnsi" w:hAnsiTheme="minorHAnsi" w:cstheme="minorHAnsi"/>
          <w:color w:val="000000"/>
        </w:rPr>
        <w:t>9923</w:t>
      </w:r>
    </w:p>
    <w:p w14:paraId="17CFCBC8" w14:textId="46764559" w:rsidR="00DE2C6D" w:rsidRDefault="00DE2C6D" w:rsidP="004F6A17">
      <w:pPr>
        <w:pStyle w:val="ListParagraph"/>
        <w:widowControl w:val="0"/>
        <w:numPr>
          <w:ilvl w:val="0"/>
          <w:numId w:val="7"/>
        </w:numPr>
        <w:autoSpaceDE w:val="0"/>
        <w:autoSpaceDN w:val="0"/>
        <w:adjustRightInd w:val="0"/>
        <w:ind w:left="1530"/>
        <w:rPr>
          <w:rFonts w:asciiTheme="minorHAnsi" w:hAnsiTheme="minorHAnsi" w:cstheme="minorHAnsi"/>
          <w:color w:val="000000"/>
        </w:rPr>
      </w:pPr>
      <w:r>
        <w:rPr>
          <w:rFonts w:asciiTheme="minorHAnsi" w:hAnsiTheme="minorHAnsi" w:cstheme="minorHAnsi"/>
          <w:color w:val="000000"/>
        </w:rPr>
        <w:t xml:space="preserve">BOS </w:t>
      </w:r>
      <w:r w:rsidR="00AD2BFD">
        <w:rPr>
          <w:rFonts w:asciiTheme="minorHAnsi" w:hAnsiTheme="minorHAnsi" w:cstheme="minorHAnsi"/>
          <w:color w:val="000000"/>
        </w:rPr>
        <w:t>CoC 101 training – 3/30/21 10-11:30</w:t>
      </w:r>
    </w:p>
    <w:p w14:paraId="73B3A774" w14:textId="0BB0C705" w:rsidR="007020C2" w:rsidRDefault="00DE2C6D" w:rsidP="00395451">
      <w:pPr>
        <w:pStyle w:val="ListParagraph"/>
        <w:widowControl w:val="0"/>
        <w:autoSpaceDE w:val="0"/>
        <w:autoSpaceDN w:val="0"/>
        <w:adjustRightInd w:val="0"/>
        <w:ind w:left="1530"/>
        <w:rPr>
          <w:rFonts w:asciiTheme="minorHAnsi" w:hAnsiTheme="minorHAnsi" w:cstheme="minorHAnsi"/>
          <w:color w:val="000000"/>
        </w:rPr>
      </w:pPr>
      <w:r>
        <w:rPr>
          <w:rFonts w:asciiTheme="minorHAnsi" w:hAnsiTheme="minorHAnsi" w:cstheme="minorHAnsi"/>
          <w:color w:val="000000"/>
        </w:rPr>
        <w:t xml:space="preserve"> </w:t>
      </w:r>
      <w:hyperlink r:id="rId11" w:history="1">
        <w:r w:rsidRPr="00DE2C6D">
          <w:rPr>
            <w:rStyle w:val="Hyperlink"/>
            <w:rFonts w:asciiTheme="minorHAnsi" w:hAnsiTheme="minorHAnsi" w:cstheme="minorHAnsi"/>
          </w:rPr>
          <w:t>Zoom link</w:t>
        </w:r>
      </w:hyperlink>
    </w:p>
    <w:p w14:paraId="6C5F95AE" w14:textId="77777777" w:rsidR="00DE2C6D" w:rsidRPr="00DE2C6D" w:rsidRDefault="00DE2C6D" w:rsidP="00395451">
      <w:pPr>
        <w:pStyle w:val="ListParagraph"/>
        <w:widowControl w:val="0"/>
        <w:autoSpaceDE w:val="0"/>
        <w:autoSpaceDN w:val="0"/>
        <w:adjustRightInd w:val="0"/>
        <w:ind w:left="1530"/>
        <w:rPr>
          <w:rFonts w:asciiTheme="minorHAnsi" w:hAnsiTheme="minorHAnsi" w:cstheme="minorHAnsi"/>
          <w:color w:val="000000"/>
        </w:rPr>
      </w:pPr>
      <w:r w:rsidRPr="00DE2C6D">
        <w:rPr>
          <w:rFonts w:asciiTheme="minorHAnsi" w:hAnsiTheme="minorHAnsi" w:cstheme="minorHAnsi"/>
          <w:color w:val="000000"/>
        </w:rPr>
        <w:t>Meeting ID: 821 5277 0621</w:t>
      </w:r>
    </w:p>
    <w:p w14:paraId="5721A309" w14:textId="0AF8F7FD" w:rsidR="00DE2C6D" w:rsidRDefault="00DE2C6D" w:rsidP="00395451">
      <w:pPr>
        <w:pStyle w:val="ListParagraph"/>
        <w:widowControl w:val="0"/>
        <w:autoSpaceDE w:val="0"/>
        <w:autoSpaceDN w:val="0"/>
        <w:adjustRightInd w:val="0"/>
        <w:ind w:left="1530"/>
        <w:rPr>
          <w:rFonts w:asciiTheme="minorHAnsi" w:hAnsiTheme="minorHAnsi" w:cstheme="minorHAnsi"/>
          <w:color w:val="000000"/>
        </w:rPr>
      </w:pPr>
      <w:r w:rsidRPr="00DE2C6D">
        <w:rPr>
          <w:rFonts w:asciiTheme="minorHAnsi" w:hAnsiTheme="minorHAnsi" w:cstheme="minorHAnsi"/>
          <w:color w:val="000000"/>
        </w:rPr>
        <w:t>Passcode: 695417</w:t>
      </w:r>
    </w:p>
    <w:p w14:paraId="0C4E6893" w14:textId="40A7C5D3" w:rsidR="00DE2C6D" w:rsidRDefault="00DE2C6D" w:rsidP="00395451">
      <w:pPr>
        <w:pStyle w:val="ListParagraph"/>
        <w:widowControl w:val="0"/>
        <w:autoSpaceDE w:val="0"/>
        <w:autoSpaceDN w:val="0"/>
        <w:adjustRightInd w:val="0"/>
        <w:ind w:left="1530"/>
        <w:rPr>
          <w:rFonts w:asciiTheme="minorHAnsi" w:hAnsiTheme="minorHAnsi" w:cstheme="minorHAnsi"/>
          <w:color w:val="000000"/>
        </w:rPr>
      </w:pPr>
      <w:r w:rsidRPr="00DE2C6D">
        <w:rPr>
          <w:rFonts w:asciiTheme="minorHAnsi" w:hAnsiTheme="minorHAnsi" w:cstheme="minorHAnsi"/>
          <w:color w:val="000000"/>
        </w:rPr>
        <w:t>646</w:t>
      </w:r>
      <w:r>
        <w:rPr>
          <w:rFonts w:asciiTheme="minorHAnsi" w:hAnsiTheme="minorHAnsi" w:cstheme="minorHAnsi"/>
          <w:color w:val="000000"/>
        </w:rPr>
        <w:t>-</w:t>
      </w:r>
      <w:r w:rsidRPr="00DE2C6D">
        <w:rPr>
          <w:rFonts w:asciiTheme="minorHAnsi" w:hAnsiTheme="minorHAnsi" w:cstheme="minorHAnsi"/>
          <w:color w:val="000000"/>
        </w:rPr>
        <w:t>876</w:t>
      </w:r>
      <w:r>
        <w:rPr>
          <w:rFonts w:asciiTheme="minorHAnsi" w:hAnsiTheme="minorHAnsi" w:cstheme="minorHAnsi"/>
          <w:color w:val="000000"/>
        </w:rPr>
        <w:t>-</w:t>
      </w:r>
      <w:r w:rsidRPr="00DE2C6D">
        <w:rPr>
          <w:rFonts w:asciiTheme="minorHAnsi" w:hAnsiTheme="minorHAnsi" w:cstheme="minorHAnsi"/>
          <w:color w:val="000000"/>
        </w:rPr>
        <w:t>9923</w:t>
      </w:r>
    </w:p>
    <w:p w14:paraId="7F5CF9D4" w14:textId="5F13245B" w:rsidR="0021251D" w:rsidRDefault="0021251D" w:rsidP="004F6A17">
      <w:pPr>
        <w:pStyle w:val="ListParagraph"/>
        <w:widowControl w:val="0"/>
        <w:numPr>
          <w:ilvl w:val="0"/>
          <w:numId w:val="7"/>
        </w:numPr>
        <w:autoSpaceDE w:val="0"/>
        <w:autoSpaceDN w:val="0"/>
        <w:adjustRightInd w:val="0"/>
        <w:ind w:left="1440"/>
        <w:rPr>
          <w:rFonts w:asciiTheme="minorHAnsi" w:hAnsiTheme="minorHAnsi" w:cstheme="minorHAnsi"/>
          <w:color w:val="000000"/>
        </w:rPr>
      </w:pPr>
      <w:r>
        <w:rPr>
          <w:rFonts w:asciiTheme="minorHAnsi" w:hAnsiTheme="minorHAnsi" w:cstheme="minorHAnsi"/>
          <w:color w:val="000000"/>
        </w:rPr>
        <w:t>HUD’s Moving On Webinar Series</w:t>
      </w:r>
    </w:p>
    <w:p w14:paraId="7C669038" w14:textId="7D93F8FE" w:rsidR="0021251D" w:rsidRPr="00D506A8" w:rsidRDefault="00FE4A50" w:rsidP="00395451">
      <w:pPr>
        <w:pStyle w:val="ListParagraph"/>
        <w:widowControl w:val="0"/>
        <w:autoSpaceDE w:val="0"/>
        <w:autoSpaceDN w:val="0"/>
        <w:adjustRightInd w:val="0"/>
        <w:ind w:left="1440" w:firstLine="90"/>
        <w:rPr>
          <w:rFonts w:asciiTheme="minorHAnsi" w:hAnsiTheme="minorHAnsi" w:cstheme="minorHAnsi"/>
          <w:color w:val="000000"/>
        </w:rPr>
      </w:pPr>
      <w:hyperlink r:id="rId12" w:history="1">
        <w:r w:rsidR="0021251D" w:rsidRPr="0021251D">
          <w:rPr>
            <w:rStyle w:val="Hyperlink"/>
            <w:rFonts w:asciiTheme="minorHAnsi" w:hAnsiTheme="minorHAnsi" w:cstheme="minorHAnsi"/>
          </w:rPr>
          <w:t>Link to Register for Moving On Webinar Series</w:t>
        </w:r>
      </w:hyperlink>
    </w:p>
    <w:p w14:paraId="20691B63" w14:textId="77777777" w:rsidR="008E345B" w:rsidRPr="0049723E" w:rsidRDefault="008E345B" w:rsidP="00545534">
      <w:pPr>
        <w:widowControl w:val="0"/>
        <w:autoSpaceDE w:val="0"/>
        <w:autoSpaceDN w:val="0"/>
        <w:adjustRightInd w:val="0"/>
        <w:ind w:left="-90"/>
        <w:rPr>
          <w:rFonts w:asciiTheme="minorHAnsi" w:hAnsiTheme="minorHAnsi" w:cstheme="minorHAnsi"/>
          <w:b/>
          <w:bCs/>
          <w:sz w:val="18"/>
          <w:szCs w:val="18"/>
        </w:rPr>
      </w:pPr>
    </w:p>
    <w:p w14:paraId="7E6D4C74" w14:textId="3982FBFA" w:rsidR="000F7287" w:rsidRPr="00BE091E" w:rsidRDefault="0065308E" w:rsidP="004F6A17">
      <w:pPr>
        <w:pStyle w:val="ListParagraph"/>
        <w:widowControl w:val="0"/>
        <w:numPr>
          <w:ilvl w:val="0"/>
          <w:numId w:val="1"/>
        </w:numPr>
        <w:autoSpaceDE w:val="0"/>
        <w:autoSpaceDN w:val="0"/>
        <w:adjustRightInd w:val="0"/>
        <w:rPr>
          <w:rFonts w:asciiTheme="minorHAnsi" w:hAnsiTheme="minorHAnsi" w:cstheme="minorHAnsi"/>
          <w:b/>
          <w:bCs/>
        </w:rPr>
      </w:pPr>
      <w:r w:rsidRPr="00BE091E">
        <w:rPr>
          <w:rFonts w:asciiTheme="minorHAnsi" w:hAnsiTheme="minorHAnsi" w:cstheme="minorHAnsi"/>
          <w:b/>
          <w:bCs/>
        </w:rPr>
        <w:t xml:space="preserve">Reallocation </w:t>
      </w:r>
      <w:r w:rsidR="007020C2" w:rsidRPr="00BE091E">
        <w:rPr>
          <w:rFonts w:asciiTheme="minorHAnsi" w:hAnsiTheme="minorHAnsi" w:cstheme="minorHAnsi"/>
          <w:b/>
          <w:bCs/>
        </w:rPr>
        <w:t>for 2021 HUD CoC Competition</w:t>
      </w:r>
      <w:r w:rsidR="00412809" w:rsidRPr="00BE091E">
        <w:rPr>
          <w:rFonts w:asciiTheme="minorHAnsi" w:hAnsiTheme="minorHAnsi" w:cstheme="minorHAnsi"/>
          <w:b/>
          <w:bCs/>
        </w:rPr>
        <w:t xml:space="preserve"> </w:t>
      </w:r>
    </w:p>
    <w:p w14:paraId="693C702A" w14:textId="277100D2" w:rsidR="0039593F" w:rsidRDefault="00487193" w:rsidP="004F6A17">
      <w:pPr>
        <w:pStyle w:val="ListParagraph"/>
        <w:numPr>
          <w:ilvl w:val="0"/>
          <w:numId w:val="4"/>
        </w:numPr>
        <w:rPr>
          <w:rFonts w:asciiTheme="minorHAnsi" w:hAnsiTheme="minorHAnsi" w:cstheme="minorHAnsi"/>
          <w:color w:val="000000"/>
        </w:rPr>
      </w:pPr>
      <w:r w:rsidRPr="00C12704">
        <w:rPr>
          <w:rFonts w:asciiTheme="minorHAnsi" w:hAnsiTheme="minorHAnsi" w:cstheme="minorHAnsi"/>
          <w:color w:val="000000"/>
        </w:rPr>
        <w:t>Concerns raised by S</w:t>
      </w:r>
      <w:r w:rsidR="00A14B90">
        <w:rPr>
          <w:rFonts w:asciiTheme="minorHAnsi" w:hAnsiTheme="minorHAnsi" w:cstheme="minorHAnsi"/>
          <w:color w:val="000000"/>
        </w:rPr>
        <w:t>teering Committee</w:t>
      </w:r>
    </w:p>
    <w:p w14:paraId="440751FA" w14:textId="4280A021" w:rsidR="006D2AA1" w:rsidRPr="00C12704" w:rsidRDefault="008F6F00" w:rsidP="004F6A17">
      <w:pPr>
        <w:pStyle w:val="ListParagraph"/>
        <w:numPr>
          <w:ilvl w:val="0"/>
          <w:numId w:val="9"/>
        </w:numPr>
        <w:ind w:left="1530"/>
        <w:rPr>
          <w:rFonts w:asciiTheme="minorHAnsi" w:hAnsiTheme="minorHAnsi" w:cstheme="minorHAnsi"/>
          <w:color w:val="000000"/>
        </w:rPr>
      </w:pPr>
      <w:r>
        <w:rPr>
          <w:rFonts w:asciiTheme="minorHAnsi" w:hAnsiTheme="minorHAnsi" w:cstheme="minorHAnsi"/>
          <w:color w:val="000000"/>
        </w:rPr>
        <w:t>Some members noted that m</w:t>
      </w:r>
      <w:r w:rsidR="004F6A17" w:rsidRPr="00C12704">
        <w:rPr>
          <w:rFonts w:asciiTheme="minorHAnsi" w:hAnsiTheme="minorHAnsi" w:cstheme="minorHAnsi"/>
          <w:color w:val="000000"/>
        </w:rPr>
        <w:t>ore discussion was needed prior to most recent vote.</w:t>
      </w:r>
    </w:p>
    <w:p w14:paraId="67E0B0D8" w14:textId="3393A565" w:rsidR="006D2AA1" w:rsidRPr="00C12704" w:rsidRDefault="000E7D3D" w:rsidP="004F6A17">
      <w:pPr>
        <w:pStyle w:val="ListParagraph"/>
        <w:numPr>
          <w:ilvl w:val="0"/>
          <w:numId w:val="9"/>
        </w:numPr>
        <w:ind w:left="1530"/>
        <w:rPr>
          <w:rFonts w:asciiTheme="minorHAnsi" w:hAnsiTheme="minorHAnsi" w:cstheme="minorHAnsi"/>
          <w:color w:val="000000"/>
        </w:rPr>
      </w:pPr>
      <w:r>
        <w:rPr>
          <w:rFonts w:asciiTheme="minorHAnsi" w:hAnsiTheme="minorHAnsi" w:cstheme="minorHAnsi"/>
          <w:color w:val="000000"/>
        </w:rPr>
        <w:t xml:space="preserve">It was reported that the </w:t>
      </w:r>
      <w:r w:rsidR="0097222B">
        <w:rPr>
          <w:rFonts w:asciiTheme="minorHAnsi" w:hAnsiTheme="minorHAnsi" w:cstheme="minorHAnsi"/>
          <w:color w:val="000000"/>
        </w:rPr>
        <w:t>p</w:t>
      </w:r>
      <w:r w:rsidR="004F6A17" w:rsidRPr="00C12704">
        <w:rPr>
          <w:rFonts w:asciiTheme="minorHAnsi" w:hAnsiTheme="minorHAnsi" w:cstheme="minorHAnsi"/>
          <w:color w:val="000000"/>
        </w:rPr>
        <w:t xml:space="preserve">rocess for making reallocation decisions needs to be </w:t>
      </w:r>
      <w:r>
        <w:rPr>
          <w:rFonts w:asciiTheme="minorHAnsi" w:hAnsiTheme="minorHAnsi" w:cstheme="minorHAnsi"/>
          <w:color w:val="000000"/>
        </w:rPr>
        <w:t xml:space="preserve">clearly </w:t>
      </w:r>
      <w:r w:rsidR="004F6A17" w:rsidRPr="00C12704">
        <w:rPr>
          <w:rFonts w:asciiTheme="minorHAnsi" w:hAnsiTheme="minorHAnsi" w:cstheme="minorHAnsi"/>
          <w:color w:val="000000"/>
        </w:rPr>
        <w:t>mapped out.</w:t>
      </w:r>
    </w:p>
    <w:p w14:paraId="31ED442F" w14:textId="476BA27C" w:rsidR="006D2AA1" w:rsidRPr="00C12704" w:rsidRDefault="000E7D3D" w:rsidP="004F6A17">
      <w:pPr>
        <w:pStyle w:val="ListParagraph"/>
        <w:numPr>
          <w:ilvl w:val="0"/>
          <w:numId w:val="9"/>
        </w:numPr>
        <w:ind w:left="1530"/>
        <w:rPr>
          <w:rFonts w:asciiTheme="minorHAnsi" w:hAnsiTheme="minorHAnsi" w:cstheme="minorHAnsi"/>
          <w:color w:val="000000"/>
        </w:rPr>
      </w:pPr>
      <w:r>
        <w:rPr>
          <w:rFonts w:asciiTheme="minorHAnsi" w:hAnsiTheme="minorHAnsi" w:cstheme="minorHAnsi"/>
          <w:color w:val="000000"/>
        </w:rPr>
        <w:t>It was suggested that m</w:t>
      </w:r>
      <w:r w:rsidR="004F6A17" w:rsidRPr="00C12704">
        <w:rPr>
          <w:rFonts w:asciiTheme="minorHAnsi" w:hAnsiTheme="minorHAnsi" w:cstheme="minorHAnsi"/>
          <w:color w:val="000000"/>
        </w:rPr>
        <w:t xml:space="preserve">ore exploration of possible methods/best practices from other communities would have been helpful. </w:t>
      </w:r>
    </w:p>
    <w:p w14:paraId="1A158ED6" w14:textId="0F796CCE" w:rsidR="00487193" w:rsidRPr="00411A89" w:rsidRDefault="00487193" w:rsidP="004F6A17">
      <w:pPr>
        <w:pStyle w:val="ListParagraph"/>
        <w:widowControl w:val="0"/>
        <w:numPr>
          <w:ilvl w:val="1"/>
          <w:numId w:val="1"/>
        </w:numPr>
        <w:autoSpaceDE w:val="0"/>
        <w:autoSpaceDN w:val="0"/>
        <w:adjustRightInd w:val="0"/>
        <w:rPr>
          <w:rFonts w:asciiTheme="minorHAnsi" w:hAnsiTheme="minorHAnsi" w:cstheme="minorHAnsi"/>
          <w:i/>
        </w:rPr>
      </w:pPr>
      <w:r>
        <w:rPr>
          <w:rFonts w:asciiTheme="minorHAnsi" w:hAnsiTheme="minorHAnsi" w:cstheme="minorHAnsi"/>
        </w:rPr>
        <w:t xml:space="preserve">Overview </w:t>
      </w:r>
      <w:r w:rsidR="00411A89">
        <w:rPr>
          <w:rFonts w:asciiTheme="minorHAnsi" w:hAnsiTheme="minorHAnsi" w:cstheme="minorHAnsi"/>
        </w:rPr>
        <w:t xml:space="preserve">of BOS </w:t>
      </w:r>
      <w:r>
        <w:rPr>
          <w:rFonts w:asciiTheme="minorHAnsi" w:hAnsiTheme="minorHAnsi" w:cstheme="minorHAnsi"/>
        </w:rPr>
        <w:t>Reallocation P</w:t>
      </w:r>
      <w:r w:rsidR="005F15A8">
        <w:rPr>
          <w:rFonts w:asciiTheme="minorHAnsi" w:hAnsiTheme="minorHAnsi" w:cstheme="minorHAnsi"/>
        </w:rPr>
        <w:t>rocess</w:t>
      </w:r>
    </w:p>
    <w:p w14:paraId="67D9E3FD" w14:textId="6CEB7734" w:rsidR="006D2AA1" w:rsidRPr="00411A89" w:rsidRDefault="004F6A17" w:rsidP="004F6A17">
      <w:pPr>
        <w:pStyle w:val="ListParagraph"/>
        <w:widowControl w:val="0"/>
        <w:numPr>
          <w:ilvl w:val="0"/>
          <w:numId w:val="10"/>
        </w:numPr>
        <w:autoSpaceDE w:val="0"/>
        <w:autoSpaceDN w:val="0"/>
        <w:adjustRightInd w:val="0"/>
        <w:ind w:left="1620"/>
        <w:rPr>
          <w:rFonts w:asciiTheme="minorHAnsi" w:hAnsiTheme="minorHAnsi" w:cstheme="minorHAnsi"/>
        </w:rPr>
      </w:pPr>
      <w:r w:rsidRPr="00411A89">
        <w:rPr>
          <w:rFonts w:asciiTheme="minorHAnsi" w:hAnsiTheme="minorHAnsi" w:cstheme="minorHAnsi"/>
        </w:rPr>
        <w:t>October Steering Committee (SC) meeting: Review and discussion of Draft Reallocation Policies</w:t>
      </w:r>
      <w:r w:rsidR="00411A89">
        <w:rPr>
          <w:rFonts w:asciiTheme="minorHAnsi" w:hAnsiTheme="minorHAnsi" w:cstheme="minorHAnsi"/>
        </w:rPr>
        <w:t>.</w:t>
      </w:r>
    </w:p>
    <w:p w14:paraId="2D0C4E28" w14:textId="77777777" w:rsidR="006D2AA1" w:rsidRPr="00411A89" w:rsidRDefault="004F6A17" w:rsidP="004F6A17">
      <w:pPr>
        <w:pStyle w:val="ListParagraph"/>
        <w:widowControl w:val="0"/>
        <w:numPr>
          <w:ilvl w:val="0"/>
          <w:numId w:val="10"/>
        </w:numPr>
        <w:autoSpaceDE w:val="0"/>
        <w:autoSpaceDN w:val="0"/>
        <w:adjustRightInd w:val="0"/>
        <w:ind w:left="1620"/>
        <w:rPr>
          <w:rFonts w:asciiTheme="minorHAnsi" w:hAnsiTheme="minorHAnsi" w:cstheme="minorHAnsi"/>
        </w:rPr>
      </w:pPr>
      <w:r w:rsidRPr="00411A89">
        <w:rPr>
          <w:rFonts w:asciiTheme="minorHAnsi" w:hAnsiTheme="minorHAnsi" w:cstheme="minorHAnsi"/>
        </w:rPr>
        <w:lastRenderedPageBreak/>
        <w:t xml:space="preserve">November SC meeting:  Vote to approve Reallocation Policies – policy indicates SC makes the decision but not details on how: </w:t>
      </w:r>
      <w:hyperlink r:id="rId13" w:history="1">
        <w:r w:rsidRPr="00411A89">
          <w:rPr>
            <w:rStyle w:val="Hyperlink"/>
            <w:rFonts w:asciiTheme="minorHAnsi" w:hAnsiTheme="minorHAnsi" w:cstheme="minorHAnsi"/>
          </w:rPr>
          <w:t>CT BOS Reallocation Policy Link</w:t>
        </w:r>
      </w:hyperlink>
    </w:p>
    <w:p w14:paraId="4C1F27ED" w14:textId="77777777" w:rsidR="006D2AA1" w:rsidRPr="00411A89" w:rsidRDefault="004F6A17" w:rsidP="004F6A17">
      <w:pPr>
        <w:pStyle w:val="ListParagraph"/>
        <w:widowControl w:val="0"/>
        <w:numPr>
          <w:ilvl w:val="0"/>
          <w:numId w:val="10"/>
        </w:numPr>
        <w:autoSpaceDE w:val="0"/>
        <w:autoSpaceDN w:val="0"/>
        <w:adjustRightInd w:val="0"/>
        <w:ind w:left="1620"/>
        <w:rPr>
          <w:rFonts w:asciiTheme="minorHAnsi" w:hAnsiTheme="minorHAnsi" w:cstheme="minorHAnsi"/>
        </w:rPr>
      </w:pPr>
      <w:r w:rsidRPr="00411A89">
        <w:rPr>
          <w:rFonts w:asciiTheme="minorHAnsi" w:hAnsiTheme="minorHAnsi" w:cstheme="minorHAnsi"/>
        </w:rPr>
        <w:t>December SC meeting: Discussion around how to vote for reallocation</w:t>
      </w:r>
    </w:p>
    <w:p w14:paraId="624B8F4E" w14:textId="77777777" w:rsidR="006D2AA1" w:rsidRPr="00411A89" w:rsidRDefault="004F6A17" w:rsidP="004F6A17">
      <w:pPr>
        <w:pStyle w:val="ListParagraph"/>
        <w:widowControl w:val="0"/>
        <w:numPr>
          <w:ilvl w:val="0"/>
          <w:numId w:val="10"/>
        </w:numPr>
        <w:autoSpaceDE w:val="0"/>
        <w:autoSpaceDN w:val="0"/>
        <w:adjustRightInd w:val="0"/>
        <w:ind w:left="1620"/>
        <w:rPr>
          <w:rFonts w:asciiTheme="minorHAnsi" w:hAnsiTheme="minorHAnsi" w:cstheme="minorHAnsi"/>
        </w:rPr>
      </w:pPr>
      <w:r w:rsidRPr="00411A89">
        <w:rPr>
          <w:rFonts w:asciiTheme="minorHAnsi" w:hAnsiTheme="minorHAnsi" w:cstheme="minorHAnsi"/>
        </w:rPr>
        <w:t>January SC meeting: Additional discussion around how to vote for reallocation</w:t>
      </w:r>
    </w:p>
    <w:p w14:paraId="07C585DF" w14:textId="77777777" w:rsidR="006D2AA1" w:rsidRPr="00411A89" w:rsidRDefault="004F6A17" w:rsidP="004F6A17">
      <w:pPr>
        <w:pStyle w:val="ListParagraph"/>
        <w:widowControl w:val="0"/>
        <w:numPr>
          <w:ilvl w:val="0"/>
          <w:numId w:val="10"/>
        </w:numPr>
        <w:autoSpaceDE w:val="0"/>
        <w:autoSpaceDN w:val="0"/>
        <w:adjustRightInd w:val="0"/>
        <w:ind w:left="1620"/>
        <w:rPr>
          <w:rFonts w:asciiTheme="minorHAnsi" w:hAnsiTheme="minorHAnsi" w:cstheme="minorHAnsi"/>
        </w:rPr>
      </w:pPr>
      <w:r w:rsidRPr="00411A89">
        <w:rPr>
          <w:rFonts w:asciiTheme="minorHAnsi" w:hAnsiTheme="minorHAnsi" w:cstheme="minorHAnsi"/>
        </w:rPr>
        <w:t>January 29 – Reallocation vote due</w:t>
      </w:r>
    </w:p>
    <w:p w14:paraId="6D078737" w14:textId="77777777" w:rsidR="00411A89" w:rsidRPr="00411A89" w:rsidRDefault="00411A89" w:rsidP="00411A89">
      <w:pPr>
        <w:pStyle w:val="ListParagraph"/>
        <w:widowControl w:val="0"/>
        <w:autoSpaceDE w:val="0"/>
        <w:autoSpaceDN w:val="0"/>
        <w:adjustRightInd w:val="0"/>
        <w:ind w:left="900"/>
        <w:rPr>
          <w:rFonts w:asciiTheme="minorHAnsi" w:hAnsiTheme="minorHAnsi" w:cstheme="minorHAnsi"/>
        </w:rPr>
      </w:pPr>
    </w:p>
    <w:p w14:paraId="4FBC0F78" w14:textId="01005C01" w:rsidR="005F15A8" w:rsidRPr="005F15A8" w:rsidRDefault="005F15A8" w:rsidP="004F6A17">
      <w:pPr>
        <w:pStyle w:val="ListParagraph"/>
        <w:widowControl w:val="0"/>
        <w:numPr>
          <w:ilvl w:val="1"/>
          <w:numId w:val="1"/>
        </w:numPr>
        <w:autoSpaceDE w:val="0"/>
        <w:autoSpaceDN w:val="0"/>
        <w:adjustRightInd w:val="0"/>
        <w:rPr>
          <w:rFonts w:asciiTheme="minorHAnsi" w:hAnsiTheme="minorHAnsi" w:cstheme="minorHAnsi"/>
          <w:i/>
        </w:rPr>
      </w:pPr>
      <w:r>
        <w:rPr>
          <w:rFonts w:asciiTheme="minorHAnsi" w:hAnsiTheme="minorHAnsi" w:cstheme="minorHAnsi"/>
        </w:rPr>
        <w:t>Overview of Reallocation Policy</w:t>
      </w:r>
    </w:p>
    <w:p w14:paraId="72B31FF3" w14:textId="77777777" w:rsidR="005F15A8" w:rsidRDefault="004F6A17" w:rsidP="004F6A17">
      <w:pPr>
        <w:pStyle w:val="ListParagraph"/>
        <w:widowControl w:val="0"/>
        <w:numPr>
          <w:ilvl w:val="0"/>
          <w:numId w:val="11"/>
        </w:numPr>
        <w:autoSpaceDE w:val="0"/>
        <w:autoSpaceDN w:val="0"/>
        <w:adjustRightInd w:val="0"/>
        <w:ind w:left="1620"/>
        <w:rPr>
          <w:rFonts w:asciiTheme="minorHAnsi" w:hAnsiTheme="minorHAnsi" w:cstheme="minorHAnsi"/>
        </w:rPr>
      </w:pPr>
      <w:r w:rsidRPr="005F15A8">
        <w:rPr>
          <w:rFonts w:asciiTheme="minorHAnsi" w:hAnsiTheme="minorHAnsi" w:cstheme="minorHAnsi"/>
        </w:rPr>
        <w:t>Establishes criteria used to identify projects for possible reallocation</w:t>
      </w:r>
    </w:p>
    <w:p w14:paraId="6A00BCB8" w14:textId="7A037BD9" w:rsidR="006D2AA1" w:rsidRPr="005F15A8" w:rsidRDefault="004F6A17" w:rsidP="004F6A17">
      <w:pPr>
        <w:pStyle w:val="ListParagraph"/>
        <w:widowControl w:val="0"/>
        <w:numPr>
          <w:ilvl w:val="0"/>
          <w:numId w:val="11"/>
        </w:numPr>
        <w:autoSpaceDE w:val="0"/>
        <w:autoSpaceDN w:val="0"/>
        <w:adjustRightInd w:val="0"/>
        <w:ind w:left="1620"/>
        <w:rPr>
          <w:rFonts w:asciiTheme="minorHAnsi" w:hAnsiTheme="minorHAnsi" w:cstheme="minorHAnsi"/>
        </w:rPr>
      </w:pPr>
      <w:r w:rsidRPr="005F15A8">
        <w:rPr>
          <w:rFonts w:asciiTheme="minorHAnsi" w:hAnsiTheme="minorHAnsi" w:cstheme="minorHAnsi"/>
        </w:rPr>
        <w:t>Establishes procedures for reallocation:</w:t>
      </w:r>
    </w:p>
    <w:p w14:paraId="3954D9CD" w14:textId="66B94822" w:rsidR="006D2AA1" w:rsidRPr="005F15A8" w:rsidRDefault="004F6A17" w:rsidP="004F6A17">
      <w:pPr>
        <w:pStyle w:val="ListParagraph"/>
        <w:widowControl w:val="0"/>
        <w:numPr>
          <w:ilvl w:val="1"/>
          <w:numId w:val="12"/>
        </w:numPr>
        <w:autoSpaceDE w:val="0"/>
        <w:autoSpaceDN w:val="0"/>
        <w:adjustRightInd w:val="0"/>
        <w:ind w:left="1980"/>
        <w:rPr>
          <w:rFonts w:asciiTheme="minorHAnsi" w:hAnsiTheme="minorHAnsi" w:cstheme="minorHAnsi"/>
        </w:rPr>
      </w:pPr>
      <w:r w:rsidRPr="005F15A8">
        <w:rPr>
          <w:rFonts w:asciiTheme="minorHAnsi" w:hAnsiTheme="minorHAnsi" w:cstheme="minorHAnsi"/>
        </w:rPr>
        <w:t>Chairs identify projects for referral to SC</w:t>
      </w:r>
      <w:r w:rsidR="00B6418C">
        <w:rPr>
          <w:rFonts w:asciiTheme="minorHAnsi" w:hAnsiTheme="minorHAnsi" w:cstheme="minorHAnsi"/>
        </w:rPr>
        <w:t>.</w:t>
      </w:r>
    </w:p>
    <w:p w14:paraId="07346A16" w14:textId="50A03376" w:rsidR="006D2AA1" w:rsidRPr="005F15A8" w:rsidRDefault="004F6A17" w:rsidP="004F6A17">
      <w:pPr>
        <w:pStyle w:val="ListParagraph"/>
        <w:widowControl w:val="0"/>
        <w:numPr>
          <w:ilvl w:val="1"/>
          <w:numId w:val="12"/>
        </w:numPr>
        <w:autoSpaceDE w:val="0"/>
        <w:autoSpaceDN w:val="0"/>
        <w:adjustRightInd w:val="0"/>
        <w:ind w:left="1980"/>
        <w:rPr>
          <w:rFonts w:asciiTheme="minorHAnsi" w:hAnsiTheme="minorHAnsi" w:cstheme="minorHAnsi"/>
        </w:rPr>
      </w:pPr>
      <w:r w:rsidRPr="005F15A8">
        <w:rPr>
          <w:rFonts w:asciiTheme="minorHAnsi" w:hAnsiTheme="minorHAnsi" w:cstheme="minorHAnsi"/>
        </w:rPr>
        <w:t xml:space="preserve">SC determines if </w:t>
      </w:r>
      <w:r w:rsidR="00B6418C">
        <w:rPr>
          <w:rFonts w:asciiTheme="minorHAnsi" w:hAnsiTheme="minorHAnsi" w:cstheme="minorHAnsi"/>
        </w:rPr>
        <w:t>the project/s should be</w:t>
      </w:r>
      <w:r w:rsidRPr="005F15A8">
        <w:rPr>
          <w:rFonts w:asciiTheme="minorHAnsi" w:hAnsiTheme="minorHAnsi" w:cstheme="minorHAnsi"/>
        </w:rPr>
        <w:t xml:space="preserve"> reallocate</w:t>
      </w:r>
      <w:r w:rsidR="00B6418C">
        <w:rPr>
          <w:rFonts w:asciiTheme="minorHAnsi" w:hAnsiTheme="minorHAnsi" w:cstheme="minorHAnsi"/>
        </w:rPr>
        <w:t>d.</w:t>
      </w:r>
    </w:p>
    <w:p w14:paraId="00D694F4" w14:textId="7E2C6F97" w:rsidR="006D2AA1" w:rsidRPr="005F15A8" w:rsidRDefault="00B6418C" w:rsidP="004F6A17">
      <w:pPr>
        <w:pStyle w:val="ListParagraph"/>
        <w:widowControl w:val="0"/>
        <w:numPr>
          <w:ilvl w:val="1"/>
          <w:numId w:val="12"/>
        </w:numPr>
        <w:autoSpaceDE w:val="0"/>
        <w:autoSpaceDN w:val="0"/>
        <w:adjustRightInd w:val="0"/>
        <w:ind w:left="1980"/>
        <w:rPr>
          <w:rFonts w:asciiTheme="minorHAnsi" w:hAnsiTheme="minorHAnsi" w:cstheme="minorHAnsi"/>
        </w:rPr>
      </w:pPr>
      <w:r>
        <w:rPr>
          <w:rFonts w:asciiTheme="minorHAnsi" w:hAnsiTheme="minorHAnsi" w:cstheme="minorHAnsi"/>
        </w:rPr>
        <w:t xml:space="preserve">The </w:t>
      </w:r>
      <w:r w:rsidR="004F6A17" w:rsidRPr="005F15A8">
        <w:rPr>
          <w:rFonts w:asciiTheme="minorHAnsi" w:hAnsiTheme="minorHAnsi" w:cstheme="minorHAnsi"/>
        </w:rPr>
        <w:t>Grievance Committee considers appeals</w:t>
      </w:r>
      <w:r>
        <w:rPr>
          <w:rFonts w:asciiTheme="minorHAnsi" w:hAnsiTheme="minorHAnsi" w:cstheme="minorHAnsi"/>
        </w:rPr>
        <w:t>.</w:t>
      </w:r>
    </w:p>
    <w:p w14:paraId="431D08A4" w14:textId="10663B2F" w:rsidR="006D2AA1" w:rsidRPr="005F15A8" w:rsidRDefault="004F6A17" w:rsidP="004F6A17">
      <w:pPr>
        <w:pStyle w:val="ListParagraph"/>
        <w:widowControl w:val="0"/>
        <w:numPr>
          <w:ilvl w:val="1"/>
          <w:numId w:val="12"/>
        </w:numPr>
        <w:autoSpaceDE w:val="0"/>
        <w:autoSpaceDN w:val="0"/>
        <w:adjustRightInd w:val="0"/>
        <w:ind w:left="1980"/>
        <w:rPr>
          <w:rFonts w:asciiTheme="minorHAnsi" w:hAnsiTheme="minorHAnsi" w:cstheme="minorHAnsi"/>
        </w:rPr>
      </w:pPr>
      <w:r w:rsidRPr="005F15A8">
        <w:rPr>
          <w:rFonts w:asciiTheme="minorHAnsi" w:hAnsiTheme="minorHAnsi" w:cstheme="minorHAnsi"/>
        </w:rPr>
        <w:t>CT BOS team</w:t>
      </w:r>
      <w:r w:rsidR="00B6418C">
        <w:rPr>
          <w:rFonts w:asciiTheme="minorHAnsi" w:hAnsiTheme="minorHAnsi" w:cstheme="minorHAnsi"/>
        </w:rPr>
        <w:t xml:space="preserve"> and CT BOS </w:t>
      </w:r>
      <w:r w:rsidRPr="005F15A8">
        <w:rPr>
          <w:rFonts w:asciiTheme="minorHAnsi" w:hAnsiTheme="minorHAnsi" w:cstheme="minorHAnsi"/>
        </w:rPr>
        <w:t xml:space="preserve">chairs offer </w:t>
      </w:r>
      <w:r w:rsidR="00B6418C">
        <w:rPr>
          <w:rFonts w:asciiTheme="minorHAnsi" w:hAnsiTheme="minorHAnsi" w:cstheme="minorHAnsi"/>
        </w:rPr>
        <w:t>technical assistance to agencies on how to transition program participants and close program.</w:t>
      </w:r>
    </w:p>
    <w:p w14:paraId="4BE157AA" w14:textId="3CF92934" w:rsidR="006D2AA1" w:rsidRPr="005F15A8" w:rsidRDefault="004F6A17" w:rsidP="004F6A17">
      <w:pPr>
        <w:pStyle w:val="ListParagraph"/>
        <w:widowControl w:val="0"/>
        <w:numPr>
          <w:ilvl w:val="1"/>
          <w:numId w:val="12"/>
        </w:numPr>
        <w:autoSpaceDE w:val="0"/>
        <w:autoSpaceDN w:val="0"/>
        <w:adjustRightInd w:val="0"/>
        <w:ind w:left="1980"/>
        <w:rPr>
          <w:rFonts w:asciiTheme="minorHAnsi" w:hAnsiTheme="minorHAnsi" w:cstheme="minorHAnsi"/>
        </w:rPr>
      </w:pPr>
      <w:r w:rsidRPr="005F15A8">
        <w:rPr>
          <w:rFonts w:asciiTheme="minorHAnsi" w:hAnsiTheme="minorHAnsi" w:cstheme="minorHAnsi"/>
        </w:rPr>
        <w:t>SC decides how to allocate funds for new projects</w:t>
      </w:r>
      <w:r w:rsidR="00B6418C">
        <w:rPr>
          <w:rFonts w:asciiTheme="minorHAnsi" w:hAnsiTheme="minorHAnsi" w:cstheme="minorHAnsi"/>
        </w:rPr>
        <w:t>.</w:t>
      </w:r>
    </w:p>
    <w:p w14:paraId="05D64B9D" w14:textId="77777777" w:rsidR="005F15A8" w:rsidRPr="005F15A8" w:rsidRDefault="005F15A8" w:rsidP="005F15A8">
      <w:pPr>
        <w:pStyle w:val="ListParagraph"/>
        <w:widowControl w:val="0"/>
        <w:autoSpaceDE w:val="0"/>
        <w:autoSpaceDN w:val="0"/>
        <w:adjustRightInd w:val="0"/>
        <w:ind w:left="900"/>
        <w:rPr>
          <w:rFonts w:asciiTheme="minorHAnsi" w:hAnsiTheme="minorHAnsi" w:cstheme="minorHAnsi"/>
        </w:rPr>
      </w:pPr>
    </w:p>
    <w:p w14:paraId="145B8620" w14:textId="404FC818" w:rsidR="000F7287" w:rsidRPr="00D8287E" w:rsidRDefault="00487193" w:rsidP="004F6A17">
      <w:pPr>
        <w:pStyle w:val="ListParagraph"/>
        <w:widowControl w:val="0"/>
        <w:numPr>
          <w:ilvl w:val="1"/>
          <w:numId w:val="1"/>
        </w:numPr>
        <w:autoSpaceDE w:val="0"/>
        <w:autoSpaceDN w:val="0"/>
        <w:adjustRightInd w:val="0"/>
        <w:rPr>
          <w:rFonts w:asciiTheme="minorHAnsi" w:hAnsiTheme="minorHAnsi" w:cstheme="minorHAnsi"/>
          <w:i/>
        </w:rPr>
      </w:pPr>
      <w:r>
        <w:rPr>
          <w:rFonts w:asciiTheme="minorHAnsi" w:hAnsiTheme="minorHAnsi" w:cstheme="minorHAnsi"/>
        </w:rPr>
        <w:t xml:space="preserve">Results of </w:t>
      </w:r>
      <w:r w:rsidR="00411A89">
        <w:rPr>
          <w:rFonts w:asciiTheme="minorHAnsi" w:hAnsiTheme="minorHAnsi" w:cstheme="minorHAnsi"/>
        </w:rPr>
        <w:t xml:space="preserve">Reallocation </w:t>
      </w:r>
      <w:r w:rsidR="00D8287E">
        <w:rPr>
          <w:rFonts w:asciiTheme="minorHAnsi" w:hAnsiTheme="minorHAnsi" w:cstheme="minorHAnsi"/>
        </w:rPr>
        <w:t>V</w:t>
      </w:r>
      <w:r w:rsidR="000F7287" w:rsidRPr="00BE091E">
        <w:rPr>
          <w:rFonts w:asciiTheme="minorHAnsi" w:hAnsiTheme="minorHAnsi" w:cstheme="minorHAnsi"/>
        </w:rPr>
        <w:t xml:space="preserve">ote </w:t>
      </w:r>
    </w:p>
    <w:p w14:paraId="32D711AE" w14:textId="77777777" w:rsidR="00291D13" w:rsidRPr="00411A89" w:rsidRDefault="00291D13" w:rsidP="00462B36">
      <w:pPr>
        <w:pStyle w:val="ListParagraph"/>
        <w:widowControl w:val="0"/>
        <w:autoSpaceDE w:val="0"/>
        <w:autoSpaceDN w:val="0"/>
        <w:adjustRightInd w:val="0"/>
        <w:ind w:left="1620"/>
        <w:rPr>
          <w:rFonts w:asciiTheme="minorHAnsi" w:hAnsiTheme="minorHAnsi" w:cstheme="minorHAnsi"/>
        </w:rPr>
      </w:pPr>
      <w:r w:rsidRPr="00411A89">
        <w:rPr>
          <w:rFonts w:asciiTheme="minorHAnsi" w:hAnsiTheme="minorHAnsi" w:cstheme="minorHAnsi"/>
        </w:rPr>
        <w:t xml:space="preserve">Options: </w:t>
      </w:r>
    </w:p>
    <w:p w14:paraId="7FCE11BB" w14:textId="54D845F2" w:rsidR="001F0833" w:rsidRPr="00411A89" w:rsidRDefault="00D53EBA" w:rsidP="004F6A17">
      <w:pPr>
        <w:pStyle w:val="ListParagraph"/>
        <w:widowControl w:val="0"/>
        <w:numPr>
          <w:ilvl w:val="1"/>
          <w:numId w:val="5"/>
        </w:numPr>
        <w:autoSpaceDE w:val="0"/>
        <w:autoSpaceDN w:val="0"/>
        <w:adjustRightInd w:val="0"/>
        <w:ind w:left="1710"/>
        <w:rPr>
          <w:rFonts w:asciiTheme="minorHAnsi" w:hAnsiTheme="minorHAnsi" w:cstheme="minorHAnsi"/>
        </w:rPr>
      </w:pPr>
      <w:r w:rsidRPr="00411A89">
        <w:rPr>
          <w:rFonts w:asciiTheme="minorHAnsi" w:hAnsiTheme="minorHAnsi" w:cstheme="minorHAnsi"/>
        </w:rPr>
        <w:t xml:space="preserve">Steering Committee (SC) is made aware of the projects that are being proposed for reallocation and votes on whether to reallocate their funding. </w:t>
      </w:r>
      <w:r w:rsidR="00726C56" w:rsidRPr="00411A89">
        <w:rPr>
          <w:rFonts w:asciiTheme="minorHAnsi" w:hAnsiTheme="minorHAnsi" w:cstheme="minorHAnsi"/>
        </w:rPr>
        <w:t>(6 votes)</w:t>
      </w:r>
    </w:p>
    <w:p w14:paraId="1BA8A420" w14:textId="2A45095A" w:rsidR="00DB07CB" w:rsidRPr="00411A89" w:rsidRDefault="00DB07CB" w:rsidP="004F6A17">
      <w:pPr>
        <w:pStyle w:val="ListParagraph"/>
        <w:widowControl w:val="0"/>
        <w:numPr>
          <w:ilvl w:val="1"/>
          <w:numId w:val="5"/>
        </w:numPr>
        <w:autoSpaceDE w:val="0"/>
        <w:autoSpaceDN w:val="0"/>
        <w:adjustRightInd w:val="0"/>
        <w:ind w:left="1710"/>
        <w:rPr>
          <w:rFonts w:asciiTheme="minorHAnsi" w:hAnsiTheme="minorHAnsi" w:cstheme="minorHAnsi"/>
          <w:b/>
        </w:rPr>
      </w:pPr>
      <w:r w:rsidRPr="00411A89">
        <w:rPr>
          <w:rFonts w:asciiTheme="minorHAnsi" w:hAnsiTheme="minorHAnsi" w:cstheme="minorHAnsi"/>
          <w:b/>
        </w:rPr>
        <w:t xml:space="preserve">Steering Committee makes the decision to reallocate the funding WITHOUT knowing the projects to be reallocated  - </w:t>
      </w:r>
      <w:r w:rsidR="008F449E">
        <w:rPr>
          <w:rFonts w:asciiTheme="minorHAnsi" w:hAnsiTheme="minorHAnsi" w:cstheme="minorHAnsi"/>
          <w:b/>
        </w:rPr>
        <w:t xml:space="preserve">the </w:t>
      </w:r>
      <w:r w:rsidRPr="00411A89">
        <w:rPr>
          <w:rFonts w:asciiTheme="minorHAnsi" w:hAnsiTheme="minorHAnsi" w:cstheme="minorHAnsi"/>
          <w:b/>
        </w:rPr>
        <w:t>majority chose this option</w:t>
      </w:r>
      <w:r w:rsidR="00726C56" w:rsidRPr="00411A89">
        <w:rPr>
          <w:rFonts w:asciiTheme="minorHAnsi" w:hAnsiTheme="minorHAnsi" w:cstheme="minorHAnsi"/>
          <w:b/>
        </w:rPr>
        <w:t xml:space="preserve"> (12 votes)</w:t>
      </w:r>
    </w:p>
    <w:p w14:paraId="5693F851" w14:textId="6DA70951" w:rsidR="00D8287E" w:rsidRDefault="00D53EBA" w:rsidP="004F6A17">
      <w:pPr>
        <w:pStyle w:val="ListParagraph"/>
        <w:widowControl w:val="0"/>
        <w:numPr>
          <w:ilvl w:val="1"/>
          <w:numId w:val="5"/>
        </w:numPr>
        <w:autoSpaceDE w:val="0"/>
        <w:autoSpaceDN w:val="0"/>
        <w:adjustRightInd w:val="0"/>
        <w:ind w:left="1710"/>
        <w:rPr>
          <w:rFonts w:asciiTheme="minorHAnsi" w:hAnsiTheme="minorHAnsi" w:cstheme="minorHAnsi"/>
        </w:rPr>
      </w:pPr>
      <w:r w:rsidRPr="00411A89">
        <w:rPr>
          <w:rFonts w:asciiTheme="minorHAnsi" w:hAnsiTheme="minorHAnsi" w:cstheme="minorHAnsi"/>
        </w:rPr>
        <w:t>Steering Committee yields the reallocation decision to the SC Chairs.</w:t>
      </w:r>
      <w:r w:rsidR="00726C56" w:rsidRPr="00411A89">
        <w:rPr>
          <w:rFonts w:asciiTheme="minorHAnsi" w:hAnsiTheme="minorHAnsi" w:cstheme="minorHAnsi"/>
        </w:rPr>
        <w:t xml:space="preserve"> (1 vote)</w:t>
      </w:r>
    </w:p>
    <w:p w14:paraId="3C1D5359" w14:textId="77777777" w:rsidR="00AF6ADA" w:rsidRDefault="00AF6ADA" w:rsidP="00AF6ADA">
      <w:pPr>
        <w:pStyle w:val="ListParagraph"/>
        <w:widowControl w:val="0"/>
        <w:autoSpaceDE w:val="0"/>
        <w:autoSpaceDN w:val="0"/>
        <w:adjustRightInd w:val="0"/>
        <w:ind w:left="1710"/>
        <w:rPr>
          <w:rFonts w:asciiTheme="minorHAnsi" w:hAnsiTheme="minorHAnsi" w:cstheme="minorHAnsi"/>
        </w:rPr>
      </w:pPr>
    </w:p>
    <w:p w14:paraId="5F34FC3D" w14:textId="3ED4D77F" w:rsidR="00AF6ADA" w:rsidRPr="00AF6ADA" w:rsidRDefault="00AF6ADA" w:rsidP="00AF6ADA">
      <w:pPr>
        <w:pStyle w:val="ListParagraph"/>
        <w:widowControl w:val="0"/>
        <w:numPr>
          <w:ilvl w:val="1"/>
          <w:numId w:val="1"/>
        </w:numPr>
        <w:autoSpaceDE w:val="0"/>
        <w:autoSpaceDN w:val="0"/>
        <w:adjustRightInd w:val="0"/>
        <w:rPr>
          <w:rFonts w:asciiTheme="minorHAnsi" w:hAnsiTheme="minorHAnsi" w:cstheme="minorHAnsi"/>
          <w:b/>
        </w:rPr>
      </w:pPr>
      <w:r w:rsidRPr="00AF6ADA">
        <w:rPr>
          <w:rFonts w:asciiTheme="minorHAnsi" w:hAnsiTheme="minorHAnsi" w:cstheme="minorHAnsi"/>
          <w:b/>
        </w:rPr>
        <w:t>f/u: Reallocation discussion at 3/19/21 SC meeting.</w:t>
      </w:r>
    </w:p>
    <w:p w14:paraId="45A82216" w14:textId="77777777" w:rsidR="00B31C8B" w:rsidRDefault="00B31C8B" w:rsidP="00B31C8B">
      <w:pPr>
        <w:pStyle w:val="ListParagraph"/>
        <w:widowControl w:val="0"/>
        <w:autoSpaceDE w:val="0"/>
        <w:autoSpaceDN w:val="0"/>
        <w:adjustRightInd w:val="0"/>
        <w:ind w:left="900"/>
        <w:rPr>
          <w:rFonts w:asciiTheme="minorHAnsi" w:hAnsiTheme="minorHAnsi" w:cstheme="minorHAnsi"/>
        </w:rPr>
      </w:pPr>
    </w:p>
    <w:p w14:paraId="286FAC82" w14:textId="3A901CA8" w:rsidR="00487193" w:rsidRPr="00B31C8B" w:rsidRDefault="00B31C8B" w:rsidP="001B4CF8">
      <w:pPr>
        <w:pStyle w:val="ListParagraph"/>
        <w:widowControl w:val="0"/>
        <w:autoSpaceDE w:val="0"/>
        <w:autoSpaceDN w:val="0"/>
        <w:adjustRightInd w:val="0"/>
        <w:ind w:left="-180"/>
        <w:rPr>
          <w:rFonts w:asciiTheme="minorHAnsi" w:hAnsiTheme="minorHAnsi" w:cstheme="minorHAnsi"/>
          <w:b/>
          <w:bCs/>
        </w:rPr>
      </w:pPr>
      <w:r w:rsidRPr="00B31C8B">
        <w:rPr>
          <w:rFonts w:asciiTheme="minorHAnsi" w:hAnsiTheme="minorHAnsi" w:cstheme="minorHAnsi"/>
          <w:b/>
        </w:rPr>
        <w:t xml:space="preserve">4.  </w:t>
      </w:r>
      <w:r w:rsidR="00487193" w:rsidRPr="00B31C8B">
        <w:rPr>
          <w:rFonts w:asciiTheme="minorHAnsi" w:hAnsiTheme="minorHAnsi" w:cstheme="minorHAnsi"/>
          <w:b/>
          <w:bCs/>
        </w:rPr>
        <w:t>Creating Intentional Space</w:t>
      </w:r>
    </w:p>
    <w:p w14:paraId="76DC171D" w14:textId="63E04E02" w:rsidR="0022583E" w:rsidRDefault="00AA49D2" w:rsidP="004F6A17">
      <w:pPr>
        <w:pStyle w:val="ListParagraph"/>
        <w:widowControl w:val="0"/>
        <w:numPr>
          <w:ilvl w:val="0"/>
          <w:numId w:val="13"/>
        </w:numPr>
        <w:autoSpaceDE w:val="0"/>
        <w:autoSpaceDN w:val="0"/>
        <w:adjustRightInd w:val="0"/>
        <w:ind w:hanging="450"/>
        <w:rPr>
          <w:rFonts w:asciiTheme="minorHAnsi" w:hAnsiTheme="minorHAnsi" w:cstheme="minorHAnsi"/>
          <w:bCs/>
        </w:rPr>
      </w:pPr>
      <w:r>
        <w:rPr>
          <w:rFonts w:asciiTheme="minorHAnsi" w:hAnsiTheme="minorHAnsi" w:cstheme="minorHAnsi"/>
          <w:bCs/>
        </w:rPr>
        <w:t xml:space="preserve">The BOS Chairs shared with the participants that they want to be sure that people are being heard and are able to share their thoughts, ask questions and provide feedback on </w:t>
      </w:r>
      <w:r w:rsidR="001262A2">
        <w:rPr>
          <w:rFonts w:asciiTheme="minorHAnsi" w:hAnsiTheme="minorHAnsi" w:cstheme="minorHAnsi"/>
          <w:bCs/>
        </w:rPr>
        <w:t>issues.</w:t>
      </w:r>
    </w:p>
    <w:p w14:paraId="78443655" w14:textId="46DB17EF" w:rsidR="00AA49D2" w:rsidRDefault="00AA49D2" w:rsidP="004F6A17">
      <w:pPr>
        <w:pStyle w:val="ListParagraph"/>
        <w:widowControl w:val="0"/>
        <w:numPr>
          <w:ilvl w:val="0"/>
          <w:numId w:val="13"/>
        </w:numPr>
        <w:autoSpaceDE w:val="0"/>
        <w:autoSpaceDN w:val="0"/>
        <w:adjustRightInd w:val="0"/>
        <w:ind w:hanging="450"/>
        <w:rPr>
          <w:rFonts w:asciiTheme="minorHAnsi" w:hAnsiTheme="minorHAnsi" w:cstheme="minorHAnsi"/>
          <w:bCs/>
        </w:rPr>
      </w:pPr>
      <w:r>
        <w:rPr>
          <w:rFonts w:asciiTheme="minorHAnsi" w:hAnsiTheme="minorHAnsi" w:cstheme="minorHAnsi"/>
          <w:bCs/>
        </w:rPr>
        <w:t>It was noted that participants should feel free to unmute themselves and/or use the chat box for any questions.</w:t>
      </w:r>
    </w:p>
    <w:p w14:paraId="1C48359F" w14:textId="12ECA208" w:rsidR="006D2AA1" w:rsidRPr="005C55C9" w:rsidRDefault="005C55C9" w:rsidP="004F6A17">
      <w:pPr>
        <w:pStyle w:val="ListParagraph"/>
        <w:widowControl w:val="0"/>
        <w:numPr>
          <w:ilvl w:val="0"/>
          <w:numId w:val="13"/>
        </w:numPr>
        <w:autoSpaceDE w:val="0"/>
        <w:autoSpaceDN w:val="0"/>
        <w:adjustRightInd w:val="0"/>
        <w:ind w:hanging="450"/>
        <w:rPr>
          <w:rFonts w:asciiTheme="minorHAnsi" w:hAnsiTheme="minorHAnsi" w:cstheme="minorHAnsi"/>
          <w:bCs/>
        </w:rPr>
      </w:pPr>
      <w:r>
        <w:rPr>
          <w:rFonts w:asciiTheme="minorHAnsi" w:hAnsiTheme="minorHAnsi" w:cstheme="minorHAnsi"/>
          <w:bCs/>
        </w:rPr>
        <w:t>It was suggested that participants</w:t>
      </w:r>
      <w:r w:rsidR="004F6A17" w:rsidRPr="005C55C9">
        <w:rPr>
          <w:rFonts w:asciiTheme="minorHAnsi" w:hAnsiTheme="minorHAnsi" w:cstheme="minorHAnsi"/>
          <w:bCs/>
        </w:rPr>
        <w:t xml:space="preserve"> turn cameras </w:t>
      </w:r>
      <w:r w:rsidR="003446CC">
        <w:rPr>
          <w:rFonts w:asciiTheme="minorHAnsi" w:hAnsiTheme="minorHAnsi" w:cstheme="minorHAnsi"/>
          <w:bCs/>
        </w:rPr>
        <w:t xml:space="preserve">on so </w:t>
      </w:r>
      <w:r>
        <w:rPr>
          <w:rFonts w:asciiTheme="minorHAnsi" w:hAnsiTheme="minorHAnsi" w:cstheme="minorHAnsi"/>
          <w:bCs/>
        </w:rPr>
        <w:t xml:space="preserve">everyone can see one another. </w:t>
      </w:r>
    </w:p>
    <w:p w14:paraId="5E320523" w14:textId="423CD27B" w:rsidR="005C55C9" w:rsidRPr="005C55C9" w:rsidRDefault="005C55C9" w:rsidP="004F6A17">
      <w:pPr>
        <w:pStyle w:val="ListParagraph"/>
        <w:widowControl w:val="0"/>
        <w:numPr>
          <w:ilvl w:val="0"/>
          <w:numId w:val="13"/>
        </w:numPr>
        <w:autoSpaceDE w:val="0"/>
        <w:autoSpaceDN w:val="0"/>
        <w:adjustRightInd w:val="0"/>
        <w:ind w:hanging="450"/>
        <w:rPr>
          <w:rFonts w:asciiTheme="minorHAnsi" w:hAnsiTheme="minorHAnsi" w:cstheme="minorHAnsi"/>
          <w:bCs/>
        </w:rPr>
      </w:pPr>
      <w:r>
        <w:rPr>
          <w:rFonts w:asciiTheme="minorHAnsi" w:hAnsiTheme="minorHAnsi" w:cstheme="minorHAnsi"/>
          <w:bCs/>
        </w:rPr>
        <w:t xml:space="preserve">Also, it was noted that </w:t>
      </w:r>
      <w:r w:rsidR="0097222B">
        <w:rPr>
          <w:rFonts w:asciiTheme="minorHAnsi" w:hAnsiTheme="minorHAnsi" w:cstheme="minorHAnsi"/>
          <w:bCs/>
        </w:rPr>
        <w:t>i</w:t>
      </w:r>
      <w:r w:rsidR="004F6A17" w:rsidRPr="005C55C9">
        <w:rPr>
          <w:rFonts w:asciiTheme="minorHAnsi" w:hAnsiTheme="minorHAnsi" w:cstheme="minorHAnsi"/>
          <w:bCs/>
        </w:rPr>
        <w:t xml:space="preserve">f time pressure is impacting space for discussion, </w:t>
      </w:r>
      <w:r w:rsidR="00A14B90">
        <w:rPr>
          <w:rFonts w:asciiTheme="minorHAnsi" w:hAnsiTheme="minorHAnsi" w:cstheme="minorHAnsi"/>
          <w:bCs/>
        </w:rPr>
        <w:t xml:space="preserve">CT BOS </w:t>
      </w:r>
      <w:r w:rsidR="004F6A17" w:rsidRPr="005C55C9">
        <w:rPr>
          <w:rFonts w:asciiTheme="minorHAnsi" w:hAnsiTheme="minorHAnsi" w:cstheme="minorHAnsi"/>
          <w:bCs/>
        </w:rPr>
        <w:t>can extend time allocated for meetings.</w:t>
      </w:r>
    </w:p>
    <w:p w14:paraId="3650C2C7" w14:textId="32639AC4" w:rsidR="00487193" w:rsidRDefault="00487193" w:rsidP="004F6A17">
      <w:pPr>
        <w:pStyle w:val="ListParagraph"/>
        <w:widowControl w:val="0"/>
        <w:numPr>
          <w:ilvl w:val="1"/>
          <w:numId w:val="1"/>
        </w:numPr>
        <w:autoSpaceDE w:val="0"/>
        <w:autoSpaceDN w:val="0"/>
        <w:adjustRightInd w:val="0"/>
        <w:ind w:left="810"/>
        <w:rPr>
          <w:rFonts w:asciiTheme="minorHAnsi" w:hAnsiTheme="minorHAnsi" w:cstheme="minorHAnsi"/>
          <w:bCs/>
        </w:rPr>
      </w:pPr>
      <w:r>
        <w:rPr>
          <w:rFonts w:asciiTheme="minorHAnsi" w:hAnsiTheme="minorHAnsi" w:cstheme="minorHAnsi"/>
          <w:bCs/>
        </w:rPr>
        <w:t xml:space="preserve">Discussion - </w:t>
      </w:r>
      <w:r w:rsidRPr="00487193">
        <w:rPr>
          <w:rFonts w:asciiTheme="minorHAnsi" w:hAnsiTheme="minorHAnsi" w:cstheme="minorHAnsi"/>
          <w:bCs/>
        </w:rPr>
        <w:t>Share Ideas to Ensure Deliberative Decision-Making and Voting Process</w:t>
      </w:r>
    </w:p>
    <w:p w14:paraId="28579738" w14:textId="302C045D" w:rsidR="00EF2786" w:rsidRDefault="00963214" w:rsidP="00963214">
      <w:pPr>
        <w:pStyle w:val="ListParagraph"/>
        <w:widowControl w:val="0"/>
        <w:autoSpaceDE w:val="0"/>
        <w:autoSpaceDN w:val="0"/>
        <w:adjustRightInd w:val="0"/>
        <w:ind w:left="900"/>
        <w:rPr>
          <w:rFonts w:asciiTheme="minorHAnsi" w:hAnsiTheme="minorHAnsi" w:cstheme="minorHAnsi"/>
          <w:bCs/>
        </w:rPr>
      </w:pPr>
      <w:r>
        <w:rPr>
          <w:rFonts w:asciiTheme="minorHAnsi" w:hAnsiTheme="minorHAnsi" w:cstheme="minorHAnsi"/>
          <w:bCs/>
        </w:rPr>
        <w:t>The Chairs asked participants what information would be helpful for them to know in order to make a reallocation decision</w:t>
      </w:r>
      <w:r w:rsidR="00781A72">
        <w:rPr>
          <w:rFonts w:asciiTheme="minorHAnsi" w:hAnsiTheme="minorHAnsi" w:cstheme="minorHAnsi"/>
          <w:bCs/>
        </w:rPr>
        <w:t>.</w:t>
      </w:r>
      <w:r w:rsidR="00A14B90">
        <w:rPr>
          <w:rFonts w:asciiTheme="minorHAnsi" w:hAnsiTheme="minorHAnsi" w:cstheme="minorHAnsi"/>
          <w:bCs/>
        </w:rPr>
        <w:t xml:space="preserve">  Participants noted the following:</w:t>
      </w:r>
    </w:p>
    <w:p w14:paraId="06FED509" w14:textId="26527D92" w:rsidR="006A5BBA" w:rsidRDefault="006A5BBA" w:rsidP="004F6A17">
      <w:pPr>
        <w:pStyle w:val="ListParagraph"/>
        <w:widowControl w:val="0"/>
        <w:numPr>
          <w:ilvl w:val="1"/>
          <w:numId w:val="14"/>
        </w:numPr>
        <w:autoSpaceDE w:val="0"/>
        <w:autoSpaceDN w:val="0"/>
        <w:adjustRightInd w:val="0"/>
        <w:ind w:left="1620"/>
        <w:rPr>
          <w:rFonts w:asciiTheme="minorHAnsi" w:hAnsiTheme="minorHAnsi" w:cstheme="minorHAnsi"/>
          <w:bCs/>
        </w:rPr>
      </w:pPr>
      <w:r>
        <w:rPr>
          <w:rFonts w:asciiTheme="minorHAnsi" w:hAnsiTheme="minorHAnsi" w:cstheme="minorHAnsi"/>
          <w:bCs/>
        </w:rPr>
        <w:t>Geographic area of the reallocations</w:t>
      </w:r>
    </w:p>
    <w:p w14:paraId="3DAE05CB" w14:textId="19E6DFD6" w:rsidR="00A14B90" w:rsidRDefault="00A14B90" w:rsidP="004F6A17">
      <w:pPr>
        <w:pStyle w:val="ListParagraph"/>
        <w:widowControl w:val="0"/>
        <w:numPr>
          <w:ilvl w:val="1"/>
          <w:numId w:val="14"/>
        </w:numPr>
        <w:autoSpaceDE w:val="0"/>
        <w:autoSpaceDN w:val="0"/>
        <w:adjustRightInd w:val="0"/>
        <w:ind w:left="1620"/>
        <w:rPr>
          <w:rFonts w:asciiTheme="minorHAnsi" w:hAnsiTheme="minorHAnsi" w:cstheme="minorHAnsi"/>
          <w:bCs/>
        </w:rPr>
      </w:pPr>
      <w:r>
        <w:rPr>
          <w:rFonts w:asciiTheme="minorHAnsi" w:hAnsiTheme="minorHAnsi" w:cstheme="minorHAnsi"/>
          <w:bCs/>
        </w:rPr>
        <w:t>Details on how projects have been out of compliance</w:t>
      </w:r>
    </w:p>
    <w:p w14:paraId="345ED605" w14:textId="77777777" w:rsidR="00A14B90" w:rsidRDefault="00A14B90" w:rsidP="004F6A17">
      <w:pPr>
        <w:pStyle w:val="ListParagraph"/>
        <w:widowControl w:val="0"/>
        <w:numPr>
          <w:ilvl w:val="1"/>
          <w:numId w:val="14"/>
        </w:numPr>
        <w:autoSpaceDE w:val="0"/>
        <w:autoSpaceDN w:val="0"/>
        <w:adjustRightInd w:val="0"/>
        <w:ind w:left="1620"/>
        <w:rPr>
          <w:rFonts w:asciiTheme="minorHAnsi" w:hAnsiTheme="minorHAnsi" w:cstheme="minorHAnsi"/>
          <w:bCs/>
        </w:rPr>
      </w:pPr>
      <w:r>
        <w:rPr>
          <w:rFonts w:asciiTheme="minorHAnsi" w:hAnsiTheme="minorHAnsi" w:cstheme="minorHAnsi"/>
          <w:bCs/>
        </w:rPr>
        <w:t xml:space="preserve">Information on how projects had the ability to correct deficiencies </w:t>
      </w:r>
    </w:p>
    <w:p w14:paraId="4925CD50" w14:textId="4311684B" w:rsidR="00A14B90" w:rsidRDefault="00A14B90" w:rsidP="004F6A17">
      <w:pPr>
        <w:pStyle w:val="ListParagraph"/>
        <w:widowControl w:val="0"/>
        <w:numPr>
          <w:ilvl w:val="1"/>
          <w:numId w:val="14"/>
        </w:numPr>
        <w:autoSpaceDE w:val="0"/>
        <w:autoSpaceDN w:val="0"/>
        <w:adjustRightInd w:val="0"/>
        <w:ind w:left="1620"/>
        <w:rPr>
          <w:rFonts w:asciiTheme="minorHAnsi" w:hAnsiTheme="minorHAnsi" w:cstheme="minorHAnsi"/>
          <w:bCs/>
        </w:rPr>
      </w:pPr>
      <w:r>
        <w:rPr>
          <w:rFonts w:asciiTheme="minorHAnsi" w:hAnsiTheme="minorHAnsi" w:cstheme="minorHAnsi"/>
          <w:bCs/>
        </w:rPr>
        <w:t>Information on what, if anything, agencies did to correct the situation did to make things better</w:t>
      </w:r>
    </w:p>
    <w:p w14:paraId="2F169668" w14:textId="2E90B0B5" w:rsidR="003079DD" w:rsidRDefault="004A6CB7" w:rsidP="004F6A17">
      <w:pPr>
        <w:pStyle w:val="ListParagraph"/>
        <w:widowControl w:val="0"/>
        <w:numPr>
          <w:ilvl w:val="1"/>
          <w:numId w:val="14"/>
        </w:numPr>
        <w:autoSpaceDE w:val="0"/>
        <w:autoSpaceDN w:val="0"/>
        <w:adjustRightInd w:val="0"/>
        <w:ind w:left="1620"/>
        <w:rPr>
          <w:rFonts w:asciiTheme="minorHAnsi" w:hAnsiTheme="minorHAnsi" w:cstheme="minorHAnsi"/>
          <w:bCs/>
        </w:rPr>
      </w:pPr>
      <w:r>
        <w:rPr>
          <w:rFonts w:asciiTheme="minorHAnsi" w:hAnsiTheme="minorHAnsi" w:cstheme="minorHAnsi"/>
          <w:bCs/>
        </w:rPr>
        <w:t>A</w:t>
      </w:r>
      <w:r w:rsidR="00245BB8">
        <w:rPr>
          <w:rFonts w:asciiTheme="minorHAnsi" w:hAnsiTheme="minorHAnsi" w:cstheme="minorHAnsi"/>
          <w:bCs/>
        </w:rPr>
        <w:t>ctions agencies</w:t>
      </w:r>
      <w:r>
        <w:rPr>
          <w:rFonts w:asciiTheme="minorHAnsi" w:hAnsiTheme="minorHAnsi" w:cstheme="minorHAnsi"/>
          <w:bCs/>
        </w:rPr>
        <w:t xml:space="preserve"> would need to take to improve the situation</w:t>
      </w:r>
    </w:p>
    <w:p w14:paraId="7FD7E70B" w14:textId="2A6BB8B9" w:rsidR="00C30241" w:rsidRDefault="00C30241" w:rsidP="00C30241">
      <w:pPr>
        <w:pStyle w:val="ListParagraph"/>
        <w:widowControl w:val="0"/>
        <w:autoSpaceDE w:val="0"/>
        <w:autoSpaceDN w:val="0"/>
        <w:adjustRightInd w:val="0"/>
        <w:ind w:left="1620"/>
        <w:rPr>
          <w:rFonts w:asciiTheme="minorHAnsi" w:hAnsiTheme="minorHAnsi" w:cstheme="minorHAnsi"/>
          <w:bCs/>
        </w:rPr>
      </w:pPr>
    </w:p>
    <w:p w14:paraId="019A58FE" w14:textId="77777777" w:rsidR="005549DB" w:rsidRDefault="005549DB" w:rsidP="00C30241">
      <w:pPr>
        <w:pStyle w:val="ListParagraph"/>
        <w:widowControl w:val="0"/>
        <w:autoSpaceDE w:val="0"/>
        <w:autoSpaceDN w:val="0"/>
        <w:adjustRightInd w:val="0"/>
        <w:ind w:left="1620"/>
        <w:rPr>
          <w:rFonts w:asciiTheme="minorHAnsi" w:hAnsiTheme="minorHAnsi" w:cstheme="minorHAnsi"/>
          <w:bCs/>
        </w:rPr>
      </w:pPr>
    </w:p>
    <w:p w14:paraId="48C58112" w14:textId="1CCD8509" w:rsidR="00487193" w:rsidRPr="003079DD" w:rsidRDefault="003079DD" w:rsidP="001B4CF8">
      <w:pPr>
        <w:pStyle w:val="ListParagraph"/>
        <w:widowControl w:val="0"/>
        <w:autoSpaceDE w:val="0"/>
        <w:autoSpaceDN w:val="0"/>
        <w:adjustRightInd w:val="0"/>
        <w:ind w:left="-270" w:firstLine="90"/>
        <w:rPr>
          <w:rFonts w:asciiTheme="minorHAnsi" w:hAnsiTheme="minorHAnsi" w:cstheme="minorHAnsi"/>
          <w:b/>
          <w:bCs/>
        </w:rPr>
      </w:pPr>
      <w:r w:rsidRPr="003079DD">
        <w:rPr>
          <w:rFonts w:asciiTheme="minorHAnsi" w:hAnsiTheme="minorHAnsi" w:cstheme="minorHAnsi"/>
          <w:b/>
          <w:bCs/>
        </w:rPr>
        <w:lastRenderedPageBreak/>
        <w:t xml:space="preserve">5.  </w:t>
      </w:r>
      <w:r w:rsidR="00487193" w:rsidRPr="003079DD">
        <w:rPr>
          <w:rFonts w:asciiTheme="minorHAnsi" w:hAnsiTheme="minorHAnsi" w:cstheme="minorHAnsi"/>
          <w:b/>
          <w:bCs/>
        </w:rPr>
        <w:t>Conflicts of Interest</w:t>
      </w:r>
    </w:p>
    <w:p w14:paraId="3CBFB769" w14:textId="3B6B060F" w:rsidR="0097222B" w:rsidRDefault="00224ED1" w:rsidP="005633B0">
      <w:pPr>
        <w:pStyle w:val="ListParagraph"/>
        <w:widowControl w:val="0"/>
        <w:numPr>
          <w:ilvl w:val="1"/>
          <w:numId w:val="1"/>
        </w:numPr>
        <w:autoSpaceDE w:val="0"/>
        <w:autoSpaceDN w:val="0"/>
        <w:adjustRightInd w:val="0"/>
        <w:rPr>
          <w:rFonts w:asciiTheme="minorHAnsi" w:hAnsiTheme="minorHAnsi" w:cstheme="minorHAnsi"/>
          <w:bCs/>
        </w:rPr>
      </w:pPr>
      <w:r>
        <w:rPr>
          <w:rFonts w:asciiTheme="minorHAnsi" w:hAnsiTheme="minorHAnsi" w:cstheme="minorHAnsi"/>
          <w:bCs/>
        </w:rPr>
        <w:t xml:space="preserve">Steering Committee members were reminded of </w:t>
      </w:r>
      <w:r w:rsidR="00380363">
        <w:rPr>
          <w:rFonts w:asciiTheme="minorHAnsi" w:hAnsiTheme="minorHAnsi" w:cstheme="minorHAnsi"/>
          <w:bCs/>
        </w:rPr>
        <w:t>the BOS Conflict of Interest</w:t>
      </w:r>
      <w:r w:rsidR="00C357AD">
        <w:rPr>
          <w:rFonts w:asciiTheme="minorHAnsi" w:hAnsiTheme="minorHAnsi" w:cstheme="minorHAnsi"/>
          <w:bCs/>
        </w:rPr>
        <w:t xml:space="preserve"> (COI)</w:t>
      </w:r>
      <w:r w:rsidR="00380363">
        <w:rPr>
          <w:rFonts w:asciiTheme="minorHAnsi" w:hAnsiTheme="minorHAnsi" w:cstheme="minorHAnsi"/>
          <w:bCs/>
        </w:rPr>
        <w:t xml:space="preserve"> polic</w:t>
      </w:r>
      <w:r w:rsidR="00F05242">
        <w:rPr>
          <w:rFonts w:asciiTheme="minorHAnsi" w:hAnsiTheme="minorHAnsi" w:cstheme="minorHAnsi"/>
          <w:bCs/>
        </w:rPr>
        <w:t xml:space="preserve">ies to keep in mind with upcoming voting. </w:t>
      </w:r>
      <w:r w:rsidR="00380363">
        <w:rPr>
          <w:rFonts w:asciiTheme="minorHAnsi" w:hAnsiTheme="minorHAnsi" w:cstheme="minorHAnsi"/>
          <w:bCs/>
        </w:rPr>
        <w:t xml:space="preserve"> Members recently </w:t>
      </w:r>
      <w:r w:rsidR="00F05242">
        <w:rPr>
          <w:rFonts w:asciiTheme="minorHAnsi" w:hAnsiTheme="minorHAnsi" w:cstheme="minorHAnsi"/>
          <w:bCs/>
        </w:rPr>
        <w:t xml:space="preserve">submitted the Conflict of Interest form for 2021.  The chairs reminded the Steering Committee about the definition </w:t>
      </w:r>
      <w:r w:rsidR="00C357AD">
        <w:rPr>
          <w:rFonts w:asciiTheme="minorHAnsi" w:hAnsiTheme="minorHAnsi" w:cstheme="minorHAnsi"/>
          <w:bCs/>
        </w:rPr>
        <w:t xml:space="preserve">of COI </w:t>
      </w:r>
      <w:r w:rsidR="00F05242">
        <w:rPr>
          <w:rFonts w:asciiTheme="minorHAnsi" w:hAnsiTheme="minorHAnsi" w:cstheme="minorHAnsi"/>
          <w:bCs/>
        </w:rPr>
        <w:t xml:space="preserve">and BOS policies </w:t>
      </w:r>
    </w:p>
    <w:p w14:paraId="38DE1CF0" w14:textId="77777777" w:rsidR="00C30241" w:rsidRPr="00C30241" w:rsidRDefault="00C30241">
      <w:pPr>
        <w:pStyle w:val="ListParagraph"/>
        <w:widowControl w:val="0"/>
        <w:autoSpaceDE w:val="0"/>
        <w:autoSpaceDN w:val="0"/>
        <w:adjustRightInd w:val="0"/>
        <w:ind w:left="900"/>
        <w:rPr>
          <w:rFonts w:asciiTheme="minorHAnsi" w:hAnsiTheme="minorHAnsi" w:cstheme="minorHAnsi"/>
          <w:bCs/>
        </w:rPr>
      </w:pPr>
    </w:p>
    <w:p w14:paraId="7E824208" w14:textId="3DBF6F73" w:rsidR="007C2AFD" w:rsidRDefault="00C30241" w:rsidP="00BE091E">
      <w:pPr>
        <w:widowControl w:val="0"/>
        <w:autoSpaceDE w:val="0"/>
        <w:autoSpaceDN w:val="0"/>
        <w:adjustRightInd w:val="0"/>
        <w:ind w:left="-180"/>
        <w:rPr>
          <w:rFonts w:asciiTheme="minorHAnsi" w:hAnsiTheme="minorHAnsi" w:cstheme="minorHAnsi"/>
          <w:b/>
          <w:bCs/>
        </w:rPr>
      </w:pPr>
      <w:r>
        <w:rPr>
          <w:rFonts w:asciiTheme="minorHAnsi" w:hAnsiTheme="minorHAnsi" w:cstheme="minorHAnsi"/>
          <w:b/>
          <w:bCs/>
        </w:rPr>
        <w:t>6</w:t>
      </w:r>
      <w:r w:rsidR="00D80D92">
        <w:rPr>
          <w:rFonts w:asciiTheme="minorHAnsi" w:hAnsiTheme="minorHAnsi" w:cstheme="minorHAnsi"/>
          <w:b/>
          <w:bCs/>
        </w:rPr>
        <w:t xml:space="preserve">.  </w:t>
      </w:r>
      <w:r w:rsidR="00094A7A">
        <w:rPr>
          <w:rFonts w:asciiTheme="minorHAnsi" w:hAnsiTheme="minorHAnsi" w:cstheme="minorHAnsi"/>
          <w:b/>
          <w:bCs/>
        </w:rPr>
        <w:t>New Project Priorities 2021</w:t>
      </w:r>
      <w:r w:rsidR="00A61A6D">
        <w:rPr>
          <w:rFonts w:asciiTheme="minorHAnsi" w:hAnsiTheme="minorHAnsi" w:cstheme="minorHAnsi"/>
          <w:b/>
          <w:bCs/>
        </w:rPr>
        <w:t xml:space="preserve"> </w:t>
      </w:r>
    </w:p>
    <w:p w14:paraId="74235CDA" w14:textId="0EF1D3D1" w:rsidR="000B5A4E" w:rsidRDefault="000B5A4E" w:rsidP="004F6A17">
      <w:pPr>
        <w:pStyle w:val="ListParagraph"/>
        <w:widowControl w:val="0"/>
        <w:numPr>
          <w:ilvl w:val="0"/>
          <w:numId w:val="16"/>
        </w:numPr>
        <w:autoSpaceDE w:val="0"/>
        <w:autoSpaceDN w:val="0"/>
        <w:adjustRightInd w:val="0"/>
        <w:rPr>
          <w:rFonts w:asciiTheme="minorHAnsi" w:hAnsiTheme="minorHAnsi" w:cstheme="minorHAnsi"/>
          <w:bCs/>
        </w:rPr>
      </w:pPr>
      <w:r w:rsidRPr="000B5A4E">
        <w:rPr>
          <w:rFonts w:asciiTheme="minorHAnsi" w:hAnsiTheme="minorHAnsi" w:cstheme="minorHAnsi"/>
          <w:bCs/>
        </w:rPr>
        <w:t xml:space="preserve">There was a </w:t>
      </w:r>
      <w:r>
        <w:rPr>
          <w:rFonts w:asciiTheme="minorHAnsi" w:hAnsiTheme="minorHAnsi" w:cstheme="minorHAnsi"/>
          <w:bCs/>
        </w:rPr>
        <w:t>discussion around what model of housing is needed in BOS.  It was noted that there is a lot of Rapid Rehousing available and that Permanent Supportive Housing is needed.</w:t>
      </w:r>
    </w:p>
    <w:p w14:paraId="6E57AB5A" w14:textId="1E439B37" w:rsidR="000B5A4E" w:rsidRDefault="00F07077" w:rsidP="004F6A17">
      <w:pPr>
        <w:pStyle w:val="ListParagraph"/>
        <w:widowControl w:val="0"/>
        <w:numPr>
          <w:ilvl w:val="0"/>
          <w:numId w:val="16"/>
        </w:numPr>
        <w:autoSpaceDE w:val="0"/>
        <w:autoSpaceDN w:val="0"/>
        <w:adjustRightInd w:val="0"/>
        <w:rPr>
          <w:rFonts w:asciiTheme="minorHAnsi" w:hAnsiTheme="minorHAnsi" w:cstheme="minorHAnsi"/>
          <w:bCs/>
        </w:rPr>
      </w:pPr>
      <w:r>
        <w:rPr>
          <w:rFonts w:asciiTheme="minorHAnsi" w:hAnsiTheme="minorHAnsi" w:cstheme="minorHAnsi"/>
          <w:bCs/>
        </w:rPr>
        <w:t>CAN SC reps noted that they will bring the New Project Priorities back to their CANs to get feedback.</w:t>
      </w:r>
    </w:p>
    <w:p w14:paraId="22A65417" w14:textId="52E9D3C7" w:rsidR="00366C72" w:rsidRPr="000B5A4E" w:rsidRDefault="00366C72" w:rsidP="004F6A17">
      <w:pPr>
        <w:pStyle w:val="ListParagraph"/>
        <w:widowControl w:val="0"/>
        <w:numPr>
          <w:ilvl w:val="0"/>
          <w:numId w:val="16"/>
        </w:numPr>
        <w:autoSpaceDE w:val="0"/>
        <w:autoSpaceDN w:val="0"/>
        <w:adjustRightInd w:val="0"/>
        <w:rPr>
          <w:rFonts w:asciiTheme="minorHAnsi" w:hAnsiTheme="minorHAnsi" w:cstheme="minorHAnsi"/>
          <w:bCs/>
        </w:rPr>
      </w:pPr>
      <w:r>
        <w:rPr>
          <w:rFonts w:asciiTheme="minorHAnsi" w:hAnsiTheme="minorHAnsi" w:cstheme="minorHAnsi"/>
          <w:bCs/>
        </w:rPr>
        <w:t>Once feedback is provided, the SC can vote on New Project Priorities.</w:t>
      </w:r>
    </w:p>
    <w:p w14:paraId="37214518" w14:textId="77777777" w:rsidR="00245BB8" w:rsidRDefault="00245BB8" w:rsidP="00545534">
      <w:pPr>
        <w:widowControl w:val="0"/>
        <w:autoSpaceDE w:val="0"/>
        <w:autoSpaceDN w:val="0"/>
        <w:adjustRightInd w:val="0"/>
        <w:ind w:left="-90"/>
        <w:rPr>
          <w:rFonts w:asciiTheme="minorHAnsi" w:hAnsiTheme="minorHAnsi" w:cstheme="minorHAnsi"/>
          <w:b/>
          <w:bCs/>
        </w:rPr>
      </w:pPr>
    </w:p>
    <w:p w14:paraId="3A4421DE" w14:textId="62C4C5A5" w:rsidR="00545534" w:rsidRPr="00E144F4" w:rsidRDefault="005549DB" w:rsidP="00BE091E">
      <w:pPr>
        <w:widowControl w:val="0"/>
        <w:autoSpaceDE w:val="0"/>
        <w:autoSpaceDN w:val="0"/>
        <w:adjustRightInd w:val="0"/>
        <w:ind w:left="-180"/>
        <w:rPr>
          <w:rFonts w:asciiTheme="minorHAnsi" w:hAnsiTheme="minorHAnsi" w:cstheme="minorHAnsi"/>
          <w:bCs/>
        </w:rPr>
      </w:pPr>
      <w:r>
        <w:rPr>
          <w:rFonts w:asciiTheme="minorHAnsi" w:hAnsiTheme="minorHAnsi" w:cstheme="minorHAnsi"/>
          <w:b/>
          <w:bCs/>
        </w:rPr>
        <w:t>7</w:t>
      </w:r>
      <w:r w:rsidR="00065C49">
        <w:rPr>
          <w:rFonts w:asciiTheme="minorHAnsi" w:hAnsiTheme="minorHAnsi" w:cstheme="minorHAnsi"/>
          <w:b/>
          <w:bCs/>
        </w:rPr>
        <w:t xml:space="preserve">.  </w:t>
      </w:r>
      <w:r w:rsidR="00545534" w:rsidRPr="00E144F4">
        <w:rPr>
          <w:rFonts w:asciiTheme="minorHAnsi" w:hAnsiTheme="minorHAnsi" w:cstheme="minorHAnsi"/>
          <w:b/>
          <w:bCs/>
        </w:rPr>
        <w:t>SC Meeting Schedule for 2020</w:t>
      </w:r>
    </w:p>
    <w:p w14:paraId="62D411BF" w14:textId="77777777" w:rsidR="00545534" w:rsidRPr="00E144F4" w:rsidRDefault="00545534" w:rsidP="00545534">
      <w:pPr>
        <w:widowControl w:val="0"/>
        <w:autoSpaceDE w:val="0"/>
        <w:autoSpaceDN w:val="0"/>
        <w:adjustRightInd w:val="0"/>
        <w:ind w:left="540"/>
        <w:rPr>
          <w:rFonts w:asciiTheme="minorHAnsi" w:hAnsiTheme="minorHAnsi" w:cstheme="minorHAnsi"/>
          <w:bCs/>
        </w:rPr>
      </w:pPr>
      <w:r w:rsidRPr="00E144F4">
        <w:rPr>
          <w:rFonts w:asciiTheme="minorHAnsi" w:hAnsiTheme="minorHAnsi" w:cstheme="minorHAnsi"/>
          <w:bCs/>
        </w:rPr>
        <w:t>(generally 3</w:t>
      </w:r>
      <w:r w:rsidRPr="00E144F4">
        <w:rPr>
          <w:rFonts w:asciiTheme="minorHAnsi" w:hAnsiTheme="minorHAnsi" w:cstheme="minorHAnsi"/>
          <w:bCs/>
          <w:vertAlign w:val="superscript"/>
        </w:rPr>
        <w:t>rd</w:t>
      </w:r>
      <w:r w:rsidRPr="00E144F4">
        <w:rPr>
          <w:rFonts w:asciiTheme="minorHAnsi" w:hAnsiTheme="minorHAnsi" w:cstheme="minorHAnsi"/>
          <w:bCs/>
        </w:rPr>
        <w:t xml:space="preserve"> Friday of each month)</w:t>
      </w:r>
    </w:p>
    <w:p w14:paraId="55A3DD0E" w14:textId="77777777" w:rsidR="0072462E" w:rsidRPr="00E144F4" w:rsidRDefault="0072462E" w:rsidP="004F6A17">
      <w:pPr>
        <w:widowControl w:val="0"/>
        <w:numPr>
          <w:ilvl w:val="0"/>
          <w:numId w:val="3"/>
        </w:numPr>
        <w:autoSpaceDE w:val="0"/>
        <w:autoSpaceDN w:val="0"/>
        <w:adjustRightInd w:val="0"/>
        <w:rPr>
          <w:rFonts w:asciiTheme="minorHAnsi" w:hAnsiTheme="minorHAnsi" w:cstheme="minorHAnsi"/>
          <w:bCs/>
        </w:rPr>
      </w:pPr>
      <w:r w:rsidRPr="00E144F4">
        <w:rPr>
          <w:rFonts w:asciiTheme="minorHAnsi" w:eastAsiaTheme="minorHAnsi" w:hAnsiTheme="minorHAnsi" w:cstheme="minorHAnsi"/>
          <w:color w:val="000000" w:themeColor="text1"/>
        </w:rPr>
        <w:t>April 16, 2021; 11-12</w:t>
      </w:r>
    </w:p>
    <w:p w14:paraId="3BAE30BF" w14:textId="77777777" w:rsidR="0072462E" w:rsidRPr="00E144F4" w:rsidRDefault="0072462E" w:rsidP="004F6A17">
      <w:pPr>
        <w:widowControl w:val="0"/>
        <w:numPr>
          <w:ilvl w:val="0"/>
          <w:numId w:val="3"/>
        </w:numPr>
        <w:autoSpaceDE w:val="0"/>
        <w:autoSpaceDN w:val="0"/>
        <w:adjustRightInd w:val="0"/>
        <w:rPr>
          <w:rFonts w:asciiTheme="minorHAnsi" w:hAnsiTheme="minorHAnsi" w:cstheme="minorHAnsi"/>
          <w:bCs/>
        </w:rPr>
      </w:pPr>
      <w:r w:rsidRPr="00E144F4">
        <w:rPr>
          <w:rFonts w:asciiTheme="minorHAnsi" w:eastAsiaTheme="minorHAnsi" w:hAnsiTheme="minorHAnsi" w:cstheme="minorHAnsi"/>
          <w:color w:val="000000" w:themeColor="text1"/>
        </w:rPr>
        <w:t xml:space="preserve"> May 21, 2021; 11-12</w:t>
      </w:r>
    </w:p>
    <w:p w14:paraId="5ACC77BB" w14:textId="209EBEAA" w:rsidR="00DE3693" w:rsidRDefault="0072462E" w:rsidP="004F6A17">
      <w:pPr>
        <w:widowControl w:val="0"/>
        <w:numPr>
          <w:ilvl w:val="0"/>
          <w:numId w:val="3"/>
        </w:numPr>
        <w:autoSpaceDE w:val="0"/>
        <w:autoSpaceDN w:val="0"/>
        <w:adjustRightInd w:val="0"/>
        <w:rPr>
          <w:rFonts w:asciiTheme="minorHAnsi" w:hAnsiTheme="minorHAnsi" w:cstheme="minorHAnsi"/>
          <w:bCs/>
        </w:rPr>
      </w:pPr>
      <w:r w:rsidRPr="00E144F4">
        <w:rPr>
          <w:rFonts w:asciiTheme="minorHAnsi" w:eastAsiaTheme="minorHAnsi" w:hAnsiTheme="minorHAnsi" w:cstheme="minorHAnsi"/>
          <w:color w:val="000000" w:themeColor="text1"/>
        </w:rPr>
        <w:t>June 18, 2021; 11-12</w:t>
      </w:r>
    </w:p>
    <w:p w14:paraId="4CEAF03F" w14:textId="77777777" w:rsidR="001F0833" w:rsidRPr="00FC10A4" w:rsidRDefault="00D53EBA" w:rsidP="004F6A17">
      <w:pPr>
        <w:widowControl w:val="0"/>
        <w:numPr>
          <w:ilvl w:val="0"/>
          <w:numId w:val="3"/>
        </w:numPr>
        <w:tabs>
          <w:tab w:val="num" w:pos="1440"/>
        </w:tabs>
        <w:autoSpaceDE w:val="0"/>
        <w:autoSpaceDN w:val="0"/>
        <w:adjustRightInd w:val="0"/>
        <w:rPr>
          <w:rFonts w:asciiTheme="minorHAnsi" w:hAnsiTheme="minorHAnsi" w:cstheme="minorHAnsi"/>
          <w:bCs/>
        </w:rPr>
      </w:pPr>
      <w:r w:rsidRPr="00FC10A4">
        <w:rPr>
          <w:rFonts w:asciiTheme="minorHAnsi" w:hAnsiTheme="minorHAnsi" w:cstheme="minorHAnsi"/>
          <w:bCs/>
        </w:rPr>
        <w:t xml:space="preserve">July 16, 2021; 11-12:30 </w:t>
      </w:r>
    </w:p>
    <w:p w14:paraId="6C0F8A9C" w14:textId="77777777" w:rsidR="00FC10A4" w:rsidRPr="00FC10A4" w:rsidRDefault="00FC10A4" w:rsidP="004F6A17">
      <w:pPr>
        <w:widowControl w:val="0"/>
        <w:numPr>
          <w:ilvl w:val="0"/>
          <w:numId w:val="3"/>
        </w:numPr>
        <w:autoSpaceDE w:val="0"/>
        <w:autoSpaceDN w:val="0"/>
        <w:adjustRightInd w:val="0"/>
        <w:rPr>
          <w:rFonts w:asciiTheme="minorHAnsi" w:hAnsiTheme="minorHAnsi" w:cstheme="minorHAnsi"/>
          <w:bCs/>
        </w:rPr>
      </w:pPr>
      <w:r w:rsidRPr="00FC10A4">
        <w:rPr>
          <w:rFonts w:asciiTheme="minorHAnsi" w:hAnsiTheme="minorHAnsi" w:cstheme="minorHAnsi"/>
          <w:bCs/>
        </w:rPr>
        <w:t xml:space="preserve">  (Semi-annual meeting)</w:t>
      </w:r>
    </w:p>
    <w:p w14:paraId="2B4567D4" w14:textId="77777777" w:rsidR="001F0833" w:rsidRPr="00FC10A4" w:rsidRDefault="00D53EBA" w:rsidP="004F6A17">
      <w:pPr>
        <w:widowControl w:val="0"/>
        <w:numPr>
          <w:ilvl w:val="0"/>
          <w:numId w:val="3"/>
        </w:numPr>
        <w:tabs>
          <w:tab w:val="num" w:pos="1440"/>
        </w:tabs>
        <w:autoSpaceDE w:val="0"/>
        <w:autoSpaceDN w:val="0"/>
        <w:adjustRightInd w:val="0"/>
        <w:rPr>
          <w:rFonts w:asciiTheme="minorHAnsi" w:hAnsiTheme="minorHAnsi" w:cstheme="minorHAnsi"/>
          <w:bCs/>
        </w:rPr>
      </w:pPr>
      <w:r w:rsidRPr="00FC10A4">
        <w:rPr>
          <w:rFonts w:asciiTheme="minorHAnsi" w:hAnsiTheme="minorHAnsi" w:cstheme="minorHAnsi"/>
          <w:bCs/>
        </w:rPr>
        <w:t>August 20, 2021; 11-12</w:t>
      </w:r>
    </w:p>
    <w:p w14:paraId="05054B70" w14:textId="20ACEBE3" w:rsidR="00FC10A4" w:rsidRPr="00FC10A4" w:rsidRDefault="00FC10A4" w:rsidP="004F6A17">
      <w:pPr>
        <w:widowControl w:val="0"/>
        <w:numPr>
          <w:ilvl w:val="0"/>
          <w:numId w:val="3"/>
        </w:numPr>
        <w:autoSpaceDE w:val="0"/>
        <w:autoSpaceDN w:val="0"/>
        <w:adjustRightInd w:val="0"/>
        <w:rPr>
          <w:rFonts w:asciiTheme="minorHAnsi" w:hAnsiTheme="minorHAnsi" w:cstheme="minorHAnsi"/>
          <w:bCs/>
        </w:rPr>
      </w:pPr>
      <w:r w:rsidRPr="00FC10A4">
        <w:rPr>
          <w:rFonts w:asciiTheme="minorHAnsi" w:hAnsiTheme="minorHAnsi" w:cstheme="minorHAnsi"/>
          <w:bCs/>
        </w:rPr>
        <w:t>September 17, 2021; 11-12</w:t>
      </w:r>
    </w:p>
    <w:p w14:paraId="7FFF95BC" w14:textId="77777777" w:rsidR="0049723E" w:rsidRPr="0049723E" w:rsidRDefault="0049723E" w:rsidP="0049723E">
      <w:pPr>
        <w:widowControl w:val="0"/>
        <w:autoSpaceDE w:val="0"/>
        <w:autoSpaceDN w:val="0"/>
        <w:adjustRightInd w:val="0"/>
        <w:ind w:left="540"/>
        <w:rPr>
          <w:rFonts w:asciiTheme="minorHAnsi" w:hAnsiTheme="minorHAnsi" w:cstheme="minorHAnsi"/>
          <w:bCs/>
        </w:rPr>
      </w:pPr>
    </w:p>
    <w:p w14:paraId="4D0E1906" w14:textId="5C4603C0" w:rsidR="001E4368" w:rsidRDefault="005549DB" w:rsidP="004F6A17">
      <w:pPr>
        <w:widowControl w:val="0"/>
        <w:numPr>
          <w:ilvl w:val="0"/>
          <w:numId w:val="2"/>
        </w:numPr>
        <w:autoSpaceDE w:val="0"/>
        <w:autoSpaceDN w:val="0"/>
        <w:adjustRightInd w:val="0"/>
        <w:ind w:left="-180"/>
        <w:rPr>
          <w:rFonts w:asciiTheme="minorHAnsi" w:hAnsiTheme="minorHAnsi" w:cstheme="minorHAnsi"/>
          <w:bCs/>
        </w:rPr>
      </w:pPr>
      <w:r>
        <w:rPr>
          <w:rFonts w:asciiTheme="minorHAnsi" w:hAnsiTheme="minorHAnsi" w:cstheme="minorHAnsi"/>
          <w:b/>
          <w:bCs/>
        </w:rPr>
        <w:t>8</w:t>
      </w:r>
      <w:r w:rsidR="000C5BB0" w:rsidRPr="00E144F4">
        <w:rPr>
          <w:rFonts w:asciiTheme="minorHAnsi" w:hAnsiTheme="minorHAnsi" w:cstheme="minorHAnsi"/>
          <w:b/>
          <w:bCs/>
        </w:rPr>
        <w:t xml:space="preserve">. </w:t>
      </w:r>
      <w:r w:rsidR="00545534" w:rsidRPr="00E144F4">
        <w:rPr>
          <w:rFonts w:asciiTheme="minorHAnsi" w:hAnsiTheme="minorHAnsi" w:cstheme="minorHAnsi"/>
          <w:b/>
          <w:bCs/>
        </w:rPr>
        <w:t xml:space="preserve">COVID-19 Office </w:t>
      </w:r>
      <w:r w:rsidR="00545534" w:rsidRPr="00424D94">
        <w:rPr>
          <w:rFonts w:asciiTheme="minorHAnsi" w:hAnsiTheme="minorHAnsi" w:cstheme="minorHAnsi"/>
          <w:b/>
          <w:bCs/>
        </w:rPr>
        <w:t>Hours</w:t>
      </w:r>
      <w:r w:rsidR="00545534" w:rsidRPr="00424D94">
        <w:rPr>
          <w:rFonts w:asciiTheme="minorHAnsi" w:hAnsiTheme="minorHAnsi" w:cstheme="minorHAnsi"/>
          <w:bCs/>
        </w:rPr>
        <w:t xml:space="preserve"> </w:t>
      </w:r>
      <w:r w:rsidR="007060BA" w:rsidRPr="00424D94">
        <w:rPr>
          <w:rFonts w:asciiTheme="minorHAnsi" w:hAnsiTheme="minorHAnsi" w:cstheme="minorHAnsi"/>
          <w:bCs/>
        </w:rPr>
        <w:t xml:space="preserve"> </w:t>
      </w:r>
    </w:p>
    <w:p w14:paraId="0324F7DB" w14:textId="77777777" w:rsidR="001F0833" w:rsidRPr="00FC10A4" w:rsidRDefault="00D53EBA" w:rsidP="004F6A17">
      <w:pPr>
        <w:pStyle w:val="ListParagraph"/>
        <w:widowControl w:val="0"/>
        <w:numPr>
          <w:ilvl w:val="0"/>
          <w:numId w:val="6"/>
        </w:numPr>
        <w:autoSpaceDE w:val="0"/>
        <w:autoSpaceDN w:val="0"/>
        <w:adjustRightInd w:val="0"/>
        <w:ind w:left="540"/>
        <w:rPr>
          <w:rFonts w:asciiTheme="minorHAnsi" w:hAnsiTheme="minorHAnsi" w:cstheme="minorHAnsi"/>
          <w:bCs/>
        </w:rPr>
      </w:pPr>
      <w:r w:rsidRPr="00FC10A4">
        <w:rPr>
          <w:rFonts w:asciiTheme="minorHAnsi" w:hAnsiTheme="minorHAnsi" w:cstheme="minorHAnsi"/>
          <w:bCs/>
        </w:rPr>
        <w:t>April 1, 2021; 11-12</w:t>
      </w:r>
    </w:p>
    <w:p w14:paraId="3C45511E" w14:textId="77777777" w:rsidR="001F0833" w:rsidRPr="00FC10A4" w:rsidRDefault="00D53EBA" w:rsidP="004F6A17">
      <w:pPr>
        <w:pStyle w:val="ListParagraph"/>
        <w:widowControl w:val="0"/>
        <w:numPr>
          <w:ilvl w:val="0"/>
          <w:numId w:val="6"/>
        </w:numPr>
        <w:autoSpaceDE w:val="0"/>
        <w:autoSpaceDN w:val="0"/>
        <w:adjustRightInd w:val="0"/>
        <w:ind w:left="540"/>
        <w:rPr>
          <w:rFonts w:asciiTheme="minorHAnsi" w:hAnsiTheme="minorHAnsi" w:cstheme="minorHAnsi"/>
          <w:bCs/>
        </w:rPr>
      </w:pPr>
      <w:r w:rsidRPr="00FC10A4">
        <w:rPr>
          <w:rFonts w:asciiTheme="minorHAnsi" w:hAnsiTheme="minorHAnsi" w:cstheme="minorHAnsi"/>
          <w:bCs/>
        </w:rPr>
        <w:t>May 7 – 11-12</w:t>
      </w:r>
    </w:p>
    <w:p w14:paraId="4A45CD75" w14:textId="77777777" w:rsidR="001F0833" w:rsidRPr="00FC10A4" w:rsidRDefault="00D53EBA" w:rsidP="004F6A17">
      <w:pPr>
        <w:pStyle w:val="ListParagraph"/>
        <w:widowControl w:val="0"/>
        <w:numPr>
          <w:ilvl w:val="0"/>
          <w:numId w:val="6"/>
        </w:numPr>
        <w:autoSpaceDE w:val="0"/>
        <w:autoSpaceDN w:val="0"/>
        <w:adjustRightInd w:val="0"/>
        <w:ind w:left="540"/>
        <w:rPr>
          <w:rFonts w:asciiTheme="minorHAnsi" w:hAnsiTheme="minorHAnsi" w:cstheme="minorHAnsi"/>
          <w:bCs/>
        </w:rPr>
      </w:pPr>
      <w:r w:rsidRPr="00FC10A4">
        <w:rPr>
          <w:rFonts w:asciiTheme="minorHAnsi" w:hAnsiTheme="minorHAnsi" w:cstheme="minorHAnsi"/>
          <w:bCs/>
        </w:rPr>
        <w:t>June 4 – 11-12</w:t>
      </w:r>
    </w:p>
    <w:p w14:paraId="1BCC5DDA" w14:textId="77777777" w:rsidR="00FC10A4" w:rsidRPr="00D8287E" w:rsidRDefault="00FC10A4" w:rsidP="004F6A17">
      <w:pPr>
        <w:widowControl w:val="0"/>
        <w:numPr>
          <w:ilvl w:val="0"/>
          <w:numId w:val="2"/>
        </w:numPr>
        <w:autoSpaceDE w:val="0"/>
        <w:autoSpaceDN w:val="0"/>
        <w:adjustRightInd w:val="0"/>
        <w:ind w:left="-180"/>
        <w:rPr>
          <w:rFonts w:asciiTheme="minorHAnsi" w:hAnsiTheme="minorHAnsi" w:cstheme="minorHAnsi"/>
          <w:bCs/>
        </w:rPr>
      </w:pPr>
    </w:p>
    <w:p w14:paraId="39BFF9C0" w14:textId="6901626A" w:rsidR="001E4368" w:rsidRPr="00BE091E" w:rsidRDefault="001E4368" w:rsidP="002B4522">
      <w:pPr>
        <w:pStyle w:val="ListParagraph"/>
        <w:widowControl w:val="0"/>
        <w:autoSpaceDE w:val="0"/>
        <w:autoSpaceDN w:val="0"/>
        <w:adjustRightInd w:val="0"/>
        <w:rPr>
          <w:rFonts w:asciiTheme="minorHAnsi" w:hAnsiTheme="minorHAnsi" w:cstheme="minorHAnsi"/>
          <w:bCs/>
        </w:rPr>
      </w:pPr>
    </w:p>
    <w:sectPr w:rsidR="001E4368" w:rsidRPr="00BE091E" w:rsidSect="00B169E6">
      <w:headerReference w:type="default" r:id="rId14"/>
      <w:pgSz w:w="12240" w:h="15840"/>
      <w:pgMar w:top="1152" w:right="1152" w:bottom="1152"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B60A" w16cex:dateUtc="2021-03-02T18:03:00Z"/>
  <w16cex:commentExtensible w16cex:durableId="23E8B616" w16cex:dateUtc="2021-03-02T18:03:00Z"/>
  <w16cex:commentExtensible w16cex:durableId="23E8B729" w16cex:dateUtc="2021-03-02T18:07:00Z"/>
  <w16cex:commentExtensible w16cex:durableId="23E8B6D0" w16cex:dateUtc="2021-03-02T18:06:00Z"/>
  <w16cex:commentExtensible w16cex:durableId="23E8B77A" w16cex:dateUtc="2021-03-02T18: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CD116" w14:textId="77777777" w:rsidR="00FE4A50" w:rsidRDefault="00FE4A50" w:rsidP="0061233C">
      <w:r>
        <w:separator/>
      </w:r>
    </w:p>
  </w:endnote>
  <w:endnote w:type="continuationSeparator" w:id="0">
    <w:p w14:paraId="73E1E4A6" w14:textId="77777777" w:rsidR="00FE4A50" w:rsidRDefault="00FE4A50" w:rsidP="006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436C9" w14:textId="77777777" w:rsidR="00FE4A50" w:rsidRDefault="00FE4A50" w:rsidP="0061233C">
      <w:r>
        <w:separator/>
      </w:r>
    </w:p>
  </w:footnote>
  <w:footnote w:type="continuationSeparator" w:id="0">
    <w:p w14:paraId="034B042E" w14:textId="77777777" w:rsidR="00FE4A50" w:rsidRDefault="00FE4A50" w:rsidP="0061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F0F2E" w14:textId="52F5C0EB" w:rsidR="00A769ED" w:rsidRPr="00A769ED" w:rsidRDefault="00A769ED" w:rsidP="00A769ED">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66E"/>
    <w:multiLevelType w:val="hybridMultilevel"/>
    <w:tmpl w:val="FA0C4A8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BAD2C91"/>
    <w:multiLevelType w:val="hybridMultilevel"/>
    <w:tmpl w:val="3CAE37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D983D5E"/>
    <w:multiLevelType w:val="hybridMultilevel"/>
    <w:tmpl w:val="B40A8DAA"/>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900" w:hanging="360"/>
      </w:pPr>
      <w:rPr>
        <w:rFonts w:ascii="Courier New" w:hAnsi="Courier New" w:cs="Courier New"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16CD6013"/>
    <w:multiLevelType w:val="hybridMultilevel"/>
    <w:tmpl w:val="1D7A31A6"/>
    <w:lvl w:ilvl="0" w:tplc="983A8BDC">
      <w:start w:val="1"/>
      <w:numFmt w:val="decimal"/>
      <w:lvlText w:val="%1."/>
      <w:lvlJc w:val="left"/>
      <w:pPr>
        <w:ind w:left="180" w:hanging="360"/>
      </w:pPr>
      <w:rPr>
        <w:rFonts w:hint="default"/>
      </w:rPr>
    </w:lvl>
    <w:lvl w:ilvl="1" w:tplc="04090003">
      <w:start w:val="1"/>
      <w:numFmt w:val="bullet"/>
      <w:lvlText w:val="o"/>
      <w:lvlJc w:val="left"/>
      <w:pPr>
        <w:ind w:left="900" w:hanging="360"/>
      </w:pPr>
      <w:rPr>
        <w:rFonts w:ascii="Courier New" w:hAnsi="Courier New" w:cs="Courier New"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1D3525E8"/>
    <w:multiLevelType w:val="hybridMultilevel"/>
    <w:tmpl w:val="2B327F7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3AF3805"/>
    <w:multiLevelType w:val="hybridMultilevel"/>
    <w:tmpl w:val="25849FB8"/>
    <w:lvl w:ilvl="0" w:tplc="983A8BDC">
      <w:start w:val="1"/>
      <w:numFmt w:val="decimal"/>
      <w:lvlText w:val="%1."/>
      <w:lvlJc w:val="left"/>
      <w:pPr>
        <w:ind w:left="180" w:hanging="360"/>
      </w:pPr>
      <w:rPr>
        <w:rFonts w:hint="default"/>
      </w:rPr>
    </w:lvl>
    <w:lvl w:ilvl="1" w:tplc="04090003">
      <w:start w:val="1"/>
      <w:numFmt w:val="bullet"/>
      <w:lvlText w:val="o"/>
      <w:lvlJc w:val="left"/>
      <w:pPr>
        <w:ind w:left="900" w:hanging="360"/>
      </w:pPr>
      <w:rPr>
        <w:rFonts w:ascii="Courier New" w:hAnsi="Courier New" w:cs="Courier New"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257F2FED"/>
    <w:multiLevelType w:val="hybridMultilevel"/>
    <w:tmpl w:val="CA8CF4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FE27D2"/>
    <w:multiLevelType w:val="hybridMultilevel"/>
    <w:tmpl w:val="8FBCBD6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2ACA33D3"/>
    <w:multiLevelType w:val="hybridMultilevel"/>
    <w:tmpl w:val="906609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D774CEA"/>
    <w:multiLevelType w:val="hybridMultilevel"/>
    <w:tmpl w:val="E5685246"/>
    <w:lvl w:ilvl="0" w:tplc="983A8BDC">
      <w:start w:val="1"/>
      <w:numFmt w:val="decimal"/>
      <w:lvlText w:val="%1."/>
      <w:lvlJc w:val="left"/>
      <w:pPr>
        <w:ind w:left="180" w:hanging="360"/>
      </w:pPr>
      <w:rPr>
        <w:rFonts w:hint="default"/>
      </w:rPr>
    </w:lvl>
    <w:lvl w:ilvl="1" w:tplc="04090003">
      <w:start w:val="1"/>
      <w:numFmt w:val="bullet"/>
      <w:lvlText w:val="o"/>
      <w:lvlJc w:val="left"/>
      <w:pPr>
        <w:ind w:left="900" w:hanging="360"/>
      </w:pPr>
      <w:rPr>
        <w:rFonts w:ascii="Courier New" w:hAnsi="Courier New" w:cs="Courier New"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4A253613"/>
    <w:multiLevelType w:val="hybridMultilevel"/>
    <w:tmpl w:val="77B0FA46"/>
    <w:lvl w:ilvl="0" w:tplc="983A8BDC">
      <w:start w:val="1"/>
      <w:numFmt w:val="decimal"/>
      <w:lvlText w:val="%1."/>
      <w:lvlJc w:val="left"/>
      <w:pPr>
        <w:ind w:left="180" w:hanging="360"/>
      </w:pPr>
      <w:rPr>
        <w:rFonts w:hint="default"/>
      </w:rPr>
    </w:lvl>
    <w:lvl w:ilvl="1" w:tplc="04090001">
      <w:start w:val="1"/>
      <w:numFmt w:val="bullet"/>
      <w:lvlText w:val=""/>
      <w:lvlJc w:val="left"/>
      <w:pPr>
        <w:ind w:left="900" w:hanging="360"/>
      </w:pPr>
      <w:rPr>
        <w:rFonts w:ascii="Symbol" w:hAnsi="Symbol"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4CF3531F"/>
    <w:multiLevelType w:val="hybridMultilevel"/>
    <w:tmpl w:val="2F309B64"/>
    <w:lvl w:ilvl="0" w:tplc="F0686012">
      <w:start w:val="1"/>
      <w:numFmt w:val="bullet"/>
      <w:lvlText w:val=" "/>
      <w:lvlJc w:val="left"/>
      <w:pPr>
        <w:tabs>
          <w:tab w:val="num" w:pos="720"/>
        </w:tabs>
        <w:ind w:left="720" w:hanging="360"/>
      </w:pPr>
      <w:rPr>
        <w:rFonts w:ascii="Calibri" w:hAnsi="Calibri" w:hint="default"/>
      </w:rPr>
    </w:lvl>
    <w:lvl w:ilvl="1" w:tplc="2646D55E">
      <w:start w:val="1"/>
      <w:numFmt w:val="bullet"/>
      <w:lvlText w:val=" "/>
      <w:lvlJc w:val="left"/>
      <w:pPr>
        <w:tabs>
          <w:tab w:val="num" w:pos="1440"/>
        </w:tabs>
        <w:ind w:left="1440" w:hanging="360"/>
      </w:pPr>
      <w:rPr>
        <w:rFonts w:ascii="Calibri" w:hAnsi="Calibri" w:hint="default"/>
      </w:rPr>
    </w:lvl>
    <w:lvl w:ilvl="2" w:tplc="F40E5242" w:tentative="1">
      <w:start w:val="1"/>
      <w:numFmt w:val="bullet"/>
      <w:lvlText w:val=" "/>
      <w:lvlJc w:val="left"/>
      <w:pPr>
        <w:tabs>
          <w:tab w:val="num" w:pos="2160"/>
        </w:tabs>
        <w:ind w:left="2160" w:hanging="360"/>
      </w:pPr>
      <w:rPr>
        <w:rFonts w:ascii="Calibri" w:hAnsi="Calibri" w:hint="default"/>
      </w:rPr>
    </w:lvl>
    <w:lvl w:ilvl="3" w:tplc="1FD0B86C" w:tentative="1">
      <w:start w:val="1"/>
      <w:numFmt w:val="bullet"/>
      <w:lvlText w:val=" "/>
      <w:lvlJc w:val="left"/>
      <w:pPr>
        <w:tabs>
          <w:tab w:val="num" w:pos="2880"/>
        </w:tabs>
        <w:ind w:left="2880" w:hanging="360"/>
      </w:pPr>
      <w:rPr>
        <w:rFonts w:ascii="Calibri" w:hAnsi="Calibri" w:hint="default"/>
      </w:rPr>
    </w:lvl>
    <w:lvl w:ilvl="4" w:tplc="C05E9258" w:tentative="1">
      <w:start w:val="1"/>
      <w:numFmt w:val="bullet"/>
      <w:lvlText w:val=" "/>
      <w:lvlJc w:val="left"/>
      <w:pPr>
        <w:tabs>
          <w:tab w:val="num" w:pos="3600"/>
        </w:tabs>
        <w:ind w:left="3600" w:hanging="360"/>
      </w:pPr>
      <w:rPr>
        <w:rFonts w:ascii="Calibri" w:hAnsi="Calibri" w:hint="default"/>
      </w:rPr>
    </w:lvl>
    <w:lvl w:ilvl="5" w:tplc="DF869A44" w:tentative="1">
      <w:start w:val="1"/>
      <w:numFmt w:val="bullet"/>
      <w:lvlText w:val=" "/>
      <w:lvlJc w:val="left"/>
      <w:pPr>
        <w:tabs>
          <w:tab w:val="num" w:pos="4320"/>
        </w:tabs>
        <w:ind w:left="4320" w:hanging="360"/>
      </w:pPr>
      <w:rPr>
        <w:rFonts w:ascii="Calibri" w:hAnsi="Calibri" w:hint="default"/>
      </w:rPr>
    </w:lvl>
    <w:lvl w:ilvl="6" w:tplc="997A7656" w:tentative="1">
      <w:start w:val="1"/>
      <w:numFmt w:val="bullet"/>
      <w:lvlText w:val=" "/>
      <w:lvlJc w:val="left"/>
      <w:pPr>
        <w:tabs>
          <w:tab w:val="num" w:pos="5040"/>
        </w:tabs>
        <w:ind w:left="5040" w:hanging="360"/>
      </w:pPr>
      <w:rPr>
        <w:rFonts w:ascii="Calibri" w:hAnsi="Calibri" w:hint="default"/>
      </w:rPr>
    </w:lvl>
    <w:lvl w:ilvl="7" w:tplc="4B9C23AE" w:tentative="1">
      <w:start w:val="1"/>
      <w:numFmt w:val="bullet"/>
      <w:lvlText w:val=" "/>
      <w:lvlJc w:val="left"/>
      <w:pPr>
        <w:tabs>
          <w:tab w:val="num" w:pos="5760"/>
        </w:tabs>
        <w:ind w:left="5760" w:hanging="360"/>
      </w:pPr>
      <w:rPr>
        <w:rFonts w:ascii="Calibri" w:hAnsi="Calibri" w:hint="default"/>
      </w:rPr>
    </w:lvl>
    <w:lvl w:ilvl="8" w:tplc="2892E88A"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4FC570FF"/>
    <w:multiLevelType w:val="hybridMultilevel"/>
    <w:tmpl w:val="7C16C2C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5CDC3FF5"/>
    <w:multiLevelType w:val="hybridMultilevel"/>
    <w:tmpl w:val="20523B78"/>
    <w:lvl w:ilvl="0" w:tplc="983A8BDC">
      <w:start w:val="1"/>
      <w:numFmt w:val="decimal"/>
      <w:lvlText w:val="%1."/>
      <w:lvlJc w:val="left"/>
      <w:pPr>
        <w:ind w:left="180" w:hanging="360"/>
      </w:pPr>
      <w:rPr>
        <w:rFonts w:hint="default"/>
      </w:rPr>
    </w:lvl>
    <w:lvl w:ilvl="1" w:tplc="04090005">
      <w:start w:val="1"/>
      <w:numFmt w:val="bullet"/>
      <w:lvlText w:val=""/>
      <w:lvlJc w:val="left"/>
      <w:pPr>
        <w:ind w:left="900" w:hanging="360"/>
      </w:pPr>
      <w:rPr>
        <w:rFonts w:ascii="Wingdings" w:hAnsi="Wingdings"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6D800D09"/>
    <w:multiLevelType w:val="hybridMultilevel"/>
    <w:tmpl w:val="E25ED96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746E7A37"/>
    <w:multiLevelType w:val="hybridMultilevel"/>
    <w:tmpl w:val="BC5E0C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0"/>
  </w:num>
  <w:num w:numId="2">
    <w:abstractNumId w:val="11"/>
  </w:num>
  <w:num w:numId="3">
    <w:abstractNumId w:val="6"/>
  </w:num>
  <w:num w:numId="4">
    <w:abstractNumId w:val="8"/>
  </w:num>
  <w:num w:numId="5">
    <w:abstractNumId w:val="3"/>
  </w:num>
  <w:num w:numId="6">
    <w:abstractNumId w:val="12"/>
  </w:num>
  <w:num w:numId="7">
    <w:abstractNumId w:val="7"/>
  </w:num>
  <w:num w:numId="8">
    <w:abstractNumId w:val="0"/>
  </w:num>
  <w:num w:numId="9">
    <w:abstractNumId w:val="14"/>
  </w:num>
  <w:num w:numId="10">
    <w:abstractNumId w:val="2"/>
  </w:num>
  <w:num w:numId="11">
    <w:abstractNumId w:val="4"/>
  </w:num>
  <w:num w:numId="12">
    <w:abstractNumId w:val="13"/>
  </w:num>
  <w:num w:numId="13">
    <w:abstractNumId w:val="15"/>
  </w:num>
  <w:num w:numId="14">
    <w:abstractNumId w:val="5"/>
  </w:num>
  <w:num w:numId="15">
    <w:abstractNumId w:val="9"/>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B9"/>
    <w:rsid w:val="00000DA8"/>
    <w:rsid w:val="00004488"/>
    <w:rsid w:val="00006791"/>
    <w:rsid w:val="0001040E"/>
    <w:rsid w:val="0001173F"/>
    <w:rsid w:val="00015D5A"/>
    <w:rsid w:val="00021298"/>
    <w:rsid w:val="00022629"/>
    <w:rsid w:val="0002421C"/>
    <w:rsid w:val="00027136"/>
    <w:rsid w:val="00027899"/>
    <w:rsid w:val="00030B32"/>
    <w:rsid w:val="00032BC1"/>
    <w:rsid w:val="0003659D"/>
    <w:rsid w:val="00037C4C"/>
    <w:rsid w:val="00045C50"/>
    <w:rsid w:val="000472A3"/>
    <w:rsid w:val="00055319"/>
    <w:rsid w:val="000575B5"/>
    <w:rsid w:val="00062156"/>
    <w:rsid w:val="00064ABC"/>
    <w:rsid w:val="00065329"/>
    <w:rsid w:val="00065C49"/>
    <w:rsid w:val="0006782A"/>
    <w:rsid w:val="00070E7B"/>
    <w:rsid w:val="000715CB"/>
    <w:rsid w:val="00072602"/>
    <w:rsid w:val="0007656E"/>
    <w:rsid w:val="00076B70"/>
    <w:rsid w:val="00082C8E"/>
    <w:rsid w:val="00083AA3"/>
    <w:rsid w:val="00083BCB"/>
    <w:rsid w:val="0008488B"/>
    <w:rsid w:val="00085A95"/>
    <w:rsid w:val="00087A4D"/>
    <w:rsid w:val="00090A16"/>
    <w:rsid w:val="00092309"/>
    <w:rsid w:val="00094A7A"/>
    <w:rsid w:val="000965BF"/>
    <w:rsid w:val="00097F14"/>
    <w:rsid w:val="000A22A8"/>
    <w:rsid w:val="000A5841"/>
    <w:rsid w:val="000A686F"/>
    <w:rsid w:val="000A70E1"/>
    <w:rsid w:val="000B5A4E"/>
    <w:rsid w:val="000B5E26"/>
    <w:rsid w:val="000B71C3"/>
    <w:rsid w:val="000C5BB0"/>
    <w:rsid w:val="000D1DAD"/>
    <w:rsid w:val="000D3BF7"/>
    <w:rsid w:val="000D53B6"/>
    <w:rsid w:val="000D61BF"/>
    <w:rsid w:val="000D6918"/>
    <w:rsid w:val="000E2D13"/>
    <w:rsid w:val="000E493E"/>
    <w:rsid w:val="000E66EE"/>
    <w:rsid w:val="000E6EF7"/>
    <w:rsid w:val="000E75A9"/>
    <w:rsid w:val="000E7D3D"/>
    <w:rsid w:val="000F0342"/>
    <w:rsid w:val="000F1FAD"/>
    <w:rsid w:val="000F5520"/>
    <w:rsid w:val="000F566B"/>
    <w:rsid w:val="000F679C"/>
    <w:rsid w:val="000F695B"/>
    <w:rsid w:val="000F7287"/>
    <w:rsid w:val="00100E04"/>
    <w:rsid w:val="00104DD5"/>
    <w:rsid w:val="001118B0"/>
    <w:rsid w:val="00113FA3"/>
    <w:rsid w:val="00115154"/>
    <w:rsid w:val="001226AB"/>
    <w:rsid w:val="001262A2"/>
    <w:rsid w:val="00130A81"/>
    <w:rsid w:val="00133EC3"/>
    <w:rsid w:val="00136E16"/>
    <w:rsid w:val="00137AB0"/>
    <w:rsid w:val="001401D9"/>
    <w:rsid w:val="0014391C"/>
    <w:rsid w:val="00144598"/>
    <w:rsid w:val="001477E0"/>
    <w:rsid w:val="001512A0"/>
    <w:rsid w:val="00153605"/>
    <w:rsid w:val="00156C11"/>
    <w:rsid w:val="00160BFD"/>
    <w:rsid w:val="00161D6F"/>
    <w:rsid w:val="00163BC5"/>
    <w:rsid w:val="001645C2"/>
    <w:rsid w:val="001648EC"/>
    <w:rsid w:val="001654FE"/>
    <w:rsid w:val="00166524"/>
    <w:rsid w:val="00167742"/>
    <w:rsid w:val="00170C00"/>
    <w:rsid w:val="00170FF1"/>
    <w:rsid w:val="00174446"/>
    <w:rsid w:val="00184424"/>
    <w:rsid w:val="00184B7B"/>
    <w:rsid w:val="00184BC6"/>
    <w:rsid w:val="00184E7E"/>
    <w:rsid w:val="001930F8"/>
    <w:rsid w:val="00193FD3"/>
    <w:rsid w:val="0019774D"/>
    <w:rsid w:val="001A76A9"/>
    <w:rsid w:val="001B4CF8"/>
    <w:rsid w:val="001C2836"/>
    <w:rsid w:val="001C4080"/>
    <w:rsid w:val="001D1E6D"/>
    <w:rsid w:val="001D3805"/>
    <w:rsid w:val="001D3EAE"/>
    <w:rsid w:val="001D6B2B"/>
    <w:rsid w:val="001E4368"/>
    <w:rsid w:val="001F0833"/>
    <w:rsid w:val="001F21D2"/>
    <w:rsid w:val="001F3B15"/>
    <w:rsid w:val="00200835"/>
    <w:rsid w:val="00200B84"/>
    <w:rsid w:val="002015B3"/>
    <w:rsid w:val="00205E69"/>
    <w:rsid w:val="00211C21"/>
    <w:rsid w:val="0021251D"/>
    <w:rsid w:val="00212682"/>
    <w:rsid w:val="00212FBB"/>
    <w:rsid w:val="00214495"/>
    <w:rsid w:val="00214EAE"/>
    <w:rsid w:val="002168CA"/>
    <w:rsid w:val="00221DF7"/>
    <w:rsid w:val="00222D0F"/>
    <w:rsid w:val="00224ED1"/>
    <w:rsid w:val="0022583E"/>
    <w:rsid w:val="00226620"/>
    <w:rsid w:val="00227F71"/>
    <w:rsid w:val="00231248"/>
    <w:rsid w:val="0023124D"/>
    <w:rsid w:val="00235E2E"/>
    <w:rsid w:val="0024153C"/>
    <w:rsid w:val="002445BB"/>
    <w:rsid w:val="00245BB8"/>
    <w:rsid w:val="0025105F"/>
    <w:rsid w:val="00254757"/>
    <w:rsid w:val="002576AF"/>
    <w:rsid w:val="002602FF"/>
    <w:rsid w:val="0026214D"/>
    <w:rsid w:val="002633D2"/>
    <w:rsid w:val="002703E1"/>
    <w:rsid w:val="0027201F"/>
    <w:rsid w:val="00273A2E"/>
    <w:rsid w:val="00273DEC"/>
    <w:rsid w:val="002747D4"/>
    <w:rsid w:val="002768B9"/>
    <w:rsid w:val="00276943"/>
    <w:rsid w:val="0028179C"/>
    <w:rsid w:val="00290EBB"/>
    <w:rsid w:val="00291D13"/>
    <w:rsid w:val="00295B3F"/>
    <w:rsid w:val="00295D6B"/>
    <w:rsid w:val="00296A68"/>
    <w:rsid w:val="00297998"/>
    <w:rsid w:val="002A0D82"/>
    <w:rsid w:val="002B223F"/>
    <w:rsid w:val="002B4522"/>
    <w:rsid w:val="002B6FF3"/>
    <w:rsid w:val="002B71B9"/>
    <w:rsid w:val="002C7E09"/>
    <w:rsid w:val="002D3105"/>
    <w:rsid w:val="002D3721"/>
    <w:rsid w:val="002D4F7C"/>
    <w:rsid w:val="002D5005"/>
    <w:rsid w:val="002D59CE"/>
    <w:rsid w:val="002D5AEF"/>
    <w:rsid w:val="002E5699"/>
    <w:rsid w:val="002E5C7D"/>
    <w:rsid w:val="002F25EF"/>
    <w:rsid w:val="002F3FDD"/>
    <w:rsid w:val="00300453"/>
    <w:rsid w:val="00301E37"/>
    <w:rsid w:val="00304C65"/>
    <w:rsid w:val="00305275"/>
    <w:rsid w:val="003079DD"/>
    <w:rsid w:val="003100A3"/>
    <w:rsid w:val="00310A1F"/>
    <w:rsid w:val="00316554"/>
    <w:rsid w:val="00322F25"/>
    <w:rsid w:val="003257AF"/>
    <w:rsid w:val="00332BB9"/>
    <w:rsid w:val="00332C0C"/>
    <w:rsid w:val="003362B8"/>
    <w:rsid w:val="003365D9"/>
    <w:rsid w:val="00341668"/>
    <w:rsid w:val="00343738"/>
    <w:rsid w:val="003446CC"/>
    <w:rsid w:val="003477D5"/>
    <w:rsid w:val="00351C00"/>
    <w:rsid w:val="00355E02"/>
    <w:rsid w:val="00357A5D"/>
    <w:rsid w:val="00361CD9"/>
    <w:rsid w:val="00362655"/>
    <w:rsid w:val="0036378C"/>
    <w:rsid w:val="00366C72"/>
    <w:rsid w:val="003710E0"/>
    <w:rsid w:val="00373EC8"/>
    <w:rsid w:val="00380363"/>
    <w:rsid w:val="00382C4A"/>
    <w:rsid w:val="00383A21"/>
    <w:rsid w:val="00390358"/>
    <w:rsid w:val="00395451"/>
    <w:rsid w:val="0039593F"/>
    <w:rsid w:val="00395CA7"/>
    <w:rsid w:val="00396E50"/>
    <w:rsid w:val="003A0AC5"/>
    <w:rsid w:val="003A4946"/>
    <w:rsid w:val="003B191C"/>
    <w:rsid w:val="003B546B"/>
    <w:rsid w:val="003B5DB9"/>
    <w:rsid w:val="003C23F5"/>
    <w:rsid w:val="003C738C"/>
    <w:rsid w:val="003C7EDE"/>
    <w:rsid w:val="003D1D1B"/>
    <w:rsid w:val="003D1F73"/>
    <w:rsid w:val="003D2938"/>
    <w:rsid w:val="003D4FD2"/>
    <w:rsid w:val="003D519E"/>
    <w:rsid w:val="003E0939"/>
    <w:rsid w:val="003E1C23"/>
    <w:rsid w:val="003F16C0"/>
    <w:rsid w:val="003F25A6"/>
    <w:rsid w:val="003F3B51"/>
    <w:rsid w:val="003F6842"/>
    <w:rsid w:val="003F7F39"/>
    <w:rsid w:val="00401F67"/>
    <w:rsid w:val="0040333B"/>
    <w:rsid w:val="0040376E"/>
    <w:rsid w:val="00403A15"/>
    <w:rsid w:val="00403A86"/>
    <w:rsid w:val="00404582"/>
    <w:rsid w:val="00410423"/>
    <w:rsid w:val="00411A89"/>
    <w:rsid w:val="00411C78"/>
    <w:rsid w:val="00412809"/>
    <w:rsid w:val="0041550A"/>
    <w:rsid w:val="0042092D"/>
    <w:rsid w:val="00421ED6"/>
    <w:rsid w:val="00424D85"/>
    <w:rsid w:val="00424D94"/>
    <w:rsid w:val="00425F53"/>
    <w:rsid w:val="00426B8D"/>
    <w:rsid w:val="00431240"/>
    <w:rsid w:val="0043164B"/>
    <w:rsid w:val="00441939"/>
    <w:rsid w:val="00441A83"/>
    <w:rsid w:val="004423D9"/>
    <w:rsid w:val="0044434D"/>
    <w:rsid w:val="004448C0"/>
    <w:rsid w:val="0045066C"/>
    <w:rsid w:val="00451010"/>
    <w:rsid w:val="00454341"/>
    <w:rsid w:val="0046192F"/>
    <w:rsid w:val="00462970"/>
    <w:rsid w:val="00462B36"/>
    <w:rsid w:val="004670F6"/>
    <w:rsid w:val="0046764D"/>
    <w:rsid w:val="00472A70"/>
    <w:rsid w:val="00473C63"/>
    <w:rsid w:val="00475603"/>
    <w:rsid w:val="00475736"/>
    <w:rsid w:val="004769C4"/>
    <w:rsid w:val="00482738"/>
    <w:rsid w:val="00486BDA"/>
    <w:rsid w:val="00487193"/>
    <w:rsid w:val="00487628"/>
    <w:rsid w:val="004900F8"/>
    <w:rsid w:val="004901AB"/>
    <w:rsid w:val="004948E1"/>
    <w:rsid w:val="0049723E"/>
    <w:rsid w:val="004A08F1"/>
    <w:rsid w:val="004A1536"/>
    <w:rsid w:val="004A5AAC"/>
    <w:rsid w:val="004A5F3B"/>
    <w:rsid w:val="004A668E"/>
    <w:rsid w:val="004A6CB7"/>
    <w:rsid w:val="004B34A7"/>
    <w:rsid w:val="004B3583"/>
    <w:rsid w:val="004B42A1"/>
    <w:rsid w:val="004B7715"/>
    <w:rsid w:val="004D0CBD"/>
    <w:rsid w:val="004D11DA"/>
    <w:rsid w:val="004D3959"/>
    <w:rsid w:val="004D407C"/>
    <w:rsid w:val="004E33AE"/>
    <w:rsid w:val="004F170E"/>
    <w:rsid w:val="004F354F"/>
    <w:rsid w:val="004F49CD"/>
    <w:rsid w:val="004F6A17"/>
    <w:rsid w:val="00501518"/>
    <w:rsid w:val="005055CC"/>
    <w:rsid w:val="00506608"/>
    <w:rsid w:val="00507742"/>
    <w:rsid w:val="00507DB2"/>
    <w:rsid w:val="0051429F"/>
    <w:rsid w:val="00514B7E"/>
    <w:rsid w:val="00516370"/>
    <w:rsid w:val="005168F1"/>
    <w:rsid w:val="00517E15"/>
    <w:rsid w:val="00520214"/>
    <w:rsid w:val="005205ED"/>
    <w:rsid w:val="00526F3E"/>
    <w:rsid w:val="00534D1A"/>
    <w:rsid w:val="005353A7"/>
    <w:rsid w:val="005374F7"/>
    <w:rsid w:val="0054185C"/>
    <w:rsid w:val="00545534"/>
    <w:rsid w:val="00545CC9"/>
    <w:rsid w:val="00547F97"/>
    <w:rsid w:val="005549DB"/>
    <w:rsid w:val="005563DC"/>
    <w:rsid w:val="005633B0"/>
    <w:rsid w:val="00566714"/>
    <w:rsid w:val="00572046"/>
    <w:rsid w:val="00580455"/>
    <w:rsid w:val="00581A25"/>
    <w:rsid w:val="005830E6"/>
    <w:rsid w:val="00583275"/>
    <w:rsid w:val="00584257"/>
    <w:rsid w:val="00585F31"/>
    <w:rsid w:val="00590E9F"/>
    <w:rsid w:val="005A76FC"/>
    <w:rsid w:val="005A7E5C"/>
    <w:rsid w:val="005B151E"/>
    <w:rsid w:val="005B20D4"/>
    <w:rsid w:val="005B4343"/>
    <w:rsid w:val="005B5A2E"/>
    <w:rsid w:val="005B73D9"/>
    <w:rsid w:val="005C02BF"/>
    <w:rsid w:val="005C1ECB"/>
    <w:rsid w:val="005C51BF"/>
    <w:rsid w:val="005C55C9"/>
    <w:rsid w:val="005C57D2"/>
    <w:rsid w:val="005C5D60"/>
    <w:rsid w:val="005C6F33"/>
    <w:rsid w:val="005C7DE9"/>
    <w:rsid w:val="005D1676"/>
    <w:rsid w:val="005D5C1C"/>
    <w:rsid w:val="005E353F"/>
    <w:rsid w:val="005F15A8"/>
    <w:rsid w:val="005F5A99"/>
    <w:rsid w:val="005F7769"/>
    <w:rsid w:val="0060060E"/>
    <w:rsid w:val="00601DAE"/>
    <w:rsid w:val="006037E2"/>
    <w:rsid w:val="00604CA7"/>
    <w:rsid w:val="00605861"/>
    <w:rsid w:val="00607707"/>
    <w:rsid w:val="0061233C"/>
    <w:rsid w:val="00612BF4"/>
    <w:rsid w:val="00616213"/>
    <w:rsid w:val="006168CD"/>
    <w:rsid w:val="00616958"/>
    <w:rsid w:val="0061710F"/>
    <w:rsid w:val="00617715"/>
    <w:rsid w:val="006178C0"/>
    <w:rsid w:val="0062133B"/>
    <w:rsid w:val="00622949"/>
    <w:rsid w:val="00624AE8"/>
    <w:rsid w:val="00626202"/>
    <w:rsid w:val="00632AE1"/>
    <w:rsid w:val="006346DA"/>
    <w:rsid w:val="006364A8"/>
    <w:rsid w:val="006448A1"/>
    <w:rsid w:val="006511D7"/>
    <w:rsid w:val="00652366"/>
    <w:rsid w:val="006529CC"/>
    <w:rsid w:val="0065308E"/>
    <w:rsid w:val="0065655D"/>
    <w:rsid w:val="006601BF"/>
    <w:rsid w:val="006679C2"/>
    <w:rsid w:val="00673550"/>
    <w:rsid w:val="006735D4"/>
    <w:rsid w:val="0068198B"/>
    <w:rsid w:val="00682836"/>
    <w:rsid w:val="00682A67"/>
    <w:rsid w:val="00683550"/>
    <w:rsid w:val="00684F5E"/>
    <w:rsid w:val="00697FA3"/>
    <w:rsid w:val="006A33B2"/>
    <w:rsid w:val="006A5BBA"/>
    <w:rsid w:val="006B5E04"/>
    <w:rsid w:val="006B7FB1"/>
    <w:rsid w:val="006C006F"/>
    <w:rsid w:val="006C692D"/>
    <w:rsid w:val="006D1C00"/>
    <w:rsid w:val="006D2AA1"/>
    <w:rsid w:val="006D38D5"/>
    <w:rsid w:val="006D3C47"/>
    <w:rsid w:val="006D7877"/>
    <w:rsid w:val="006E14BC"/>
    <w:rsid w:val="006E3E4A"/>
    <w:rsid w:val="006E40EA"/>
    <w:rsid w:val="006E4BDC"/>
    <w:rsid w:val="006F12E9"/>
    <w:rsid w:val="006F172B"/>
    <w:rsid w:val="006F33E3"/>
    <w:rsid w:val="006F4A55"/>
    <w:rsid w:val="006F58A4"/>
    <w:rsid w:val="00701E1A"/>
    <w:rsid w:val="007020C2"/>
    <w:rsid w:val="007023D0"/>
    <w:rsid w:val="00706071"/>
    <w:rsid w:val="007060BA"/>
    <w:rsid w:val="00706F69"/>
    <w:rsid w:val="00711EBD"/>
    <w:rsid w:val="0071393A"/>
    <w:rsid w:val="007152E7"/>
    <w:rsid w:val="00717622"/>
    <w:rsid w:val="00720D03"/>
    <w:rsid w:val="0072462E"/>
    <w:rsid w:val="00724BF5"/>
    <w:rsid w:val="00726C56"/>
    <w:rsid w:val="00727027"/>
    <w:rsid w:val="00732BFE"/>
    <w:rsid w:val="00741C25"/>
    <w:rsid w:val="007430C6"/>
    <w:rsid w:val="00743998"/>
    <w:rsid w:val="0074601B"/>
    <w:rsid w:val="007472C4"/>
    <w:rsid w:val="007501E6"/>
    <w:rsid w:val="0075697A"/>
    <w:rsid w:val="00762D4F"/>
    <w:rsid w:val="00762F6D"/>
    <w:rsid w:val="00765EE3"/>
    <w:rsid w:val="00766138"/>
    <w:rsid w:val="00766F7A"/>
    <w:rsid w:val="00770402"/>
    <w:rsid w:val="00770931"/>
    <w:rsid w:val="00770A44"/>
    <w:rsid w:val="00774288"/>
    <w:rsid w:val="0077461A"/>
    <w:rsid w:val="00781A72"/>
    <w:rsid w:val="00781B3D"/>
    <w:rsid w:val="00782A95"/>
    <w:rsid w:val="00786D13"/>
    <w:rsid w:val="00790C44"/>
    <w:rsid w:val="007945A7"/>
    <w:rsid w:val="0079720F"/>
    <w:rsid w:val="007A66FB"/>
    <w:rsid w:val="007A71C7"/>
    <w:rsid w:val="007B48FA"/>
    <w:rsid w:val="007B4B31"/>
    <w:rsid w:val="007B51BD"/>
    <w:rsid w:val="007B794E"/>
    <w:rsid w:val="007C2AFD"/>
    <w:rsid w:val="007C5A70"/>
    <w:rsid w:val="007C7B14"/>
    <w:rsid w:val="007C7DFF"/>
    <w:rsid w:val="007D1D00"/>
    <w:rsid w:val="007D1EF0"/>
    <w:rsid w:val="007D25DF"/>
    <w:rsid w:val="007D5B9C"/>
    <w:rsid w:val="007D62AA"/>
    <w:rsid w:val="007D62C1"/>
    <w:rsid w:val="007D7915"/>
    <w:rsid w:val="007D7FF7"/>
    <w:rsid w:val="007E72E5"/>
    <w:rsid w:val="007E77D3"/>
    <w:rsid w:val="007F11EC"/>
    <w:rsid w:val="00802102"/>
    <w:rsid w:val="0080349B"/>
    <w:rsid w:val="008046FC"/>
    <w:rsid w:val="008055E9"/>
    <w:rsid w:val="00805D42"/>
    <w:rsid w:val="00812B89"/>
    <w:rsid w:val="00813BB6"/>
    <w:rsid w:val="00814124"/>
    <w:rsid w:val="008144D6"/>
    <w:rsid w:val="00815F57"/>
    <w:rsid w:val="008240E1"/>
    <w:rsid w:val="008247D8"/>
    <w:rsid w:val="00824B77"/>
    <w:rsid w:val="00826141"/>
    <w:rsid w:val="00833DC6"/>
    <w:rsid w:val="00836239"/>
    <w:rsid w:val="00837F69"/>
    <w:rsid w:val="00843596"/>
    <w:rsid w:val="00844A3E"/>
    <w:rsid w:val="00850150"/>
    <w:rsid w:val="00850725"/>
    <w:rsid w:val="00850CDE"/>
    <w:rsid w:val="00851398"/>
    <w:rsid w:val="00852062"/>
    <w:rsid w:val="00853726"/>
    <w:rsid w:val="008566C1"/>
    <w:rsid w:val="00856722"/>
    <w:rsid w:val="00856D25"/>
    <w:rsid w:val="00860F30"/>
    <w:rsid w:val="008643E7"/>
    <w:rsid w:val="00865EC9"/>
    <w:rsid w:val="00881241"/>
    <w:rsid w:val="00881473"/>
    <w:rsid w:val="00883946"/>
    <w:rsid w:val="00883C35"/>
    <w:rsid w:val="0088514B"/>
    <w:rsid w:val="00886059"/>
    <w:rsid w:val="0089497C"/>
    <w:rsid w:val="0089532A"/>
    <w:rsid w:val="00895A8F"/>
    <w:rsid w:val="008A0FAB"/>
    <w:rsid w:val="008A4E25"/>
    <w:rsid w:val="008A501C"/>
    <w:rsid w:val="008A698A"/>
    <w:rsid w:val="008A7FF3"/>
    <w:rsid w:val="008B33F2"/>
    <w:rsid w:val="008B7FB7"/>
    <w:rsid w:val="008C081F"/>
    <w:rsid w:val="008C6486"/>
    <w:rsid w:val="008D54A2"/>
    <w:rsid w:val="008D5543"/>
    <w:rsid w:val="008E345B"/>
    <w:rsid w:val="008E7C1B"/>
    <w:rsid w:val="008E7F4B"/>
    <w:rsid w:val="008F1187"/>
    <w:rsid w:val="008F3ADB"/>
    <w:rsid w:val="008F449E"/>
    <w:rsid w:val="008F474D"/>
    <w:rsid w:val="008F6F00"/>
    <w:rsid w:val="008F7FE8"/>
    <w:rsid w:val="00900A3B"/>
    <w:rsid w:val="00904E90"/>
    <w:rsid w:val="009061C0"/>
    <w:rsid w:val="0091309D"/>
    <w:rsid w:val="00913DEB"/>
    <w:rsid w:val="009226F0"/>
    <w:rsid w:val="009230B2"/>
    <w:rsid w:val="00924D37"/>
    <w:rsid w:val="00924FF1"/>
    <w:rsid w:val="00941405"/>
    <w:rsid w:val="009441F6"/>
    <w:rsid w:val="00944C9E"/>
    <w:rsid w:val="00956C80"/>
    <w:rsid w:val="0096288F"/>
    <w:rsid w:val="00963214"/>
    <w:rsid w:val="009702C2"/>
    <w:rsid w:val="009702CE"/>
    <w:rsid w:val="0097222B"/>
    <w:rsid w:val="0097231F"/>
    <w:rsid w:val="00972F2A"/>
    <w:rsid w:val="009771E0"/>
    <w:rsid w:val="00980035"/>
    <w:rsid w:val="00980AD3"/>
    <w:rsid w:val="00980CF9"/>
    <w:rsid w:val="00981109"/>
    <w:rsid w:val="009821A4"/>
    <w:rsid w:val="00985143"/>
    <w:rsid w:val="00985203"/>
    <w:rsid w:val="0098522E"/>
    <w:rsid w:val="00994502"/>
    <w:rsid w:val="00994CE3"/>
    <w:rsid w:val="009A2B60"/>
    <w:rsid w:val="009A2FEA"/>
    <w:rsid w:val="009A4181"/>
    <w:rsid w:val="009A57DC"/>
    <w:rsid w:val="009B0127"/>
    <w:rsid w:val="009B16E2"/>
    <w:rsid w:val="009B27E5"/>
    <w:rsid w:val="009B31C6"/>
    <w:rsid w:val="009B7511"/>
    <w:rsid w:val="009C152A"/>
    <w:rsid w:val="009C6C4C"/>
    <w:rsid w:val="009D58E7"/>
    <w:rsid w:val="009D5E70"/>
    <w:rsid w:val="009E37EA"/>
    <w:rsid w:val="009E4BBA"/>
    <w:rsid w:val="009E5C1D"/>
    <w:rsid w:val="009F22E7"/>
    <w:rsid w:val="009F41BF"/>
    <w:rsid w:val="00A00A01"/>
    <w:rsid w:val="00A026C2"/>
    <w:rsid w:val="00A03CFB"/>
    <w:rsid w:val="00A0425D"/>
    <w:rsid w:val="00A062AF"/>
    <w:rsid w:val="00A11858"/>
    <w:rsid w:val="00A14B90"/>
    <w:rsid w:val="00A15E0A"/>
    <w:rsid w:val="00A23FBF"/>
    <w:rsid w:val="00A25D09"/>
    <w:rsid w:val="00A265F1"/>
    <w:rsid w:val="00A31123"/>
    <w:rsid w:val="00A32298"/>
    <w:rsid w:val="00A3568C"/>
    <w:rsid w:val="00A41BE1"/>
    <w:rsid w:val="00A47C0A"/>
    <w:rsid w:val="00A47F56"/>
    <w:rsid w:val="00A527DD"/>
    <w:rsid w:val="00A52826"/>
    <w:rsid w:val="00A55B7B"/>
    <w:rsid w:val="00A61A6D"/>
    <w:rsid w:val="00A6563B"/>
    <w:rsid w:val="00A6603D"/>
    <w:rsid w:val="00A66401"/>
    <w:rsid w:val="00A7174A"/>
    <w:rsid w:val="00A730FB"/>
    <w:rsid w:val="00A769ED"/>
    <w:rsid w:val="00A77311"/>
    <w:rsid w:val="00A850E4"/>
    <w:rsid w:val="00A87CC2"/>
    <w:rsid w:val="00A87E0B"/>
    <w:rsid w:val="00A90F89"/>
    <w:rsid w:val="00A9554F"/>
    <w:rsid w:val="00A97CFB"/>
    <w:rsid w:val="00AA0E96"/>
    <w:rsid w:val="00AA1CD8"/>
    <w:rsid w:val="00AA2E11"/>
    <w:rsid w:val="00AA49D2"/>
    <w:rsid w:val="00AA506B"/>
    <w:rsid w:val="00AB4D2B"/>
    <w:rsid w:val="00AB53D0"/>
    <w:rsid w:val="00AB621D"/>
    <w:rsid w:val="00AB735E"/>
    <w:rsid w:val="00AB7471"/>
    <w:rsid w:val="00AC6296"/>
    <w:rsid w:val="00AC62D5"/>
    <w:rsid w:val="00AD20F9"/>
    <w:rsid w:val="00AD2BFD"/>
    <w:rsid w:val="00AE1862"/>
    <w:rsid w:val="00AE3758"/>
    <w:rsid w:val="00AF05F6"/>
    <w:rsid w:val="00AF2060"/>
    <w:rsid w:val="00AF3A20"/>
    <w:rsid w:val="00AF4F52"/>
    <w:rsid w:val="00AF6ADA"/>
    <w:rsid w:val="00AF756C"/>
    <w:rsid w:val="00B04C45"/>
    <w:rsid w:val="00B0757E"/>
    <w:rsid w:val="00B165BA"/>
    <w:rsid w:val="00B169E6"/>
    <w:rsid w:val="00B22474"/>
    <w:rsid w:val="00B2263C"/>
    <w:rsid w:val="00B2307A"/>
    <w:rsid w:val="00B250D2"/>
    <w:rsid w:val="00B268A6"/>
    <w:rsid w:val="00B303EB"/>
    <w:rsid w:val="00B31C8B"/>
    <w:rsid w:val="00B41A4B"/>
    <w:rsid w:val="00B460C2"/>
    <w:rsid w:val="00B5087C"/>
    <w:rsid w:val="00B5098B"/>
    <w:rsid w:val="00B53609"/>
    <w:rsid w:val="00B55185"/>
    <w:rsid w:val="00B561EC"/>
    <w:rsid w:val="00B56FCF"/>
    <w:rsid w:val="00B6185A"/>
    <w:rsid w:val="00B61F09"/>
    <w:rsid w:val="00B6418C"/>
    <w:rsid w:val="00B65053"/>
    <w:rsid w:val="00B674AB"/>
    <w:rsid w:val="00B6763E"/>
    <w:rsid w:val="00B743FC"/>
    <w:rsid w:val="00B7479A"/>
    <w:rsid w:val="00B7579C"/>
    <w:rsid w:val="00B81F14"/>
    <w:rsid w:val="00B8767B"/>
    <w:rsid w:val="00B968D5"/>
    <w:rsid w:val="00BA12AF"/>
    <w:rsid w:val="00BA264E"/>
    <w:rsid w:val="00BA29B5"/>
    <w:rsid w:val="00BA73BD"/>
    <w:rsid w:val="00BB532A"/>
    <w:rsid w:val="00BB6A0F"/>
    <w:rsid w:val="00BC23AA"/>
    <w:rsid w:val="00BC2B60"/>
    <w:rsid w:val="00BC2DDD"/>
    <w:rsid w:val="00BC6022"/>
    <w:rsid w:val="00BC7EB5"/>
    <w:rsid w:val="00BD35FC"/>
    <w:rsid w:val="00BD6068"/>
    <w:rsid w:val="00BE091E"/>
    <w:rsid w:val="00BE2F5C"/>
    <w:rsid w:val="00BE476C"/>
    <w:rsid w:val="00BE7C96"/>
    <w:rsid w:val="00C00CA7"/>
    <w:rsid w:val="00C06DE6"/>
    <w:rsid w:val="00C10E59"/>
    <w:rsid w:val="00C11B38"/>
    <w:rsid w:val="00C12704"/>
    <w:rsid w:val="00C1476E"/>
    <w:rsid w:val="00C204B9"/>
    <w:rsid w:val="00C22015"/>
    <w:rsid w:val="00C27F49"/>
    <w:rsid w:val="00C30241"/>
    <w:rsid w:val="00C31B68"/>
    <w:rsid w:val="00C3255B"/>
    <w:rsid w:val="00C32BB0"/>
    <w:rsid w:val="00C32CE9"/>
    <w:rsid w:val="00C357AD"/>
    <w:rsid w:val="00C3742F"/>
    <w:rsid w:val="00C44CB6"/>
    <w:rsid w:val="00C44DC7"/>
    <w:rsid w:val="00C50DD9"/>
    <w:rsid w:val="00C5409D"/>
    <w:rsid w:val="00C55355"/>
    <w:rsid w:val="00C57902"/>
    <w:rsid w:val="00C60A1C"/>
    <w:rsid w:val="00C63F8B"/>
    <w:rsid w:val="00C64825"/>
    <w:rsid w:val="00C65B11"/>
    <w:rsid w:val="00C74113"/>
    <w:rsid w:val="00C759C8"/>
    <w:rsid w:val="00C76D93"/>
    <w:rsid w:val="00C76EC5"/>
    <w:rsid w:val="00C81F67"/>
    <w:rsid w:val="00C86AC7"/>
    <w:rsid w:val="00C86AE7"/>
    <w:rsid w:val="00C87D8F"/>
    <w:rsid w:val="00C91BE3"/>
    <w:rsid w:val="00C955B0"/>
    <w:rsid w:val="00C97C4F"/>
    <w:rsid w:val="00C97C92"/>
    <w:rsid w:val="00CA126B"/>
    <w:rsid w:val="00CA36DB"/>
    <w:rsid w:val="00CA4D67"/>
    <w:rsid w:val="00CA56EB"/>
    <w:rsid w:val="00CB1CBD"/>
    <w:rsid w:val="00CB4CE8"/>
    <w:rsid w:val="00CB5D78"/>
    <w:rsid w:val="00CB7949"/>
    <w:rsid w:val="00CC028D"/>
    <w:rsid w:val="00CC3702"/>
    <w:rsid w:val="00CC5DD0"/>
    <w:rsid w:val="00CD22D4"/>
    <w:rsid w:val="00CE1BFA"/>
    <w:rsid w:val="00CE239E"/>
    <w:rsid w:val="00CE4B4F"/>
    <w:rsid w:val="00CE5F2F"/>
    <w:rsid w:val="00CF3F0B"/>
    <w:rsid w:val="00CF53CE"/>
    <w:rsid w:val="00CF5E0D"/>
    <w:rsid w:val="00D0070D"/>
    <w:rsid w:val="00D01F57"/>
    <w:rsid w:val="00D023A7"/>
    <w:rsid w:val="00D03E52"/>
    <w:rsid w:val="00D03F54"/>
    <w:rsid w:val="00D06A7E"/>
    <w:rsid w:val="00D07975"/>
    <w:rsid w:val="00D1189D"/>
    <w:rsid w:val="00D1233B"/>
    <w:rsid w:val="00D14ED6"/>
    <w:rsid w:val="00D14F49"/>
    <w:rsid w:val="00D15CD1"/>
    <w:rsid w:val="00D17E30"/>
    <w:rsid w:val="00D24425"/>
    <w:rsid w:val="00D32139"/>
    <w:rsid w:val="00D3711F"/>
    <w:rsid w:val="00D37850"/>
    <w:rsid w:val="00D41E6D"/>
    <w:rsid w:val="00D4660C"/>
    <w:rsid w:val="00D46651"/>
    <w:rsid w:val="00D506A8"/>
    <w:rsid w:val="00D512AE"/>
    <w:rsid w:val="00D53EBA"/>
    <w:rsid w:val="00D54DF7"/>
    <w:rsid w:val="00D568DC"/>
    <w:rsid w:val="00D57B19"/>
    <w:rsid w:val="00D57B3C"/>
    <w:rsid w:val="00D6150D"/>
    <w:rsid w:val="00D62A80"/>
    <w:rsid w:val="00D6476C"/>
    <w:rsid w:val="00D64ACA"/>
    <w:rsid w:val="00D6737B"/>
    <w:rsid w:val="00D71970"/>
    <w:rsid w:val="00D72330"/>
    <w:rsid w:val="00D72E65"/>
    <w:rsid w:val="00D742B4"/>
    <w:rsid w:val="00D76769"/>
    <w:rsid w:val="00D77AAB"/>
    <w:rsid w:val="00D80D92"/>
    <w:rsid w:val="00D8287E"/>
    <w:rsid w:val="00D85D61"/>
    <w:rsid w:val="00D93944"/>
    <w:rsid w:val="00D94090"/>
    <w:rsid w:val="00D950B2"/>
    <w:rsid w:val="00D9519E"/>
    <w:rsid w:val="00D957AA"/>
    <w:rsid w:val="00D97548"/>
    <w:rsid w:val="00DA06E6"/>
    <w:rsid w:val="00DA2AE6"/>
    <w:rsid w:val="00DA3FC9"/>
    <w:rsid w:val="00DB064F"/>
    <w:rsid w:val="00DB07CB"/>
    <w:rsid w:val="00DB099A"/>
    <w:rsid w:val="00DB5F01"/>
    <w:rsid w:val="00DB60DA"/>
    <w:rsid w:val="00DC0643"/>
    <w:rsid w:val="00DC33B4"/>
    <w:rsid w:val="00DC47BD"/>
    <w:rsid w:val="00DC5AC1"/>
    <w:rsid w:val="00DC74E1"/>
    <w:rsid w:val="00DC7D90"/>
    <w:rsid w:val="00DD2AEF"/>
    <w:rsid w:val="00DD5C07"/>
    <w:rsid w:val="00DD784D"/>
    <w:rsid w:val="00DE24F5"/>
    <w:rsid w:val="00DE2C6D"/>
    <w:rsid w:val="00DE3693"/>
    <w:rsid w:val="00DE738A"/>
    <w:rsid w:val="00DF1DB2"/>
    <w:rsid w:val="00DF46EB"/>
    <w:rsid w:val="00DF6D49"/>
    <w:rsid w:val="00E01602"/>
    <w:rsid w:val="00E05CEF"/>
    <w:rsid w:val="00E141BB"/>
    <w:rsid w:val="00E144F4"/>
    <w:rsid w:val="00E145B6"/>
    <w:rsid w:val="00E16221"/>
    <w:rsid w:val="00E162A6"/>
    <w:rsid w:val="00E21B2A"/>
    <w:rsid w:val="00E2398A"/>
    <w:rsid w:val="00E23C7A"/>
    <w:rsid w:val="00E2719B"/>
    <w:rsid w:val="00E27674"/>
    <w:rsid w:val="00E37C5C"/>
    <w:rsid w:val="00E4034B"/>
    <w:rsid w:val="00E4272A"/>
    <w:rsid w:val="00E431A0"/>
    <w:rsid w:val="00E44A14"/>
    <w:rsid w:val="00E466DE"/>
    <w:rsid w:val="00E518D6"/>
    <w:rsid w:val="00E54912"/>
    <w:rsid w:val="00E6036B"/>
    <w:rsid w:val="00E6203D"/>
    <w:rsid w:val="00E63780"/>
    <w:rsid w:val="00E66FE6"/>
    <w:rsid w:val="00E67955"/>
    <w:rsid w:val="00E70465"/>
    <w:rsid w:val="00E810A0"/>
    <w:rsid w:val="00E81B69"/>
    <w:rsid w:val="00E82EDC"/>
    <w:rsid w:val="00E9257A"/>
    <w:rsid w:val="00E96367"/>
    <w:rsid w:val="00EA0134"/>
    <w:rsid w:val="00EA3505"/>
    <w:rsid w:val="00EB020F"/>
    <w:rsid w:val="00EB0268"/>
    <w:rsid w:val="00EB1C23"/>
    <w:rsid w:val="00EB2C49"/>
    <w:rsid w:val="00EB5345"/>
    <w:rsid w:val="00EC3A05"/>
    <w:rsid w:val="00EC5475"/>
    <w:rsid w:val="00ED0E06"/>
    <w:rsid w:val="00ED2B70"/>
    <w:rsid w:val="00ED575B"/>
    <w:rsid w:val="00ED68B4"/>
    <w:rsid w:val="00EE2354"/>
    <w:rsid w:val="00EE252F"/>
    <w:rsid w:val="00EE5D07"/>
    <w:rsid w:val="00EF1A14"/>
    <w:rsid w:val="00EF2786"/>
    <w:rsid w:val="00EF3998"/>
    <w:rsid w:val="00F03D78"/>
    <w:rsid w:val="00F0447D"/>
    <w:rsid w:val="00F05242"/>
    <w:rsid w:val="00F0622F"/>
    <w:rsid w:val="00F07077"/>
    <w:rsid w:val="00F10748"/>
    <w:rsid w:val="00F1460E"/>
    <w:rsid w:val="00F16536"/>
    <w:rsid w:val="00F176E9"/>
    <w:rsid w:val="00F2270A"/>
    <w:rsid w:val="00F262BD"/>
    <w:rsid w:val="00F26E33"/>
    <w:rsid w:val="00F275ED"/>
    <w:rsid w:val="00F32588"/>
    <w:rsid w:val="00F3509A"/>
    <w:rsid w:val="00F36726"/>
    <w:rsid w:val="00F40A6B"/>
    <w:rsid w:val="00F466D2"/>
    <w:rsid w:val="00F53243"/>
    <w:rsid w:val="00F56F21"/>
    <w:rsid w:val="00F64A46"/>
    <w:rsid w:val="00F65CDF"/>
    <w:rsid w:val="00F662C5"/>
    <w:rsid w:val="00F73D26"/>
    <w:rsid w:val="00F7666C"/>
    <w:rsid w:val="00F845EE"/>
    <w:rsid w:val="00F8649F"/>
    <w:rsid w:val="00F877C0"/>
    <w:rsid w:val="00F87F6D"/>
    <w:rsid w:val="00F92B19"/>
    <w:rsid w:val="00F937EA"/>
    <w:rsid w:val="00FA03C9"/>
    <w:rsid w:val="00FA3A4C"/>
    <w:rsid w:val="00FA5AA7"/>
    <w:rsid w:val="00FA6555"/>
    <w:rsid w:val="00FA6A03"/>
    <w:rsid w:val="00FA6EEF"/>
    <w:rsid w:val="00FA7BB7"/>
    <w:rsid w:val="00FB5B97"/>
    <w:rsid w:val="00FB630E"/>
    <w:rsid w:val="00FC10A4"/>
    <w:rsid w:val="00FC1422"/>
    <w:rsid w:val="00FC2DE6"/>
    <w:rsid w:val="00FC4891"/>
    <w:rsid w:val="00FD011F"/>
    <w:rsid w:val="00FD20A9"/>
    <w:rsid w:val="00FE3A0E"/>
    <w:rsid w:val="00FE45F6"/>
    <w:rsid w:val="00FE4A50"/>
    <w:rsid w:val="00FE4B68"/>
    <w:rsid w:val="00FE51EC"/>
    <w:rsid w:val="00FE6880"/>
    <w:rsid w:val="00FF02D5"/>
    <w:rsid w:val="00FF0C5F"/>
    <w:rsid w:val="00FF4CDC"/>
    <w:rsid w:val="00FF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1EC5"/>
  <w14:defaultImageDpi w14:val="32767"/>
  <w15:chartTrackingRefBased/>
  <w15:docId w15:val="{6A9F3B99-BCB4-4C1D-9267-0BA036D7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D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298"/>
    <w:pPr>
      <w:tabs>
        <w:tab w:val="center" w:pos="4680"/>
        <w:tab w:val="right" w:pos="9360"/>
      </w:tabs>
    </w:pPr>
  </w:style>
  <w:style w:type="character" w:customStyle="1" w:styleId="HeaderChar">
    <w:name w:val="Header Char"/>
    <w:basedOn w:val="DefaultParagraphFont"/>
    <w:link w:val="Header"/>
    <w:uiPriority w:val="99"/>
    <w:rsid w:val="00021298"/>
    <w:rPr>
      <w:rFonts w:eastAsiaTheme="minorEastAsia"/>
      <w:lang w:eastAsia="zh-CN"/>
    </w:rPr>
  </w:style>
  <w:style w:type="paragraph" w:styleId="ListParagraph">
    <w:name w:val="List Paragraph"/>
    <w:basedOn w:val="Normal"/>
    <w:uiPriority w:val="34"/>
    <w:qFormat/>
    <w:rsid w:val="00021298"/>
    <w:pPr>
      <w:ind w:left="720"/>
      <w:contextualSpacing/>
    </w:pPr>
  </w:style>
  <w:style w:type="character" w:customStyle="1" w:styleId="apple-converted-space">
    <w:name w:val="apple-converted-space"/>
    <w:basedOn w:val="DefaultParagraphFont"/>
    <w:rsid w:val="00021298"/>
  </w:style>
  <w:style w:type="character" w:styleId="CommentReference">
    <w:name w:val="annotation reference"/>
    <w:basedOn w:val="DefaultParagraphFont"/>
    <w:uiPriority w:val="99"/>
    <w:semiHidden/>
    <w:unhideWhenUsed/>
    <w:rsid w:val="00FA5AA7"/>
    <w:rPr>
      <w:sz w:val="16"/>
      <w:szCs w:val="16"/>
    </w:rPr>
  </w:style>
  <w:style w:type="paragraph" w:styleId="CommentText">
    <w:name w:val="annotation text"/>
    <w:basedOn w:val="Normal"/>
    <w:link w:val="CommentTextChar"/>
    <w:uiPriority w:val="99"/>
    <w:unhideWhenUsed/>
    <w:rsid w:val="00FA5AA7"/>
    <w:rPr>
      <w:sz w:val="20"/>
      <w:szCs w:val="20"/>
    </w:rPr>
  </w:style>
  <w:style w:type="character" w:customStyle="1" w:styleId="CommentTextChar">
    <w:name w:val="Comment Text Char"/>
    <w:basedOn w:val="DefaultParagraphFont"/>
    <w:link w:val="CommentText"/>
    <w:uiPriority w:val="99"/>
    <w:rsid w:val="00FA5AA7"/>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A5AA7"/>
    <w:rPr>
      <w:b/>
      <w:bCs/>
    </w:rPr>
  </w:style>
  <w:style w:type="character" w:customStyle="1" w:styleId="CommentSubjectChar">
    <w:name w:val="Comment Subject Char"/>
    <w:basedOn w:val="CommentTextChar"/>
    <w:link w:val="CommentSubject"/>
    <w:uiPriority w:val="99"/>
    <w:semiHidden/>
    <w:rsid w:val="00FA5AA7"/>
    <w:rPr>
      <w:rFonts w:eastAsiaTheme="minorEastAsia"/>
      <w:b/>
      <w:bCs/>
      <w:sz w:val="20"/>
      <w:szCs w:val="20"/>
      <w:lang w:eastAsia="zh-CN"/>
    </w:rPr>
  </w:style>
  <w:style w:type="paragraph" w:styleId="BalloonText">
    <w:name w:val="Balloon Text"/>
    <w:basedOn w:val="Normal"/>
    <w:link w:val="BalloonTextChar"/>
    <w:uiPriority w:val="99"/>
    <w:semiHidden/>
    <w:unhideWhenUsed/>
    <w:rsid w:val="00FA5AA7"/>
    <w:rPr>
      <w:sz w:val="18"/>
      <w:szCs w:val="18"/>
    </w:rPr>
  </w:style>
  <w:style w:type="character" w:customStyle="1" w:styleId="BalloonTextChar">
    <w:name w:val="Balloon Text Char"/>
    <w:basedOn w:val="DefaultParagraphFont"/>
    <w:link w:val="BalloonText"/>
    <w:uiPriority w:val="99"/>
    <w:semiHidden/>
    <w:rsid w:val="00FA5AA7"/>
    <w:rPr>
      <w:rFonts w:ascii="Times New Roman" w:eastAsiaTheme="minorEastAsia" w:hAnsi="Times New Roman" w:cs="Times New Roman"/>
      <w:sz w:val="18"/>
      <w:szCs w:val="18"/>
      <w:lang w:eastAsia="zh-CN"/>
    </w:rPr>
  </w:style>
  <w:style w:type="paragraph" w:styleId="Footer">
    <w:name w:val="footer"/>
    <w:basedOn w:val="Normal"/>
    <w:link w:val="FooterChar"/>
    <w:uiPriority w:val="99"/>
    <w:unhideWhenUsed/>
    <w:rsid w:val="0061233C"/>
    <w:pPr>
      <w:tabs>
        <w:tab w:val="center" w:pos="4680"/>
        <w:tab w:val="right" w:pos="9360"/>
      </w:tabs>
    </w:pPr>
  </w:style>
  <w:style w:type="character" w:customStyle="1" w:styleId="FooterChar">
    <w:name w:val="Footer Char"/>
    <w:basedOn w:val="DefaultParagraphFont"/>
    <w:link w:val="Footer"/>
    <w:uiPriority w:val="99"/>
    <w:rsid w:val="0061233C"/>
    <w:rPr>
      <w:rFonts w:eastAsiaTheme="minorEastAsia"/>
      <w:lang w:eastAsia="zh-CN"/>
    </w:rPr>
  </w:style>
  <w:style w:type="character" w:styleId="Hyperlink">
    <w:name w:val="Hyperlink"/>
    <w:basedOn w:val="DefaultParagraphFont"/>
    <w:uiPriority w:val="99"/>
    <w:unhideWhenUsed/>
    <w:rsid w:val="00B7479A"/>
    <w:rPr>
      <w:color w:val="0563C1"/>
      <w:u w:val="single"/>
    </w:rPr>
  </w:style>
  <w:style w:type="paragraph" w:customStyle="1" w:styleId="p1">
    <w:name w:val="p1"/>
    <w:basedOn w:val="Normal"/>
    <w:rsid w:val="00856D25"/>
    <w:pPr>
      <w:spacing w:before="100" w:beforeAutospacing="1" w:after="100" w:afterAutospacing="1"/>
    </w:pPr>
  </w:style>
  <w:style w:type="paragraph" w:styleId="Revision">
    <w:name w:val="Revision"/>
    <w:hidden/>
    <w:uiPriority w:val="99"/>
    <w:semiHidden/>
    <w:rsid w:val="006D3C47"/>
    <w:rPr>
      <w:rFonts w:ascii="Times New Roman" w:eastAsia="Times New Roman" w:hAnsi="Times New Roman" w:cs="Times New Roman"/>
    </w:rPr>
  </w:style>
  <w:style w:type="paragraph" w:styleId="NormalWeb">
    <w:name w:val="Normal (Web)"/>
    <w:basedOn w:val="Normal"/>
    <w:uiPriority w:val="99"/>
    <w:unhideWhenUsed/>
    <w:rsid w:val="009B16E2"/>
    <w:pPr>
      <w:spacing w:before="100" w:beforeAutospacing="1" w:after="100" w:afterAutospacing="1"/>
    </w:pPr>
  </w:style>
  <w:style w:type="character" w:customStyle="1" w:styleId="UnresolvedMention1">
    <w:name w:val="Unresolved Mention1"/>
    <w:basedOn w:val="DefaultParagraphFont"/>
    <w:uiPriority w:val="99"/>
    <w:semiHidden/>
    <w:unhideWhenUsed/>
    <w:rsid w:val="001C4080"/>
    <w:rPr>
      <w:color w:val="605E5C"/>
      <w:shd w:val="clear" w:color="auto" w:fill="E1DFDD"/>
    </w:rPr>
  </w:style>
  <w:style w:type="character" w:styleId="FollowedHyperlink">
    <w:name w:val="FollowedHyperlink"/>
    <w:basedOn w:val="DefaultParagraphFont"/>
    <w:uiPriority w:val="99"/>
    <w:semiHidden/>
    <w:unhideWhenUsed/>
    <w:rsid w:val="001C4080"/>
    <w:rPr>
      <w:color w:val="954F72" w:themeColor="followedHyperlink"/>
      <w:u w:val="single"/>
    </w:rPr>
  </w:style>
  <w:style w:type="paragraph" w:customStyle="1" w:styleId="Default">
    <w:name w:val="Default"/>
    <w:rsid w:val="00A87CC2"/>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DE2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502">
      <w:bodyDiv w:val="1"/>
      <w:marLeft w:val="0"/>
      <w:marRight w:val="0"/>
      <w:marTop w:val="0"/>
      <w:marBottom w:val="0"/>
      <w:divBdr>
        <w:top w:val="none" w:sz="0" w:space="0" w:color="auto"/>
        <w:left w:val="none" w:sz="0" w:space="0" w:color="auto"/>
        <w:bottom w:val="none" w:sz="0" w:space="0" w:color="auto"/>
        <w:right w:val="none" w:sz="0" w:space="0" w:color="auto"/>
      </w:divBdr>
    </w:div>
    <w:div w:id="9450343">
      <w:bodyDiv w:val="1"/>
      <w:marLeft w:val="0"/>
      <w:marRight w:val="0"/>
      <w:marTop w:val="0"/>
      <w:marBottom w:val="0"/>
      <w:divBdr>
        <w:top w:val="none" w:sz="0" w:space="0" w:color="auto"/>
        <w:left w:val="none" w:sz="0" w:space="0" w:color="auto"/>
        <w:bottom w:val="none" w:sz="0" w:space="0" w:color="auto"/>
        <w:right w:val="none" w:sz="0" w:space="0" w:color="auto"/>
      </w:divBdr>
    </w:div>
    <w:div w:id="56322040">
      <w:bodyDiv w:val="1"/>
      <w:marLeft w:val="0"/>
      <w:marRight w:val="0"/>
      <w:marTop w:val="0"/>
      <w:marBottom w:val="0"/>
      <w:divBdr>
        <w:top w:val="none" w:sz="0" w:space="0" w:color="auto"/>
        <w:left w:val="none" w:sz="0" w:space="0" w:color="auto"/>
        <w:bottom w:val="none" w:sz="0" w:space="0" w:color="auto"/>
        <w:right w:val="none" w:sz="0" w:space="0" w:color="auto"/>
      </w:divBdr>
    </w:div>
    <w:div w:id="94449992">
      <w:bodyDiv w:val="1"/>
      <w:marLeft w:val="0"/>
      <w:marRight w:val="0"/>
      <w:marTop w:val="0"/>
      <w:marBottom w:val="0"/>
      <w:divBdr>
        <w:top w:val="none" w:sz="0" w:space="0" w:color="auto"/>
        <w:left w:val="none" w:sz="0" w:space="0" w:color="auto"/>
        <w:bottom w:val="none" w:sz="0" w:space="0" w:color="auto"/>
        <w:right w:val="none" w:sz="0" w:space="0" w:color="auto"/>
      </w:divBdr>
    </w:div>
    <w:div w:id="145708839">
      <w:bodyDiv w:val="1"/>
      <w:marLeft w:val="0"/>
      <w:marRight w:val="0"/>
      <w:marTop w:val="0"/>
      <w:marBottom w:val="0"/>
      <w:divBdr>
        <w:top w:val="none" w:sz="0" w:space="0" w:color="auto"/>
        <w:left w:val="none" w:sz="0" w:space="0" w:color="auto"/>
        <w:bottom w:val="none" w:sz="0" w:space="0" w:color="auto"/>
        <w:right w:val="none" w:sz="0" w:space="0" w:color="auto"/>
      </w:divBdr>
    </w:div>
    <w:div w:id="170949644">
      <w:bodyDiv w:val="1"/>
      <w:marLeft w:val="0"/>
      <w:marRight w:val="0"/>
      <w:marTop w:val="0"/>
      <w:marBottom w:val="0"/>
      <w:divBdr>
        <w:top w:val="none" w:sz="0" w:space="0" w:color="auto"/>
        <w:left w:val="none" w:sz="0" w:space="0" w:color="auto"/>
        <w:bottom w:val="none" w:sz="0" w:space="0" w:color="auto"/>
        <w:right w:val="none" w:sz="0" w:space="0" w:color="auto"/>
      </w:divBdr>
    </w:div>
    <w:div w:id="185560146">
      <w:bodyDiv w:val="1"/>
      <w:marLeft w:val="0"/>
      <w:marRight w:val="0"/>
      <w:marTop w:val="0"/>
      <w:marBottom w:val="0"/>
      <w:divBdr>
        <w:top w:val="none" w:sz="0" w:space="0" w:color="auto"/>
        <w:left w:val="none" w:sz="0" w:space="0" w:color="auto"/>
        <w:bottom w:val="none" w:sz="0" w:space="0" w:color="auto"/>
        <w:right w:val="none" w:sz="0" w:space="0" w:color="auto"/>
      </w:divBdr>
    </w:div>
    <w:div w:id="278025840">
      <w:bodyDiv w:val="1"/>
      <w:marLeft w:val="0"/>
      <w:marRight w:val="0"/>
      <w:marTop w:val="0"/>
      <w:marBottom w:val="0"/>
      <w:divBdr>
        <w:top w:val="none" w:sz="0" w:space="0" w:color="auto"/>
        <w:left w:val="none" w:sz="0" w:space="0" w:color="auto"/>
        <w:bottom w:val="none" w:sz="0" w:space="0" w:color="auto"/>
        <w:right w:val="none" w:sz="0" w:space="0" w:color="auto"/>
      </w:divBdr>
      <w:divsChild>
        <w:div w:id="712654230">
          <w:marLeft w:val="360"/>
          <w:marRight w:val="0"/>
          <w:marTop w:val="240"/>
          <w:marBottom w:val="40"/>
          <w:divBdr>
            <w:top w:val="none" w:sz="0" w:space="0" w:color="auto"/>
            <w:left w:val="none" w:sz="0" w:space="0" w:color="auto"/>
            <w:bottom w:val="none" w:sz="0" w:space="0" w:color="auto"/>
            <w:right w:val="none" w:sz="0" w:space="0" w:color="auto"/>
          </w:divBdr>
        </w:div>
        <w:div w:id="65423289">
          <w:marLeft w:val="360"/>
          <w:marRight w:val="0"/>
          <w:marTop w:val="240"/>
          <w:marBottom w:val="40"/>
          <w:divBdr>
            <w:top w:val="none" w:sz="0" w:space="0" w:color="auto"/>
            <w:left w:val="none" w:sz="0" w:space="0" w:color="auto"/>
            <w:bottom w:val="none" w:sz="0" w:space="0" w:color="auto"/>
            <w:right w:val="none" w:sz="0" w:space="0" w:color="auto"/>
          </w:divBdr>
        </w:div>
        <w:div w:id="359747830">
          <w:marLeft w:val="360"/>
          <w:marRight w:val="0"/>
          <w:marTop w:val="240"/>
          <w:marBottom w:val="40"/>
          <w:divBdr>
            <w:top w:val="none" w:sz="0" w:space="0" w:color="auto"/>
            <w:left w:val="none" w:sz="0" w:space="0" w:color="auto"/>
            <w:bottom w:val="none" w:sz="0" w:space="0" w:color="auto"/>
            <w:right w:val="none" w:sz="0" w:space="0" w:color="auto"/>
          </w:divBdr>
        </w:div>
        <w:div w:id="854612178">
          <w:marLeft w:val="360"/>
          <w:marRight w:val="0"/>
          <w:marTop w:val="240"/>
          <w:marBottom w:val="40"/>
          <w:divBdr>
            <w:top w:val="none" w:sz="0" w:space="0" w:color="auto"/>
            <w:left w:val="none" w:sz="0" w:space="0" w:color="auto"/>
            <w:bottom w:val="none" w:sz="0" w:space="0" w:color="auto"/>
            <w:right w:val="none" w:sz="0" w:space="0" w:color="auto"/>
          </w:divBdr>
        </w:div>
      </w:divsChild>
    </w:div>
    <w:div w:id="302857242">
      <w:bodyDiv w:val="1"/>
      <w:marLeft w:val="0"/>
      <w:marRight w:val="0"/>
      <w:marTop w:val="0"/>
      <w:marBottom w:val="0"/>
      <w:divBdr>
        <w:top w:val="none" w:sz="0" w:space="0" w:color="auto"/>
        <w:left w:val="none" w:sz="0" w:space="0" w:color="auto"/>
        <w:bottom w:val="none" w:sz="0" w:space="0" w:color="auto"/>
        <w:right w:val="none" w:sz="0" w:space="0" w:color="auto"/>
      </w:divBdr>
    </w:div>
    <w:div w:id="349451232">
      <w:bodyDiv w:val="1"/>
      <w:marLeft w:val="0"/>
      <w:marRight w:val="0"/>
      <w:marTop w:val="0"/>
      <w:marBottom w:val="0"/>
      <w:divBdr>
        <w:top w:val="none" w:sz="0" w:space="0" w:color="auto"/>
        <w:left w:val="none" w:sz="0" w:space="0" w:color="auto"/>
        <w:bottom w:val="none" w:sz="0" w:space="0" w:color="auto"/>
        <w:right w:val="none" w:sz="0" w:space="0" w:color="auto"/>
      </w:divBdr>
    </w:div>
    <w:div w:id="351152543">
      <w:bodyDiv w:val="1"/>
      <w:marLeft w:val="0"/>
      <w:marRight w:val="0"/>
      <w:marTop w:val="0"/>
      <w:marBottom w:val="0"/>
      <w:divBdr>
        <w:top w:val="none" w:sz="0" w:space="0" w:color="auto"/>
        <w:left w:val="none" w:sz="0" w:space="0" w:color="auto"/>
        <w:bottom w:val="none" w:sz="0" w:space="0" w:color="auto"/>
        <w:right w:val="none" w:sz="0" w:space="0" w:color="auto"/>
      </w:divBdr>
    </w:div>
    <w:div w:id="536509421">
      <w:bodyDiv w:val="1"/>
      <w:marLeft w:val="0"/>
      <w:marRight w:val="0"/>
      <w:marTop w:val="0"/>
      <w:marBottom w:val="0"/>
      <w:divBdr>
        <w:top w:val="none" w:sz="0" w:space="0" w:color="auto"/>
        <w:left w:val="none" w:sz="0" w:space="0" w:color="auto"/>
        <w:bottom w:val="none" w:sz="0" w:space="0" w:color="auto"/>
        <w:right w:val="none" w:sz="0" w:space="0" w:color="auto"/>
      </w:divBdr>
    </w:div>
    <w:div w:id="644047075">
      <w:bodyDiv w:val="1"/>
      <w:marLeft w:val="0"/>
      <w:marRight w:val="0"/>
      <w:marTop w:val="0"/>
      <w:marBottom w:val="0"/>
      <w:divBdr>
        <w:top w:val="none" w:sz="0" w:space="0" w:color="auto"/>
        <w:left w:val="none" w:sz="0" w:space="0" w:color="auto"/>
        <w:bottom w:val="none" w:sz="0" w:space="0" w:color="auto"/>
        <w:right w:val="none" w:sz="0" w:space="0" w:color="auto"/>
      </w:divBdr>
    </w:div>
    <w:div w:id="660040913">
      <w:bodyDiv w:val="1"/>
      <w:marLeft w:val="0"/>
      <w:marRight w:val="0"/>
      <w:marTop w:val="0"/>
      <w:marBottom w:val="0"/>
      <w:divBdr>
        <w:top w:val="none" w:sz="0" w:space="0" w:color="auto"/>
        <w:left w:val="none" w:sz="0" w:space="0" w:color="auto"/>
        <w:bottom w:val="none" w:sz="0" w:space="0" w:color="auto"/>
        <w:right w:val="none" w:sz="0" w:space="0" w:color="auto"/>
      </w:divBdr>
    </w:div>
    <w:div w:id="757215153">
      <w:bodyDiv w:val="1"/>
      <w:marLeft w:val="0"/>
      <w:marRight w:val="0"/>
      <w:marTop w:val="0"/>
      <w:marBottom w:val="0"/>
      <w:divBdr>
        <w:top w:val="none" w:sz="0" w:space="0" w:color="auto"/>
        <w:left w:val="none" w:sz="0" w:space="0" w:color="auto"/>
        <w:bottom w:val="none" w:sz="0" w:space="0" w:color="auto"/>
        <w:right w:val="none" w:sz="0" w:space="0" w:color="auto"/>
      </w:divBdr>
    </w:div>
    <w:div w:id="810055088">
      <w:bodyDiv w:val="1"/>
      <w:marLeft w:val="0"/>
      <w:marRight w:val="0"/>
      <w:marTop w:val="0"/>
      <w:marBottom w:val="0"/>
      <w:divBdr>
        <w:top w:val="none" w:sz="0" w:space="0" w:color="auto"/>
        <w:left w:val="none" w:sz="0" w:space="0" w:color="auto"/>
        <w:bottom w:val="none" w:sz="0" w:space="0" w:color="auto"/>
        <w:right w:val="none" w:sz="0" w:space="0" w:color="auto"/>
      </w:divBdr>
    </w:div>
    <w:div w:id="898711653">
      <w:bodyDiv w:val="1"/>
      <w:marLeft w:val="0"/>
      <w:marRight w:val="0"/>
      <w:marTop w:val="0"/>
      <w:marBottom w:val="0"/>
      <w:divBdr>
        <w:top w:val="none" w:sz="0" w:space="0" w:color="auto"/>
        <w:left w:val="none" w:sz="0" w:space="0" w:color="auto"/>
        <w:bottom w:val="none" w:sz="0" w:space="0" w:color="auto"/>
        <w:right w:val="none" w:sz="0" w:space="0" w:color="auto"/>
      </w:divBdr>
    </w:div>
    <w:div w:id="905065082">
      <w:bodyDiv w:val="1"/>
      <w:marLeft w:val="0"/>
      <w:marRight w:val="0"/>
      <w:marTop w:val="0"/>
      <w:marBottom w:val="0"/>
      <w:divBdr>
        <w:top w:val="none" w:sz="0" w:space="0" w:color="auto"/>
        <w:left w:val="none" w:sz="0" w:space="0" w:color="auto"/>
        <w:bottom w:val="none" w:sz="0" w:space="0" w:color="auto"/>
        <w:right w:val="none" w:sz="0" w:space="0" w:color="auto"/>
      </w:divBdr>
    </w:div>
    <w:div w:id="945424050">
      <w:bodyDiv w:val="1"/>
      <w:marLeft w:val="0"/>
      <w:marRight w:val="0"/>
      <w:marTop w:val="0"/>
      <w:marBottom w:val="0"/>
      <w:divBdr>
        <w:top w:val="none" w:sz="0" w:space="0" w:color="auto"/>
        <w:left w:val="none" w:sz="0" w:space="0" w:color="auto"/>
        <w:bottom w:val="none" w:sz="0" w:space="0" w:color="auto"/>
        <w:right w:val="none" w:sz="0" w:space="0" w:color="auto"/>
      </w:divBdr>
    </w:div>
    <w:div w:id="1097095124">
      <w:bodyDiv w:val="1"/>
      <w:marLeft w:val="0"/>
      <w:marRight w:val="0"/>
      <w:marTop w:val="0"/>
      <w:marBottom w:val="0"/>
      <w:divBdr>
        <w:top w:val="none" w:sz="0" w:space="0" w:color="auto"/>
        <w:left w:val="none" w:sz="0" w:space="0" w:color="auto"/>
        <w:bottom w:val="none" w:sz="0" w:space="0" w:color="auto"/>
        <w:right w:val="none" w:sz="0" w:space="0" w:color="auto"/>
      </w:divBdr>
    </w:div>
    <w:div w:id="1123766672">
      <w:bodyDiv w:val="1"/>
      <w:marLeft w:val="0"/>
      <w:marRight w:val="0"/>
      <w:marTop w:val="0"/>
      <w:marBottom w:val="0"/>
      <w:divBdr>
        <w:top w:val="none" w:sz="0" w:space="0" w:color="auto"/>
        <w:left w:val="none" w:sz="0" w:space="0" w:color="auto"/>
        <w:bottom w:val="none" w:sz="0" w:space="0" w:color="auto"/>
        <w:right w:val="none" w:sz="0" w:space="0" w:color="auto"/>
      </w:divBdr>
      <w:divsChild>
        <w:div w:id="1580947440">
          <w:marLeft w:val="605"/>
          <w:marRight w:val="0"/>
          <w:marTop w:val="40"/>
          <w:marBottom w:val="80"/>
          <w:divBdr>
            <w:top w:val="none" w:sz="0" w:space="0" w:color="auto"/>
            <w:left w:val="none" w:sz="0" w:space="0" w:color="auto"/>
            <w:bottom w:val="none" w:sz="0" w:space="0" w:color="auto"/>
            <w:right w:val="none" w:sz="0" w:space="0" w:color="auto"/>
          </w:divBdr>
        </w:div>
      </w:divsChild>
    </w:div>
    <w:div w:id="1128161124">
      <w:bodyDiv w:val="1"/>
      <w:marLeft w:val="0"/>
      <w:marRight w:val="0"/>
      <w:marTop w:val="0"/>
      <w:marBottom w:val="0"/>
      <w:divBdr>
        <w:top w:val="none" w:sz="0" w:space="0" w:color="auto"/>
        <w:left w:val="none" w:sz="0" w:space="0" w:color="auto"/>
        <w:bottom w:val="none" w:sz="0" w:space="0" w:color="auto"/>
        <w:right w:val="none" w:sz="0" w:space="0" w:color="auto"/>
      </w:divBdr>
    </w:div>
    <w:div w:id="1129972866">
      <w:bodyDiv w:val="1"/>
      <w:marLeft w:val="0"/>
      <w:marRight w:val="0"/>
      <w:marTop w:val="0"/>
      <w:marBottom w:val="0"/>
      <w:divBdr>
        <w:top w:val="none" w:sz="0" w:space="0" w:color="auto"/>
        <w:left w:val="none" w:sz="0" w:space="0" w:color="auto"/>
        <w:bottom w:val="none" w:sz="0" w:space="0" w:color="auto"/>
        <w:right w:val="none" w:sz="0" w:space="0" w:color="auto"/>
      </w:divBdr>
      <w:divsChild>
        <w:div w:id="445468011">
          <w:marLeft w:val="1080"/>
          <w:marRight w:val="0"/>
          <w:marTop w:val="40"/>
          <w:marBottom w:val="80"/>
          <w:divBdr>
            <w:top w:val="none" w:sz="0" w:space="0" w:color="auto"/>
            <w:left w:val="none" w:sz="0" w:space="0" w:color="auto"/>
            <w:bottom w:val="none" w:sz="0" w:space="0" w:color="auto"/>
            <w:right w:val="none" w:sz="0" w:space="0" w:color="auto"/>
          </w:divBdr>
        </w:div>
        <w:div w:id="1452749058">
          <w:marLeft w:val="1080"/>
          <w:marRight w:val="0"/>
          <w:marTop w:val="40"/>
          <w:marBottom w:val="80"/>
          <w:divBdr>
            <w:top w:val="none" w:sz="0" w:space="0" w:color="auto"/>
            <w:left w:val="none" w:sz="0" w:space="0" w:color="auto"/>
            <w:bottom w:val="none" w:sz="0" w:space="0" w:color="auto"/>
            <w:right w:val="none" w:sz="0" w:space="0" w:color="auto"/>
          </w:divBdr>
        </w:div>
      </w:divsChild>
    </w:div>
    <w:div w:id="1167206281">
      <w:bodyDiv w:val="1"/>
      <w:marLeft w:val="0"/>
      <w:marRight w:val="0"/>
      <w:marTop w:val="0"/>
      <w:marBottom w:val="0"/>
      <w:divBdr>
        <w:top w:val="none" w:sz="0" w:space="0" w:color="auto"/>
        <w:left w:val="none" w:sz="0" w:space="0" w:color="auto"/>
        <w:bottom w:val="none" w:sz="0" w:space="0" w:color="auto"/>
        <w:right w:val="none" w:sz="0" w:space="0" w:color="auto"/>
      </w:divBdr>
      <w:divsChild>
        <w:div w:id="2098600093">
          <w:marLeft w:val="446"/>
          <w:marRight w:val="0"/>
          <w:marTop w:val="0"/>
          <w:marBottom w:val="0"/>
          <w:divBdr>
            <w:top w:val="none" w:sz="0" w:space="0" w:color="auto"/>
            <w:left w:val="none" w:sz="0" w:space="0" w:color="auto"/>
            <w:bottom w:val="none" w:sz="0" w:space="0" w:color="auto"/>
            <w:right w:val="none" w:sz="0" w:space="0" w:color="auto"/>
          </w:divBdr>
        </w:div>
        <w:div w:id="1623420413">
          <w:marLeft w:val="446"/>
          <w:marRight w:val="0"/>
          <w:marTop w:val="0"/>
          <w:marBottom w:val="0"/>
          <w:divBdr>
            <w:top w:val="none" w:sz="0" w:space="0" w:color="auto"/>
            <w:left w:val="none" w:sz="0" w:space="0" w:color="auto"/>
            <w:bottom w:val="none" w:sz="0" w:space="0" w:color="auto"/>
            <w:right w:val="none" w:sz="0" w:space="0" w:color="auto"/>
          </w:divBdr>
        </w:div>
        <w:div w:id="601500946">
          <w:marLeft w:val="446"/>
          <w:marRight w:val="0"/>
          <w:marTop w:val="0"/>
          <w:marBottom w:val="0"/>
          <w:divBdr>
            <w:top w:val="none" w:sz="0" w:space="0" w:color="auto"/>
            <w:left w:val="none" w:sz="0" w:space="0" w:color="auto"/>
            <w:bottom w:val="none" w:sz="0" w:space="0" w:color="auto"/>
            <w:right w:val="none" w:sz="0" w:space="0" w:color="auto"/>
          </w:divBdr>
        </w:div>
        <w:div w:id="740255079">
          <w:marLeft w:val="446"/>
          <w:marRight w:val="0"/>
          <w:marTop w:val="0"/>
          <w:marBottom w:val="0"/>
          <w:divBdr>
            <w:top w:val="none" w:sz="0" w:space="0" w:color="auto"/>
            <w:left w:val="none" w:sz="0" w:space="0" w:color="auto"/>
            <w:bottom w:val="none" w:sz="0" w:space="0" w:color="auto"/>
            <w:right w:val="none" w:sz="0" w:space="0" w:color="auto"/>
          </w:divBdr>
        </w:div>
        <w:div w:id="387192612">
          <w:marLeft w:val="446"/>
          <w:marRight w:val="0"/>
          <w:marTop w:val="0"/>
          <w:marBottom w:val="0"/>
          <w:divBdr>
            <w:top w:val="none" w:sz="0" w:space="0" w:color="auto"/>
            <w:left w:val="none" w:sz="0" w:space="0" w:color="auto"/>
            <w:bottom w:val="none" w:sz="0" w:space="0" w:color="auto"/>
            <w:right w:val="none" w:sz="0" w:space="0" w:color="auto"/>
          </w:divBdr>
        </w:div>
      </w:divsChild>
    </w:div>
    <w:div w:id="1210537476">
      <w:bodyDiv w:val="1"/>
      <w:marLeft w:val="0"/>
      <w:marRight w:val="0"/>
      <w:marTop w:val="0"/>
      <w:marBottom w:val="0"/>
      <w:divBdr>
        <w:top w:val="none" w:sz="0" w:space="0" w:color="auto"/>
        <w:left w:val="none" w:sz="0" w:space="0" w:color="auto"/>
        <w:bottom w:val="none" w:sz="0" w:space="0" w:color="auto"/>
        <w:right w:val="none" w:sz="0" w:space="0" w:color="auto"/>
      </w:divBdr>
      <w:divsChild>
        <w:div w:id="1605917623">
          <w:marLeft w:val="461"/>
          <w:marRight w:val="0"/>
          <w:marTop w:val="240"/>
          <w:marBottom w:val="40"/>
          <w:divBdr>
            <w:top w:val="none" w:sz="0" w:space="0" w:color="auto"/>
            <w:left w:val="none" w:sz="0" w:space="0" w:color="auto"/>
            <w:bottom w:val="none" w:sz="0" w:space="0" w:color="auto"/>
            <w:right w:val="none" w:sz="0" w:space="0" w:color="auto"/>
          </w:divBdr>
        </w:div>
        <w:div w:id="1685399701">
          <w:marLeft w:val="461"/>
          <w:marRight w:val="0"/>
          <w:marTop w:val="240"/>
          <w:marBottom w:val="40"/>
          <w:divBdr>
            <w:top w:val="none" w:sz="0" w:space="0" w:color="auto"/>
            <w:left w:val="none" w:sz="0" w:space="0" w:color="auto"/>
            <w:bottom w:val="none" w:sz="0" w:space="0" w:color="auto"/>
            <w:right w:val="none" w:sz="0" w:space="0" w:color="auto"/>
          </w:divBdr>
        </w:div>
        <w:div w:id="166361738">
          <w:marLeft w:val="461"/>
          <w:marRight w:val="0"/>
          <w:marTop w:val="240"/>
          <w:marBottom w:val="40"/>
          <w:divBdr>
            <w:top w:val="none" w:sz="0" w:space="0" w:color="auto"/>
            <w:left w:val="none" w:sz="0" w:space="0" w:color="auto"/>
            <w:bottom w:val="none" w:sz="0" w:space="0" w:color="auto"/>
            <w:right w:val="none" w:sz="0" w:space="0" w:color="auto"/>
          </w:divBdr>
        </w:div>
        <w:div w:id="1485584963">
          <w:marLeft w:val="461"/>
          <w:marRight w:val="0"/>
          <w:marTop w:val="240"/>
          <w:marBottom w:val="40"/>
          <w:divBdr>
            <w:top w:val="none" w:sz="0" w:space="0" w:color="auto"/>
            <w:left w:val="none" w:sz="0" w:space="0" w:color="auto"/>
            <w:bottom w:val="none" w:sz="0" w:space="0" w:color="auto"/>
            <w:right w:val="none" w:sz="0" w:space="0" w:color="auto"/>
          </w:divBdr>
        </w:div>
      </w:divsChild>
    </w:div>
    <w:div w:id="1217620423">
      <w:bodyDiv w:val="1"/>
      <w:marLeft w:val="0"/>
      <w:marRight w:val="0"/>
      <w:marTop w:val="0"/>
      <w:marBottom w:val="0"/>
      <w:divBdr>
        <w:top w:val="none" w:sz="0" w:space="0" w:color="auto"/>
        <w:left w:val="none" w:sz="0" w:space="0" w:color="auto"/>
        <w:bottom w:val="none" w:sz="0" w:space="0" w:color="auto"/>
        <w:right w:val="none" w:sz="0" w:space="0" w:color="auto"/>
      </w:divBdr>
    </w:div>
    <w:div w:id="1226604515">
      <w:bodyDiv w:val="1"/>
      <w:marLeft w:val="0"/>
      <w:marRight w:val="0"/>
      <w:marTop w:val="0"/>
      <w:marBottom w:val="0"/>
      <w:divBdr>
        <w:top w:val="none" w:sz="0" w:space="0" w:color="auto"/>
        <w:left w:val="none" w:sz="0" w:space="0" w:color="auto"/>
        <w:bottom w:val="none" w:sz="0" w:space="0" w:color="auto"/>
        <w:right w:val="none" w:sz="0" w:space="0" w:color="auto"/>
      </w:divBdr>
    </w:div>
    <w:div w:id="1234507340">
      <w:bodyDiv w:val="1"/>
      <w:marLeft w:val="0"/>
      <w:marRight w:val="0"/>
      <w:marTop w:val="0"/>
      <w:marBottom w:val="0"/>
      <w:divBdr>
        <w:top w:val="none" w:sz="0" w:space="0" w:color="auto"/>
        <w:left w:val="none" w:sz="0" w:space="0" w:color="auto"/>
        <w:bottom w:val="none" w:sz="0" w:space="0" w:color="auto"/>
        <w:right w:val="none" w:sz="0" w:space="0" w:color="auto"/>
      </w:divBdr>
    </w:div>
    <w:div w:id="1269923420">
      <w:bodyDiv w:val="1"/>
      <w:marLeft w:val="0"/>
      <w:marRight w:val="0"/>
      <w:marTop w:val="0"/>
      <w:marBottom w:val="0"/>
      <w:divBdr>
        <w:top w:val="none" w:sz="0" w:space="0" w:color="auto"/>
        <w:left w:val="none" w:sz="0" w:space="0" w:color="auto"/>
        <w:bottom w:val="none" w:sz="0" w:space="0" w:color="auto"/>
        <w:right w:val="none" w:sz="0" w:space="0" w:color="auto"/>
      </w:divBdr>
    </w:div>
    <w:div w:id="1302465621">
      <w:bodyDiv w:val="1"/>
      <w:marLeft w:val="0"/>
      <w:marRight w:val="0"/>
      <w:marTop w:val="0"/>
      <w:marBottom w:val="0"/>
      <w:divBdr>
        <w:top w:val="none" w:sz="0" w:space="0" w:color="auto"/>
        <w:left w:val="none" w:sz="0" w:space="0" w:color="auto"/>
        <w:bottom w:val="none" w:sz="0" w:space="0" w:color="auto"/>
        <w:right w:val="none" w:sz="0" w:space="0" w:color="auto"/>
      </w:divBdr>
    </w:div>
    <w:div w:id="1312565532">
      <w:bodyDiv w:val="1"/>
      <w:marLeft w:val="0"/>
      <w:marRight w:val="0"/>
      <w:marTop w:val="0"/>
      <w:marBottom w:val="0"/>
      <w:divBdr>
        <w:top w:val="none" w:sz="0" w:space="0" w:color="auto"/>
        <w:left w:val="none" w:sz="0" w:space="0" w:color="auto"/>
        <w:bottom w:val="none" w:sz="0" w:space="0" w:color="auto"/>
        <w:right w:val="none" w:sz="0" w:space="0" w:color="auto"/>
      </w:divBdr>
    </w:div>
    <w:div w:id="1324898325">
      <w:bodyDiv w:val="1"/>
      <w:marLeft w:val="0"/>
      <w:marRight w:val="0"/>
      <w:marTop w:val="0"/>
      <w:marBottom w:val="0"/>
      <w:divBdr>
        <w:top w:val="none" w:sz="0" w:space="0" w:color="auto"/>
        <w:left w:val="none" w:sz="0" w:space="0" w:color="auto"/>
        <w:bottom w:val="none" w:sz="0" w:space="0" w:color="auto"/>
        <w:right w:val="none" w:sz="0" w:space="0" w:color="auto"/>
      </w:divBdr>
    </w:div>
    <w:div w:id="1333602612">
      <w:bodyDiv w:val="1"/>
      <w:marLeft w:val="0"/>
      <w:marRight w:val="0"/>
      <w:marTop w:val="0"/>
      <w:marBottom w:val="0"/>
      <w:divBdr>
        <w:top w:val="none" w:sz="0" w:space="0" w:color="auto"/>
        <w:left w:val="none" w:sz="0" w:space="0" w:color="auto"/>
        <w:bottom w:val="none" w:sz="0" w:space="0" w:color="auto"/>
        <w:right w:val="none" w:sz="0" w:space="0" w:color="auto"/>
      </w:divBdr>
    </w:div>
    <w:div w:id="1338582790">
      <w:bodyDiv w:val="1"/>
      <w:marLeft w:val="0"/>
      <w:marRight w:val="0"/>
      <w:marTop w:val="0"/>
      <w:marBottom w:val="0"/>
      <w:divBdr>
        <w:top w:val="none" w:sz="0" w:space="0" w:color="auto"/>
        <w:left w:val="none" w:sz="0" w:space="0" w:color="auto"/>
        <w:bottom w:val="none" w:sz="0" w:space="0" w:color="auto"/>
        <w:right w:val="none" w:sz="0" w:space="0" w:color="auto"/>
      </w:divBdr>
    </w:div>
    <w:div w:id="1388259409">
      <w:bodyDiv w:val="1"/>
      <w:marLeft w:val="0"/>
      <w:marRight w:val="0"/>
      <w:marTop w:val="0"/>
      <w:marBottom w:val="0"/>
      <w:divBdr>
        <w:top w:val="none" w:sz="0" w:space="0" w:color="auto"/>
        <w:left w:val="none" w:sz="0" w:space="0" w:color="auto"/>
        <w:bottom w:val="none" w:sz="0" w:space="0" w:color="auto"/>
        <w:right w:val="none" w:sz="0" w:space="0" w:color="auto"/>
      </w:divBdr>
    </w:div>
    <w:div w:id="1403870764">
      <w:bodyDiv w:val="1"/>
      <w:marLeft w:val="0"/>
      <w:marRight w:val="0"/>
      <w:marTop w:val="0"/>
      <w:marBottom w:val="0"/>
      <w:divBdr>
        <w:top w:val="none" w:sz="0" w:space="0" w:color="auto"/>
        <w:left w:val="none" w:sz="0" w:space="0" w:color="auto"/>
        <w:bottom w:val="none" w:sz="0" w:space="0" w:color="auto"/>
        <w:right w:val="none" w:sz="0" w:space="0" w:color="auto"/>
      </w:divBdr>
      <w:divsChild>
        <w:div w:id="642589681">
          <w:marLeft w:val="605"/>
          <w:marRight w:val="0"/>
          <w:marTop w:val="40"/>
          <w:marBottom w:val="80"/>
          <w:divBdr>
            <w:top w:val="none" w:sz="0" w:space="0" w:color="auto"/>
            <w:left w:val="none" w:sz="0" w:space="0" w:color="auto"/>
            <w:bottom w:val="none" w:sz="0" w:space="0" w:color="auto"/>
            <w:right w:val="none" w:sz="0" w:space="0" w:color="auto"/>
          </w:divBdr>
        </w:div>
        <w:div w:id="972953030">
          <w:marLeft w:val="605"/>
          <w:marRight w:val="0"/>
          <w:marTop w:val="40"/>
          <w:marBottom w:val="80"/>
          <w:divBdr>
            <w:top w:val="none" w:sz="0" w:space="0" w:color="auto"/>
            <w:left w:val="none" w:sz="0" w:space="0" w:color="auto"/>
            <w:bottom w:val="none" w:sz="0" w:space="0" w:color="auto"/>
            <w:right w:val="none" w:sz="0" w:space="0" w:color="auto"/>
          </w:divBdr>
        </w:div>
      </w:divsChild>
    </w:div>
    <w:div w:id="1412049242">
      <w:bodyDiv w:val="1"/>
      <w:marLeft w:val="0"/>
      <w:marRight w:val="0"/>
      <w:marTop w:val="0"/>
      <w:marBottom w:val="0"/>
      <w:divBdr>
        <w:top w:val="none" w:sz="0" w:space="0" w:color="auto"/>
        <w:left w:val="none" w:sz="0" w:space="0" w:color="auto"/>
        <w:bottom w:val="none" w:sz="0" w:space="0" w:color="auto"/>
        <w:right w:val="none" w:sz="0" w:space="0" w:color="auto"/>
      </w:divBdr>
    </w:div>
    <w:div w:id="1453018552">
      <w:bodyDiv w:val="1"/>
      <w:marLeft w:val="0"/>
      <w:marRight w:val="0"/>
      <w:marTop w:val="0"/>
      <w:marBottom w:val="0"/>
      <w:divBdr>
        <w:top w:val="none" w:sz="0" w:space="0" w:color="auto"/>
        <w:left w:val="none" w:sz="0" w:space="0" w:color="auto"/>
        <w:bottom w:val="none" w:sz="0" w:space="0" w:color="auto"/>
        <w:right w:val="none" w:sz="0" w:space="0" w:color="auto"/>
      </w:divBdr>
      <w:divsChild>
        <w:div w:id="2017724966">
          <w:marLeft w:val="734"/>
          <w:marRight w:val="0"/>
          <w:marTop w:val="240"/>
          <w:marBottom w:val="40"/>
          <w:divBdr>
            <w:top w:val="none" w:sz="0" w:space="0" w:color="auto"/>
            <w:left w:val="none" w:sz="0" w:space="0" w:color="auto"/>
            <w:bottom w:val="none" w:sz="0" w:space="0" w:color="auto"/>
            <w:right w:val="none" w:sz="0" w:space="0" w:color="auto"/>
          </w:divBdr>
        </w:div>
      </w:divsChild>
    </w:div>
    <w:div w:id="1461222427">
      <w:bodyDiv w:val="1"/>
      <w:marLeft w:val="0"/>
      <w:marRight w:val="0"/>
      <w:marTop w:val="0"/>
      <w:marBottom w:val="0"/>
      <w:divBdr>
        <w:top w:val="none" w:sz="0" w:space="0" w:color="auto"/>
        <w:left w:val="none" w:sz="0" w:space="0" w:color="auto"/>
        <w:bottom w:val="none" w:sz="0" w:space="0" w:color="auto"/>
        <w:right w:val="none" w:sz="0" w:space="0" w:color="auto"/>
      </w:divBdr>
    </w:div>
    <w:div w:id="1481270763">
      <w:bodyDiv w:val="1"/>
      <w:marLeft w:val="0"/>
      <w:marRight w:val="0"/>
      <w:marTop w:val="0"/>
      <w:marBottom w:val="0"/>
      <w:divBdr>
        <w:top w:val="none" w:sz="0" w:space="0" w:color="auto"/>
        <w:left w:val="none" w:sz="0" w:space="0" w:color="auto"/>
        <w:bottom w:val="none" w:sz="0" w:space="0" w:color="auto"/>
        <w:right w:val="none" w:sz="0" w:space="0" w:color="auto"/>
      </w:divBdr>
    </w:div>
    <w:div w:id="1488477353">
      <w:bodyDiv w:val="1"/>
      <w:marLeft w:val="0"/>
      <w:marRight w:val="0"/>
      <w:marTop w:val="0"/>
      <w:marBottom w:val="0"/>
      <w:divBdr>
        <w:top w:val="none" w:sz="0" w:space="0" w:color="auto"/>
        <w:left w:val="none" w:sz="0" w:space="0" w:color="auto"/>
        <w:bottom w:val="none" w:sz="0" w:space="0" w:color="auto"/>
        <w:right w:val="none" w:sz="0" w:space="0" w:color="auto"/>
      </w:divBdr>
      <w:divsChild>
        <w:div w:id="1551845457">
          <w:marLeft w:val="864"/>
          <w:marRight w:val="0"/>
          <w:marTop w:val="0"/>
          <w:marBottom w:val="0"/>
          <w:divBdr>
            <w:top w:val="none" w:sz="0" w:space="0" w:color="auto"/>
            <w:left w:val="none" w:sz="0" w:space="0" w:color="auto"/>
            <w:bottom w:val="none" w:sz="0" w:space="0" w:color="auto"/>
            <w:right w:val="none" w:sz="0" w:space="0" w:color="auto"/>
          </w:divBdr>
        </w:div>
        <w:div w:id="558521820">
          <w:marLeft w:val="864"/>
          <w:marRight w:val="0"/>
          <w:marTop w:val="0"/>
          <w:marBottom w:val="0"/>
          <w:divBdr>
            <w:top w:val="none" w:sz="0" w:space="0" w:color="auto"/>
            <w:left w:val="none" w:sz="0" w:space="0" w:color="auto"/>
            <w:bottom w:val="none" w:sz="0" w:space="0" w:color="auto"/>
            <w:right w:val="none" w:sz="0" w:space="0" w:color="auto"/>
          </w:divBdr>
        </w:div>
        <w:div w:id="397171039">
          <w:marLeft w:val="864"/>
          <w:marRight w:val="0"/>
          <w:marTop w:val="0"/>
          <w:marBottom w:val="0"/>
          <w:divBdr>
            <w:top w:val="none" w:sz="0" w:space="0" w:color="auto"/>
            <w:left w:val="none" w:sz="0" w:space="0" w:color="auto"/>
            <w:bottom w:val="none" w:sz="0" w:space="0" w:color="auto"/>
            <w:right w:val="none" w:sz="0" w:space="0" w:color="auto"/>
          </w:divBdr>
        </w:div>
        <w:div w:id="1899389888">
          <w:marLeft w:val="864"/>
          <w:marRight w:val="0"/>
          <w:marTop w:val="0"/>
          <w:marBottom w:val="0"/>
          <w:divBdr>
            <w:top w:val="none" w:sz="0" w:space="0" w:color="auto"/>
            <w:left w:val="none" w:sz="0" w:space="0" w:color="auto"/>
            <w:bottom w:val="none" w:sz="0" w:space="0" w:color="auto"/>
            <w:right w:val="none" w:sz="0" w:space="0" w:color="auto"/>
          </w:divBdr>
        </w:div>
      </w:divsChild>
    </w:div>
    <w:div w:id="1498617881">
      <w:bodyDiv w:val="1"/>
      <w:marLeft w:val="0"/>
      <w:marRight w:val="0"/>
      <w:marTop w:val="0"/>
      <w:marBottom w:val="0"/>
      <w:divBdr>
        <w:top w:val="none" w:sz="0" w:space="0" w:color="auto"/>
        <w:left w:val="none" w:sz="0" w:space="0" w:color="auto"/>
        <w:bottom w:val="none" w:sz="0" w:space="0" w:color="auto"/>
        <w:right w:val="none" w:sz="0" w:space="0" w:color="auto"/>
      </w:divBdr>
      <w:divsChild>
        <w:div w:id="1212809690">
          <w:marLeft w:val="1195"/>
          <w:marRight w:val="0"/>
          <w:marTop w:val="40"/>
          <w:marBottom w:val="80"/>
          <w:divBdr>
            <w:top w:val="none" w:sz="0" w:space="0" w:color="auto"/>
            <w:left w:val="none" w:sz="0" w:space="0" w:color="auto"/>
            <w:bottom w:val="none" w:sz="0" w:space="0" w:color="auto"/>
            <w:right w:val="none" w:sz="0" w:space="0" w:color="auto"/>
          </w:divBdr>
        </w:div>
        <w:div w:id="103110698">
          <w:marLeft w:val="1483"/>
          <w:marRight w:val="0"/>
          <w:marTop w:val="40"/>
          <w:marBottom w:val="80"/>
          <w:divBdr>
            <w:top w:val="none" w:sz="0" w:space="0" w:color="auto"/>
            <w:left w:val="none" w:sz="0" w:space="0" w:color="auto"/>
            <w:bottom w:val="none" w:sz="0" w:space="0" w:color="auto"/>
            <w:right w:val="none" w:sz="0" w:space="0" w:color="auto"/>
          </w:divBdr>
        </w:div>
        <w:div w:id="1483276489">
          <w:marLeft w:val="1483"/>
          <w:marRight w:val="0"/>
          <w:marTop w:val="40"/>
          <w:marBottom w:val="80"/>
          <w:divBdr>
            <w:top w:val="none" w:sz="0" w:space="0" w:color="auto"/>
            <w:left w:val="none" w:sz="0" w:space="0" w:color="auto"/>
            <w:bottom w:val="none" w:sz="0" w:space="0" w:color="auto"/>
            <w:right w:val="none" w:sz="0" w:space="0" w:color="auto"/>
          </w:divBdr>
        </w:div>
        <w:div w:id="1298955895">
          <w:marLeft w:val="1483"/>
          <w:marRight w:val="0"/>
          <w:marTop w:val="40"/>
          <w:marBottom w:val="80"/>
          <w:divBdr>
            <w:top w:val="none" w:sz="0" w:space="0" w:color="auto"/>
            <w:left w:val="none" w:sz="0" w:space="0" w:color="auto"/>
            <w:bottom w:val="none" w:sz="0" w:space="0" w:color="auto"/>
            <w:right w:val="none" w:sz="0" w:space="0" w:color="auto"/>
          </w:divBdr>
        </w:div>
      </w:divsChild>
    </w:div>
    <w:div w:id="1531458869">
      <w:bodyDiv w:val="1"/>
      <w:marLeft w:val="0"/>
      <w:marRight w:val="0"/>
      <w:marTop w:val="0"/>
      <w:marBottom w:val="0"/>
      <w:divBdr>
        <w:top w:val="none" w:sz="0" w:space="0" w:color="auto"/>
        <w:left w:val="none" w:sz="0" w:space="0" w:color="auto"/>
        <w:bottom w:val="none" w:sz="0" w:space="0" w:color="auto"/>
        <w:right w:val="none" w:sz="0" w:space="0" w:color="auto"/>
      </w:divBdr>
    </w:div>
    <w:div w:id="1669361273">
      <w:bodyDiv w:val="1"/>
      <w:marLeft w:val="0"/>
      <w:marRight w:val="0"/>
      <w:marTop w:val="0"/>
      <w:marBottom w:val="0"/>
      <w:divBdr>
        <w:top w:val="none" w:sz="0" w:space="0" w:color="auto"/>
        <w:left w:val="none" w:sz="0" w:space="0" w:color="auto"/>
        <w:bottom w:val="none" w:sz="0" w:space="0" w:color="auto"/>
        <w:right w:val="none" w:sz="0" w:space="0" w:color="auto"/>
      </w:divBdr>
    </w:div>
    <w:div w:id="1684476922">
      <w:bodyDiv w:val="1"/>
      <w:marLeft w:val="0"/>
      <w:marRight w:val="0"/>
      <w:marTop w:val="0"/>
      <w:marBottom w:val="0"/>
      <w:divBdr>
        <w:top w:val="none" w:sz="0" w:space="0" w:color="auto"/>
        <w:left w:val="none" w:sz="0" w:space="0" w:color="auto"/>
        <w:bottom w:val="none" w:sz="0" w:space="0" w:color="auto"/>
        <w:right w:val="none" w:sz="0" w:space="0" w:color="auto"/>
      </w:divBdr>
      <w:divsChild>
        <w:div w:id="1211458017">
          <w:marLeft w:val="734"/>
          <w:marRight w:val="0"/>
          <w:marTop w:val="240"/>
          <w:marBottom w:val="40"/>
          <w:divBdr>
            <w:top w:val="none" w:sz="0" w:space="0" w:color="auto"/>
            <w:left w:val="none" w:sz="0" w:space="0" w:color="auto"/>
            <w:bottom w:val="none" w:sz="0" w:space="0" w:color="auto"/>
            <w:right w:val="none" w:sz="0" w:space="0" w:color="auto"/>
          </w:divBdr>
        </w:div>
        <w:div w:id="329648153">
          <w:marLeft w:val="734"/>
          <w:marRight w:val="0"/>
          <w:marTop w:val="240"/>
          <w:marBottom w:val="40"/>
          <w:divBdr>
            <w:top w:val="none" w:sz="0" w:space="0" w:color="auto"/>
            <w:left w:val="none" w:sz="0" w:space="0" w:color="auto"/>
            <w:bottom w:val="none" w:sz="0" w:space="0" w:color="auto"/>
            <w:right w:val="none" w:sz="0" w:space="0" w:color="auto"/>
          </w:divBdr>
        </w:div>
        <w:div w:id="711268588">
          <w:marLeft w:val="1195"/>
          <w:marRight w:val="0"/>
          <w:marTop w:val="40"/>
          <w:marBottom w:val="80"/>
          <w:divBdr>
            <w:top w:val="none" w:sz="0" w:space="0" w:color="auto"/>
            <w:left w:val="none" w:sz="0" w:space="0" w:color="auto"/>
            <w:bottom w:val="none" w:sz="0" w:space="0" w:color="auto"/>
            <w:right w:val="none" w:sz="0" w:space="0" w:color="auto"/>
          </w:divBdr>
        </w:div>
        <w:div w:id="738132943">
          <w:marLeft w:val="1195"/>
          <w:marRight w:val="0"/>
          <w:marTop w:val="40"/>
          <w:marBottom w:val="80"/>
          <w:divBdr>
            <w:top w:val="none" w:sz="0" w:space="0" w:color="auto"/>
            <w:left w:val="none" w:sz="0" w:space="0" w:color="auto"/>
            <w:bottom w:val="none" w:sz="0" w:space="0" w:color="auto"/>
            <w:right w:val="none" w:sz="0" w:space="0" w:color="auto"/>
          </w:divBdr>
        </w:div>
        <w:div w:id="555550751">
          <w:marLeft w:val="1195"/>
          <w:marRight w:val="0"/>
          <w:marTop w:val="40"/>
          <w:marBottom w:val="80"/>
          <w:divBdr>
            <w:top w:val="none" w:sz="0" w:space="0" w:color="auto"/>
            <w:left w:val="none" w:sz="0" w:space="0" w:color="auto"/>
            <w:bottom w:val="none" w:sz="0" w:space="0" w:color="auto"/>
            <w:right w:val="none" w:sz="0" w:space="0" w:color="auto"/>
          </w:divBdr>
        </w:div>
        <w:div w:id="600063000">
          <w:marLeft w:val="1195"/>
          <w:marRight w:val="0"/>
          <w:marTop w:val="40"/>
          <w:marBottom w:val="80"/>
          <w:divBdr>
            <w:top w:val="none" w:sz="0" w:space="0" w:color="auto"/>
            <w:left w:val="none" w:sz="0" w:space="0" w:color="auto"/>
            <w:bottom w:val="none" w:sz="0" w:space="0" w:color="auto"/>
            <w:right w:val="none" w:sz="0" w:space="0" w:color="auto"/>
          </w:divBdr>
        </w:div>
        <w:div w:id="1114640341">
          <w:marLeft w:val="1195"/>
          <w:marRight w:val="0"/>
          <w:marTop w:val="40"/>
          <w:marBottom w:val="80"/>
          <w:divBdr>
            <w:top w:val="none" w:sz="0" w:space="0" w:color="auto"/>
            <w:left w:val="none" w:sz="0" w:space="0" w:color="auto"/>
            <w:bottom w:val="none" w:sz="0" w:space="0" w:color="auto"/>
            <w:right w:val="none" w:sz="0" w:space="0" w:color="auto"/>
          </w:divBdr>
        </w:div>
      </w:divsChild>
    </w:div>
    <w:div w:id="1689212115">
      <w:bodyDiv w:val="1"/>
      <w:marLeft w:val="0"/>
      <w:marRight w:val="0"/>
      <w:marTop w:val="0"/>
      <w:marBottom w:val="0"/>
      <w:divBdr>
        <w:top w:val="none" w:sz="0" w:space="0" w:color="auto"/>
        <w:left w:val="none" w:sz="0" w:space="0" w:color="auto"/>
        <w:bottom w:val="none" w:sz="0" w:space="0" w:color="auto"/>
        <w:right w:val="none" w:sz="0" w:space="0" w:color="auto"/>
      </w:divBdr>
    </w:div>
    <w:div w:id="1715470585">
      <w:bodyDiv w:val="1"/>
      <w:marLeft w:val="0"/>
      <w:marRight w:val="0"/>
      <w:marTop w:val="0"/>
      <w:marBottom w:val="0"/>
      <w:divBdr>
        <w:top w:val="none" w:sz="0" w:space="0" w:color="auto"/>
        <w:left w:val="none" w:sz="0" w:space="0" w:color="auto"/>
        <w:bottom w:val="none" w:sz="0" w:space="0" w:color="auto"/>
        <w:right w:val="none" w:sz="0" w:space="0" w:color="auto"/>
      </w:divBdr>
    </w:div>
    <w:div w:id="1721125144">
      <w:bodyDiv w:val="1"/>
      <w:marLeft w:val="0"/>
      <w:marRight w:val="0"/>
      <w:marTop w:val="0"/>
      <w:marBottom w:val="0"/>
      <w:divBdr>
        <w:top w:val="none" w:sz="0" w:space="0" w:color="auto"/>
        <w:left w:val="none" w:sz="0" w:space="0" w:color="auto"/>
        <w:bottom w:val="none" w:sz="0" w:space="0" w:color="auto"/>
        <w:right w:val="none" w:sz="0" w:space="0" w:color="auto"/>
      </w:divBdr>
      <w:divsChild>
        <w:div w:id="672494723">
          <w:marLeft w:val="562"/>
          <w:marRight w:val="0"/>
          <w:marTop w:val="240"/>
          <w:marBottom w:val="40"/>
          <w:divBdr>
            <w:top w:val="none" w:sz="0" w:space="0" w:color="auto"/>
            <w:left w:val="none" w:sz="0" w:space="0" w:color="auto"/>
            <w:bottom w:val="none" w:sz="0" w:space="0" w:color="auto"/>
            <w:right w:val="none" w:sz="0" w:space="0" w:color="auto"/>
          </w:divBdr>
        </w:div>
        <w:div w:id="1678195502">
          <w:marLeft w:val="562"/>
          <w:marRight w:val="0"/>
          <w:marTop w:val="240"/>
          <w:marBottom w:val="40"/>
          <w:divBdr>
            <w:top w:val="none" w:sz="0" w:space="0" w:color="auto"/>
            <w:left w:val="none" w:sz="0" w:space="0" w:color="auto"/>
            <w:bottom w:val="none" w:sz="0" w:space="0" w:color="auto"/>
            <w:right w:val="none" w:sz="0" w:space="0" w:color="auto"/>
          </w:divBdr>
        </w:div>
      </w:divsChild>
    </w:div>
    <w:div w:id="1742680232">
      <w:bodyDiv w:val="1"/>
      <w:marLeft w:val="0"/>
      <w:marRight w:val="0"/>
      <w:marTop w:val="0"/>
      <w:marBottom w:val="0"/>
      <w:divBdr>
        <w:top w:val="none" w:sz="0" w:space="0" w:color="auto"/>
        <w:left w:val="none" w:sz="0" w:space="0" w:color="auto"/>
        <w:bottom w:val="none" w:sz="0" w:space="0" w:color="auto"/>
        <w:right w:val="none" w:sz="0" w:space="0" w:color="auto"/>
      </w:divBdr>
    </w:div>
    <w:div w:id="1792284189">
      <w:bodyDiv w:val="1"/>
      <w:marLeft w:val="0"/>
      <w:marRight w:val="0"/>
      <w:marTop w:val="0"/>
      <w:marBottom w:val="0"/>
      <w:divBdr>
        <w:top w:val="none" w:sz="0" w:space="0" w:color="auto"/>
        <w:left w:val="none" w:sz="0" w:space="0" w:color="auto"/>
        <w:bottom w:val="none" w:sz="0" w:space="0" w:color="auto"/>
        <w:right w:val="none" w:sz="0" w:space="0" w:color="auto"/>
      </w:divBdr>
      <w:divsChild>
        <w:div w:id="961034332">
          <w:marLeft w:val="374"/>
          <w:marRight w:val="0"/>
          <w:marTop w:val="240"/>
          <w:marBottom w:val="40"/>
          <w:divBdr>
            <w:top w:val="none" w:sz="0" w:space="0" w:color="auto"/>
            <w:left w:val="none" w:sz="0" w:space="0" w:color="auto"/>
            <w:bottom w:val="none" w:sz="0" w:space="0" w:color="auto"/>
            <w:right w:val="none" w:sz="0" w:space="0" w:color="auto"/>
          </w:divBdr>
        </w:div>
        <w:div w:id="1883132779">
          <w:marLeft w:val="374"/>
          <w:marRight w:val="0"/>
          <w:marTop w:val="240"/>
          <w:marBottom w:val="40"/>
          <w:divBdr>
            <w:top w:val="none" w:sz="0" w:space="0" w:color="auto"/>
            <w:left w:val="none" w:sz="0" w:space="0" w:color="auto"/>
            <w:bottom w:val="none" w:sz="0" w:space="0" w:color="auto"/>
            <w:right w:val="none" w:sz="0" w:space="0" w:color="auto"/>
          </w:divBdr>
        </w:div>
        <w:div w:id="363478375">
          <w:marLeft w:val="374"/>
          <w:marRight w:val="0"/>
          <w:marTop w:val="240"/>
          <w:marBottom w:val="40"/>
          <w:divBdr>
            <w:top w:val="none" w:sz="0" w:space="0" w:color="auto"/>
            <w:left w:val="none" w:sz="0" w:space="0" w:color="auto"/>
            <w:bottom w:val="none" w:sz="0" w:space="0" w:color="auto"/>
            <w:right w:val="none" w:sz="0" w:space="0" w:color="auto"/>
          </w:divBdr>
        </w:div>
        <w:div w:id="1395816896">
          <w:marLeft w:val="374"/>
          <w:marRight w:val="0"/>
          <w:marTop w:val="240"/>
          <w:marBottom w:val="40"/>
          <w:divBdr>
            <w:top w:val="none" w:sz="0" w:space="0" w:color="auto"/>
            <w:left w:val="none" w:sz="0" w:space="0" w:color="auto"/>
            <w:bottom w:val="none" w:sz="0" w:space="0" w:color="auto"/>
            <w:right w:val="none" w:sz="0" w:space="0" w:color="auto"/>
          </w:divBdr>
        </w:div>
      </w:divsChild>
    </w:div>
    <w:div w:id="1835797985">
      <w:bodyDiv w:val="1"/>
      <w:marLeft w:val="0"/>
      <w:marRight w:val="0"/>
      <w:marTop w:val="0"/>
      <w:marBottom w:val="0"/>
      <w:divBdr>
        <w:top w:val="none" w:sz="0" w:space="0" w:color="auto"/>
        <w:left w:val="none" w:sz="0" w:space="0" w:color="auto"/>
        <w:bottom w:val="none" w:sz="0" w:space="0" w:color="auto"/>
        <w:right w:val="none" w:sz="0" w:space="0" w:color="auto"/>
      </w:divBdr>
      <w:divsChild>
        <w:div w:id="849565954">
          <w:marLeft w:val="547"/>
          <w:marRight w:val="0"/>
          <w:marTop w:val="0"/>
          <w:marBottom w:val="0"/>
          <w:divBdr>
            <w:top w:val="none" w:sz="0" w:space="0" w:color="auto"/>
            <w:left w:val="none" w:sz="0" w:space="0" w:color="auto"/>
            <w:bottom w:val="none" w:sz="0" w:space="0" w:color="auto"/>
            <w:right w:val="none" w:sz="0" w:space="0" w:color="auto"/>
          </w:divBdr>
        </w:div>
        <w:div w:id="2074693420">
          <w:marLeft w:val="547"/>
          <w:marRight w:val="0"/>
          <w:marTop w:val="0"/>
          <w:marBottom w:val="0"/>
          <w:divBdr>
            <w:top w:val="none" w:sz="0" w:space="0" w:color="auto"/>
            <w:left w:val="none" w:sz="0" w:space="0" w:color="auto"/>
            <w:bottom w:val="none" w:sz="0" w:space="0" w:color="auto"/>
            <w:right w:val="none" w:sz="0" w:space="0" w:color="auto"/>
          </w:divBdr>
        </w:div>
      </w:divsChild>
    </w:div>
    <w:div w:id="1883902111">
      <w:bodyDiv w:val="1"/>
      <w:marLeft w:val="0"/>
      <w:marRight w:val="0"/>
      <w:marTop w:val="0"/>
      <w:marBottom w:val="0"/>
      <w:divBdr>
        <w:top w:val="none" w:sz="0" w:space="0" w:color="auto"/>
        <w:left w:val="none" w:sz="0" w:space="0" w:color="auto"/>
        <w:bottom w:val="none" w:sz="0" w:space="0" w:color="auto"/>
        <w:right w:val="none" w:sz="0" w:space="0" w:color="auto"/>
      </w:divBdr>
    </w:div>
    <w:div w:id="1938519558">
      <w:bodyDiv w:val="1"/>
      <w:marLeft w:val="0"/>
      <w:marRight w:val="0"/>
      <w:marTop w:val="0"/>
      <w:marBottom w:val="0"/>
      <w:divBdr>
        <w:top w:val="none" w:sz="0" w:space="0" w:color="auto"/>
        <w:left w:val="none" w:sz="0" w:space="0" w:color="auto"/>
        <w:bottom w:val="none" w:sz="0" w:space="0" w:color="auto"/>
        <w:right w:val="none" w:sz="0" w:space="0" w:color="auto"/>
      </w:divBdr>
    </w:div>
    <w:div w:id="1949510764">
      <w:bodyDiv w:val="1"/>
      <w:marLeft w:val="0"/>
      <w:marRight w:val="0"/>
      <w:marTop w:val="0"/>
      <w:marBottom w:val="0"/>
      <w:divBdr>
        <w:top w:val="none" w:sz="0" w:space="0" w:color="auto"/>
        <w:left w:val="none" w:sz="0" w:space="0" w:color="auto"/>
        <w:bottom w:val="none" w:sz="0" w:space="0" w:color="auto"/>
        <w:right w:val="none" w:sz="0" w:space="0" w:color="auto"/>
      </w:divBdr>
    </w:div>
    <w:div w:id="1955558072">
      <w:bodyDiv w:val="1"/>
      <w:marLeft w:val="0"/>
      <w:marRight w:val="0"/>
      <w:marTop w:val="0"/>
      <w:marBottom w:val="0"/>
      <w:divBdr>
        <w:top w:val="none" w:sz="0" w:space="0" w:color="auto"/>
        <w:left w:val="none" w:sz="0" w:space="0" w:color="auto"/>
        <w:bottom w:val="none" w:sz="0" w:space="0" w:color="auto"/>
        <w:right w:val="none" w:sz="0" w:space="0" w:color="auto"/>
      </w:divBdr>
    </w:div>
    <w:div w:id="2061897210">
      <w:bodyDiv w:val="1"/>
      <w:marLeft w:val="0"/>
      <w:marRight w:val="0"/>
      <w:marTop w:val="0"/>
      <w:marBottom w:val="0"/>
      <w:divBdr>
        <w:top w:val="none" w:sz="0" w:space="0" w:color="auto"/>
        <w:left w:val="none" w:sz="0" w:space="0" w:color="auto"/>
        <w:bottom w:val="none" w:sz="0" w:space="0" w:color="auto"/>
        <w:right w:val="none" w:sz="0" w:space="0" w:color="auto"/>
      </w:divBdr>
    </w:div>
    <w:div w:id="21203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tbos.org/wp-content/uploads/2021/02/Reallocation-Process-CT-BOS-FINAL-ADOPTED.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udexchange.info/news/moving-on-webinar-series/"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2152770621?pwd=azAzcE1KYVV1K3ZOU0NLOUVBYldadz0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s02web.zoom.us/j/85388441201?pwd=bmFyQndKeUtFVmxyVzJvNHUybmc3Zz09" TargetMode="Externa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m\Housing%20Innovations%20Dropbox\TA%20Projects\CT%20BOS%20CT-505\CT%20BOS%20Agendas%20and%20Minutes%202020\03-March\Chairs%20agenda%203.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C:\Users\shanm\Housing Innovations Dropbox\TA Projects\CT BOS CT-505\CT BOS Agendas and Minutes 2020\03-March\Chairs agenda 3.6.20.dotx</Template>
  <TotalTime>1</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Quinn-Sheeran</dc:creator>
  <cp:keywords/>
  <dc:description/>
  <cp:lastModifiedBy>Liz Isaacs</cp:lastModifiedBy>
  <cp:revision>3</cp:revision>
  <cp:lastPrinted>2021-01-11T14:51:00Z</cp:lastPrinted>
  <dcterms:created xsi:type="dcterms:W3CDTF">2021-03-09T18:10:00Z</dcterms:created>
  <dcterms:modified xsi:type="dcterms:W3CDTF">2021-03-09T18:11:00Z</dcterms:modified>
</cp:coreProperties>
</file>